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443D" w14:textId="7C96D78B" w:rsidR="00D87603" w:rsidRPr="00EF2C83" w:rsidRDefault="00D87603" w:rsidP="003740C1">
      <w:pPr>
        <w:jc w:val="both"/>
        <w:rPr>
          <w:rFonts w:ascii="Times New Roman" w:hAnsi="Times New Roman" w:cs="Times New Roman"/>
          <w:b/>
          <w:u w:val="single"/>
          <w:lang w:val="en-IN"/>
        </w:rPr>
      </w:pPr>
    </w:p>
    <w:p w14:paraId="3A05043B" w14:textId="6D802A4A" w:rsidR="009E044B" w:rsidRPr="00EF2C83" w:rsidRDefault="009E044B" w:rsidP="003740C1">
      <w:pPr>
        <w:jc w:val="both"/>
        <w:rPr>
          <w:rFonts w:ascii="Times New Roman" w:hAnsi="Times New Roman" w:cs="Times New Roman"/>
          <w:lang w:val="en-IN"/>
        </w:rPr>
      </w:pPr>
    </w:p>
    <w:p w14:paraId="68E3576F" w14:textId="749E3595" w:rsidR="009E044B" w:rsidRPr="00EF2C83" w:rsidRDefault="009E044B" w:rsidP="003740C1">
      <w:pPr>
        <w:jc w:val="both"/>
        <w:rPr>
          <w:rFonts w:ascii="Times New Roman" w:hAnsi="Times New Roman" w:cs="Times New Roman"/>
          <w:lang w:val="en-IN"/>
        </w:rPr>
      </w:pPr>
    </w:p>
    <w:p w14:paraId="22FF692E" w14:textId="2FE870F4" w:rsidR="009E044B" w:rsidRPr="00EF2C83" w:rsidRDefault="007B5551" w:rsidP="003740C1">
      <w:pPr>
        <w:jc w:val="both"/>
        <w:rPr>
          <w:rFonts w:ascii="Times New Roman" w:eastAsia="Times New Roman" w:hAnsi="Times New Roman" w:cs="Times New Roman"/>
          <w:color w:val="000000"/>
          <w:shd w:val="clear" w:color="auto" w:fill="FFFFFF"/>
          <w:lang w:val="en-IN"/>
        </w:rPr>
      </w:pPr>
      <w:r w:rsidRPr="00EF2C83">
        <w:rPr>
          <w:rFonts w:ascii="Times New Roman" w:hAnsi="Times New Roman" w:cs="Times New Roman"/>
          <w:lang w:val="en-IN"/>
        </w:rPr>
        <w:t xml:space="preserve"> </w:t>
      </w:r>
    </w:p>
    <w:p w14:paraId="7F68F0AB" w14:textId="4A5ABD26" w:rsidR="009E044B" w:rsidRPr="00EF2C83" w:rsidRDefault="009E044B" w:rsidP="003740C1">
      <w:pPr>
        <w:jc w:val="center"/>
        <w:rPr>
          <w:rFonts w:ascii="Times New Roman" w:eastAsia="Times New Roman" w:hAnsi="Times New Roman" w:cs="Times New Roman"/>
          <w:b/>
          <w:bCs/>
          <w:sz w:val="40"/>
          <w:szCs w:val="40"/>
          <w:lang w:val="en-IN"/>
        </w:rPr>
      </w:pPr>
      <w:r w:rsidRPr="00EF2C83">
        <w:rPr>
          <w:rFonts w:ascii="Times New Roman" w:eastAsia="Times New Roman" w:hAnsi="Times New Roman" w:cs="Times New Roman"/>
          <w:b/>
          <w:bCs/>
          <w:sz w:val="40"/>
          <w:szCs w:val="40"/>
          <w:lang w:val="en-IN"/>
        </w:rPr>
        <w:t xml:space="preserve">THE </w:t>
      </w:r>
      <w:r w:rsidR="001232A0" w:rsidRPr="00EF2C83">
        <w:rPr>
          <w:rFonts w:ascii="Times New Roman" w:eastAsia="Times New Roman" w:hAnsi="Times New Roman" w:cs="Times New Roman"/>
          <w:b/>
          <w:bCs/>
          <w:sz w:val="40"/>
          <w:szCs w:val="40"/>
          <w:lang w:val="en-IN"/>
        </w:rPr>
        <w:t xml:space="preserve">FREEDOM </w:t>
      </w:r>
      <w:r w:rsidR="00F00B8D" w:rsidRPr="00EF2C83">
        <w:rPr>
          <w:rFonts w:ascii="Times New Roman" w:eastAsia="Times New Roman" w:hAnsi="Times New Roman" w:cs="Times New Roman"/>
          <w:b/>
          <w:bCs/>
          <w:sz w:val="40"/>
          <w:szCs w:val="40"/>
          <w:lang w:val="en-IN"/>
        </w:rPr>
        <w:t xml:space="preserve">OF MARRIAGE AND ASSOCIATION AND </w:t>
      </w:r>
      <w:r w:rsidRPr="00EF2C83">
        <w:rPr>
          <w:rFonts w:ascii="Times New Roman" w:eastAsia="Times New Roman" w:hAnsi="Times New Roman" w:cs="Times New Roman"/>
          <w:b/>
          <w:bCs/>
          <w:sz w:val="40"/>
          <w:szCs w:val="40"/>
          <w:lang w:val="en-IN"/>
        </w:rPr>
        <w:t xml:space="preserve">PROHIBITION OF </w:t>
      </w:r>
      <w:r w:rsidR="00E63A36" w:rsidRPr="00EF2C83">
        <w:rPr>
          <w:rFonts w:ascii="Times New Roman" w:eastAsia="Times New Roman" w:hAnsi="Times New Roman" w:cs="Times New Roman"/>
          <w:b/>
          <w:bCs/>
          <w:sz w:val="40"/>
          <w:szCs w:val="40"/>
          <w:lang w:val="en-IN"/>
        </w:rPr>
        <w:t xml:space="preserve">CRIMES IN THE NAME OF </w:t>
      </w:r>
      <w:r w:rsidRPr="00EF2C83">
        <w:rPr>
          <w:rFonts w:ascii="Times New Roman" w:eastAsia="Times New Roman" w:hAnsi="Times New Roman" w:cs="Times New Roman"/>
          <w:b/>
          <w:bCs/>
          <w:sz w:val="40"/>
          <w:szCs w:val="40"/>
          <w:lang w:val="en-IN"/>
        </w:rPr>
        <w:t>HONOUR BILL 2022</w:t>
      </w:r>
    </w:p>
    <w:p w14:paraId="229671FD" w14:textId="009FB3FB" w:rsidR="004E72CA" w:rsidRPr="00EF2C83" w:rsidRDefault="004E72CA" w:rsidP="004E72CA">
      <w:pPr>
        <w:rPr>
          <w:rFonts w:ascii="Times New Roman" w:eastAsia="Times New Roman" w:hAnsi="Times New Roman" w:cs="Times New Roman"/>
          <w:b/>
          <w:bCs/>
          <w:lang w:val="en-IN"/>
        </w:rPr>
      </w:pPr>
    </w:p>
    <w:p w14:paraId="09C85916" w14:textId="77777777" w:rsidR="004E72CA" w:rsidRPr="00EF2C83" w:rsidRDefault="004E72CA" w:rsidP="003740C1">
      <w:pPr>
        <w:jc w:val="center"/>
        <w:rPr>
          <w:rFonts w:ascii="Times New Roman" w:eastAsia="Times New Roman" w:hAnsi="Times New Roman" w:cs="Times New Roman"/>
          <w:lang w:val="en-IN"/>
        </w:rPr>
      </w:pPr>
    </w:p>
    <w:p w14:paraId="77E5D4E4" w14:textId="4AB186F6" w:rsidR="009E044B" w:rsidRPr="00EF2C83" w:rsidRDefault="009E044B" w:rsidP="003740C1">
      <w:p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 </w:t>
      </w:r>
    </w:p>
    <w:p w14:paraId="472529EF" w14:textId="77777777" w:rsidR="009E044B" w:rsidRPr="00EF2C83" w:rsidRDefault="009E044B" w:rsidP="003740C1">
      <w:pPr>
        <w:jc w:val="both"/>
        <w:rPr>
          <w:rFonts w:ascii="Times New Roman" w:eastAsia="Times New Roman" w:hAnsi="Times New Roman" w:cs="Times New Roman"/>
          <w:lang w:val="en-IN"/>
        </w:rPr>
      </w:pPr>
      <w:r w:rsidRPr="00EF2C83">
        <w:rPr>
          <w:rFonts w:ascii="Times New Roman" w:eastAsia="Times New Roman" w:hAnsi="Times New Roman" w:cs="Times New Roman"/>
          <w:i/>
          <w:iCs/>
          <w:lang w:val="en-IN"/>
        </w:rPr>
        <w:t xml:space="preserve">A Bill </w:t>
      </w:r>
    </w:p>
    <w:p w14:paraId="1A062177" w14:textId="0DDEE92A" w:rsidR="009E044B" w:rsidRPr="00EF2C83" w:rsidRDefault="009E044B" w:rsidP="003740C1">
      <w:p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to provide for, in the interests of protecting individual liberty and preventing victimization, prohibition of unlawful assemblies and other conduct interfering with the freedom of </w:t>
      </w:r>
      <w:r w:rsidR="00BF35BB" w:rsidRPr="00EF2C83">
        <w:rPr>
          <w:rFonts w:ascii="Times New Roman" w:eastAsia="Times New Roman" w:hAnsi="Times New Roman" w:cs="Times New Roman"/>
          <w:lang w:val="en-IN"/>
        </w:rPr>
        <w:t xml:space="preserve">marriage and association </w:t>
      </w:r>
      <w:r w:rsidRPr="00EF2C83">
        <w:rPr>
          <w:rFonts w:ascii="Times New Roman" w:eastAsia="Times New Roman" w:hAnsi="Times New Roman" w:cs="Times New Roman"/>
          <w:lang w:val="en-IN"/>
        </w:rPr>
        <w:t xml:space="preserve">in the name of honour and tradition and for the matters connected therewith or incidental thereto. </w:t>
      </w:r>
    </w:p>
    <w:p w14:paraId="347F9EEE" w14:textId="1F00E967" w:rsidR="003740C1" w:rsidRPr="00EF2C83" w:rsidRDefault="003740C1" w:rsidP="003740C1">
      <w:pPr>
        <w:jc w:val="both"/>
        <w:rPr>
          <w:rFonts w:ascii="Times New Roman" w:eastAsia="Times New Roman" w:hAnsi="Times New Roman" w:cs="Times New Roman"/>
          <w:lang w:val="en-IN"/>
        </w:rPr>
      </w:pPr>
    </w:p>
    <w:p w14:paraId="0106DF33" w14:textId="77777777" w:rsidR="003740C1" w:rsidRPr="00EF2C83" w:rsidRDefault="003740C1" w:rsidP="003740C1">
      <w:pPr>
        <w:jc w:val="both"/>
        <w:rPr>
          <w:rFonts w:ascii="Times New Roman" w:eastAsia="Times New Roman" w:hAnsi="Times New Roman" w:cs="Times New Roman"/>
          <w:lang w:val="en-IN"/>
        </w:rPr>
      </w:pPr>
    </w:p>
    <w:p w14:paraId="1137BCF1" w14:textId="225825B8" w:rsidR="00F00B8D" w:rsidRPr="00EF2C83" w:rsidRDefault="009E044B" w:rsidP="003740C1">
      <w:pPr>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Chapter I</w:t>
      </w:r>
    </w:p>
    <w:p w14:paraId="2FB271C1" w14:textId="77777777" w:rsidR="009E044B" w:rsidRPr="00EF2C83" w:rsidRDefault="009E044B"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Short title, extent and commencement.  </w:t>
      </w:r>
    </w:p>
    <w:p w14:paraId="783E8301" w14:textId="5BF9EBFC" w:rsidR="009E044B" w:rsidRPr="00EF2C83" w:rsidRDefault="009E044B" w:rsidP="003740C1">
      <w:pPr>
        <w:pStyle w:val="ListParagraph"/>
        <w:numPr>
          <w:ilvl w:val="0"/>
          <w:numId w:val="2"/>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This Act may be called </w:t>
      </w:r>
      <w:r w:rsidR="007B5551" w:rsidRPr="00EF2C83">
        <w:rPr>
          <w:rFonts w:ascii="Times New Roman" w:eastAsia="Times New Roman" w:hAnsi="Times New Roman" w:cs="Times New Roman"/>
          <w:lang w:val="en-IN"/>
        </w:rPr>
        <w:t>T</w:t>
      </w:r>
      <w:r w:rsidRPr="00EF2C83">
        <w:rPr>
          <w:rFonts w:ascii="Times New Roman" w:eastAsia="Times New Roman" w:hAnsi="Times New Roman" w:cs="Times New Roman"/>
          <w:lang w:val="en-IN"/>
        </w:rPr>
        <w:t xml:space="preserve">he </w:t>
      </w:r>
      <w:r w:rsidR="00F00B8D" w:rsidRPr="00EF2C83">
        <w:rPr>
          <w:rFonts w:ascii="Times New Roman" w:eastAsia="Times New Roman" w:hAnsi="Times New Roman" w:cs="Times New Roman"/>
          <w:lang w:val="en-IN"/>
        </w:rPr>
        <w:t xml:space="preserve">Freedom of Marriage and Association and </w:t>
      </w:r>
      <w:r w:rsidRPr="00EF2C83">
        <w:rPr>
          <w:rFonts w:ascii="Times New Roman" w:eastAsia="Times New Roman" w:hAnsi="Times New Roman" w:cs="Times New Roman"/>
          <w:lang w:val="en-IN"/>
        </w:rPr>
        <w:t xml:space="preserve">Prohibition </w:t>
      </w:r>
      <w:r w:rsidR="003B3969" w:rsidRPr="00EF2C83">
        <w:rPr>
          <w:rFonts w:ascii="Times New Roman" w:eastAsia="Times New Roman" w:hAnsi="Times New Roman" w:cs="Times New Roman"/>
          <w:lang w:val="en-IN"/>
        </w:rPr>
        <w:t xml:space="preserve">of Crimes in the Name </w:t>
      </w:r>
      <w:r w:rsidRPr="00EF2C83">
        <w:rPr>
          <w:rFonts w:ascii="Times New Roman" w:eastAsia="Times New Roman" w:hAnsi="Times New Roman" w:cs="Times New Roman"/>
          <w:lang w:val="en-IN"/>
        </w:rPr>
        <w:t xml:space="preserve">of Honour Act 2022.  </w:t>
      </w:r>
    </w:p>
    <w:p w14:paraId="1134C716" w14:textId="608CC096" w:rsidR="009E044B" w:rsidRPr="00EF2C83" w:rsidRDefault="009E044B" w:rsidP="003740C1">
      <w:pPr>
        <w:pStyle w:val="ListParagraph"/>
        <w:numPr>
          <w:ilvl w:val="0"/>
          <w:numId w:val="2"/>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It extends to the whole of India.</w:t>
      </w:r>
    </w:p>
    <w:p w14:paraId="30C64513" w14:textId="535F459C" w:rsidR="009E044B" w:rsidRPr="00EF2C83" w:rsidRDefault="009E044B" w:rsidP="003740C1">
      <w:pPr>
        <w:pStyle w:val="ListParagraph"/>
        <w:numPr>
          <w:ilvl w:val="0"/>
          <w:numId w:val="2"/>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It shall come into force on such date as the Central Government may, by notification in the Official Gazette, appoint. </w:t>
      </w:r>
    </w:p>
    <w:p w14:paraId="08FE4200" w14:textId="77777777" w:rsidR="0093629A" w:rsidRPr="00EF2C83" w:rsidRDefault="0093629A" w:rsidP="003740C1">
      <w:pPr>
        <w:pStyle w:val="ListParagraph"/>
        <w:ind w:left="1080"/>
        <w:jc w:val="both"/>
        <w:rPr>
          <w:rFonts w:ascii="Times New Roman" w:eastAsia="Times New Roman" w:hAnsi="Times New Roman" w:cs="Times New Roman"/>
          <w:lang w:val="en-IN"/>
        </w:rPr>
      </w:pPr>
    </w:p>
    <w:p w14:paraId="23C63D10" w14:textId="07214284" w:rsidR="009E044B" w:rsidRPr="00EF2C83" w:rsidRDefault="009E044B"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Definitions.- </w:t>
      </w:r>
      <w:r w:rsidRPr="00EF2C83">
        <w:rPr>
          <w:rFonts w:ascii="Times New Roman" w:eastAsia="Times New Roman" w:hAnsi="Times New Roman" w:cs="Times New Roman"/>
          <w:lang w:val="en-IN"/>
        </w:rPr>
        <w:t xml:space="preserve">In this Act, unless the context otherwise requires,- </w:t>
      </w:r>
    </w:p>
    <w:p w14:paraId="31DF2DD4" w14:textId="77777777" w:rsidR="00C4550A" w:rsidRPr="00EF2C83" w:rsidRDefault="00C4550A" w:rsidP="003740C1">
      <w:pPr>
        <w:pStyle w:val="ListParagraph"/>
        <w:jc w:val="both"/>
        <w:rPr>
          <w:rFonts w:ascii="Times New Roman" w:eastAsia="Times New Roman" w:hAnsi="Times New Roman" w:cs="Times New Roman"/>
          <w:lang w:val="en-IN"/>
        </w:rPr>
      </w:pPr>
    </w:p>
    <w:p w14:paraId="43897FA3" w14:textId="0B897189" w:rsidR="00E338E4" w:rsidRPr="00EF2C83" w:rsidRDefault="00E338E4" w:rsidP="003740C1">
      <w:pPr>
        <w:pStyle w:val="ListParagraph"/>
        <w:numPr>
          <w:ilvl w:val="0"/>
          <w:numId w:val="3"/>
        </w:numPr>
        <w:jc w:val="both"/>
        <w:rPr>
          <w:rFonts w:ascii="Times New Roman" w:hAnsi="Times New Roman" w:cs="Times New Roman"/>
          <w:lang w:val="en-IN"/>
        </w:rPr>
      </w:pPr>
      <w:r w:rsidRPr="00EF2C83">
        <w:rPr>
          <w:rFonts w:ascii="Times New Roman" w:eastAsia="Times New Roman" w:hAnsi="Times New Roman" w:cs="Times New Roman"/>
          <w:lang w:val="en-IN"/>
        </w:rPr>
        <w:t xml:space="preserve">“assemble”, “congregate” or “gather” includes acting in concert through the use of any technological means or medium; </w:t>
      </w:r>
    </w:p>
    <w:p w14:paraId="32D53EA8" w14:textId="77777777" w:rsidR="005B266F" w:rsidRPr="00EF2C83" w:rsidRDefault="005B266F" w:rsidP="003740C1">
      <w:pPr>
        <w:pStyle w:val="ListParagraph"/>
        <w:ind w:left="1080"/>
        <w:jc w:val="both"/>
        <w:rPr>
          <w:rFonts w:ascii="Times New Roman" w:hAnsi="Times New Roman" w:cs="Times New Roman"/>
          <w:lang w:val="en-IN"/>
        </w:rPr>
      </w:pPr>
    </w:p>
    <w:p w14:paraId="4EFB2C43" w14:textId="19E02BBC" w:rsidR="004E553B" w:rsidRPr="00EF2C83" w:rsidRDefault="005B266F" w:rsidP="003740C1">
      <w:pPr>
        <w:pStyle w:val="ListParagraph"/>
        <w:numPr>
          <w:ilvl w:val="0"/>
          <w:numId w:val="3"/>
        </w:numPr>
        <w:jc w:val="both"/>
        <w:rPr>
          <w:rFonts w:ascii="Times New Roman" w:hAnsi="Times New Roman" w:cs="Times New Roman"/>
          <w:lang w:val="en-IN"/>
        </w:rPr>
      </w:pPr>
      <w:r w:rsidRPr="00EF2C83">
        <w:rPr>
          <w:rFonts w:ascii="Times New Roman" w:hAnsi="Times New Roman" w:cs="Times New Roman"/>
          <w:lang w:val="en-IN"/>
        </w:rPr>
        <w:t>Person:</w:t>
      </w:r>
      <w:r w:rsidR="004E553B" w:rsidRPr="00EF2C83">
        <w:rPr>
          <w:rFonts w:ascii="Times New Roman" w:hAnsi="Times New Roman" w:cs="Times New Roman"/>
          <w:lang w:val="en-IN"/>
        </w:rPr>
        <w:t xml:space="preserve"> A person who has completed </w:t>
      </w:r>
      <w:r w:rsidR="004E553B" w:rsidRPr="00EF2C83">
        <w:rPr>
          <w:rFonts w:ascii="Times New Roman" w:eastAsia="Times New Roman" w:hAnsi="Times New Roman" w:cs="Times New Roman"/>
          <w:color w:val="202124"/>
          <w:shd w:val="clear" w:color="auto" w:fill="FFFFFF"/>
          <w:lang w:val="en-IN"/>
        </w:rPr>
        <w:t>18 years of age.</w:t>
      </w:r>
      <w:r w:rsidR="004E553B" w:rsidRPr="00EF2C83">
        <w:rPr>
          <w:rFonts w:ascii="Times New Roman" w:eastAsia="Times New Roman" w:hAnsi="Times New Roman" w:cs="Times New Roman"/>
          <w:b/>
          <w:bCs/>
          <w:color w:val="202124"/>
          <w:shd w:val="clear" w:color="auto" w:fill="FFFFFF"/>
          <w:lang w:val="en-IN"/>
        </w:rPr>
        <w:t xml:space="preserve">  </w:t>
      </w:r>
    </w:p>
    <w:p w14:paraId="10E5675E" w14:textId="61F0CDD4" w:rsidR="00D07F4D" w:rsidRPr="00EF2C83" w:rsidRDefault="00D07F4D" w:rsidP="003740C1">
      <w:pPr>
        <w:jc w:val="both"/>
        <w:rPr>
          <w:rStyle w:val="normaltextrun"/>
          <w:rFonts w:ascii="Times New Roman" w:eastAsia="Times New Roman" w:hAnsi="Times New Roman" w:cs="Times New Roman"/>
          <w:lang w:val="en-IN"/>
        </w:rPr>
      </w:pPr>
    </w:p>
    <w:p w14:paraId="7B46A23D" w14:textId="7B0A5E51" w:rsidR="00277DAF" w:rsidRPr="00EF2C83" w:rsidRDefault="00277DAF" w:rsidP="003740C1">
      <w:pPr>
        <w:pStyle w:val="ListParagraph"/>
        <w:numPr>
          <w:ilvl w:val="0"/>
          <w:numId w:val="3"/>
        </w:numPr>
        <w:jc w:val="both"/>
        <w:rPr>
          <w:rStyle w:val="eop"/>
          <w:rFonts w:ascii="Times New Roman" w:eastAsia="Times New Roman" w:hAnsi="Times New Roman" w:cs="Times New Roman"/>
          <w:lang w:val="en-IN"/>
        </w:rPr>
      </w:pPr>
      <w:r w:rsidRPr="00EF2C83">
        <w:rPr>
          <w:rStyle w:val="normaltextrun"/>
          <w:rFonts w:ascii="Times New Roman" w:hAnsi="Times New Roman" w:cs="Times New Roman"/>
          <w:color w:val="000000"/>
          <w:shd w:val="clear" w:color="auto" w:fill="FFFFFF"/>
          <w:lang w:val="en-IN"/>
        </w:rPr>
        <w:t>‘</w:t>
      </w:r>
      <w:r w:rsidRPr="00EF2C83">
        <w:rPr>
          <w:rFonts w:ascii="Times New Roman" w:eastAsia="Times New Roman" w:hAnsi="Times New Roman" w:cs="Times New Roman"/>
          <w:lang w:val="en-IN"/>
        </w:rPr>
        <w:t>Respondent’</w:t>
      </w:r>
      <w:r w:rsidR="00C23417" w:rsidRPr="00EF2C83">
        <w:rPr>
          <w:rStyle w:val="FootnoteReference"/>
          <w:rFonts w:ascii="Times New Roman" w:eastAsia="Times New Roman" w:hAnsi="Times New Roman" w:cs="Times New Roman"/>
          <w:lang w:val="en-IN"/>
        </w:rPr>
        <w:footnoteReference w:id="1"/>
      </w:r>
      <w:r w:rsidRPr="00EF2C83">
        <w:rPr>
          <w:rFonts w:ascii="Times New Roman" w:eastAsia="Times New Roman" w:hAnsi="Times New Roman" w:cs="Times New Roman"/>
          <w:lang w:val="en-IN"/>
        </w:rPr>
        <w:t xml:space="preserve"> is any person or persons, whether he, she or they are members of the victim’s family, or person or persons acting in concert with or at the behest of a member of the family or a member of a body or group of the caste or clan or community or caste </w:t>
      </w:r>
      <w:proofErr w:type="spellStart"/>
      <w:r w:rsidRPr="00EF2C83">
        <w:rPr>
          <w:rFonts w:ascii="Times New Roman" w:eastAsia="Times New Roman" w:hAnsi="Times New Roman" w:cs="Times New Roman"/>
          <w:lang w:val="en-IN"/>
        </w:rPr>
        <w:t>panchayat</w:t>
      </w:r>
      <w:proofErr w:type="spellEnd"/>
      <w:r w:rsidRPr="00EF2C83">
        <w:rPr>
          <w:rFonts w:ascii="Times New Roman" w:eastAsia="Times New Roman" w:hAnsi="Times New Roman" w:cs="Times New Roman"/>
          <w:lang w:val="en-IN"/>
        </w:rPr>
        <w:t xml:space="preserve"> (by whatever name called), or participates or incites such an act</w:t>
      </w:r>
      <w:r w:rsidRPr="00EF2C83">
        <w:rPr>
          <w:rStyle w:val="eop"/>
          <w:rFonts w:ascii="Times New Roman" w:hAnsi="Times New Roman" w:cs="Times New Roman"/>
          <w:color w:val="000000"/>
          <w:shd w:val="clear" w:color="auto" w:fill="FFFFFF"/>
          <w:lang w:val="en-IN"/>
        </w:rPr>
        <w:t> </w:t>
      </w:r>
    </w:p>
    <w:p w14:paraId="0F1171F7" w14:textId="3A2134AC" w:rsidR="00942A3F" w:rsidRPr="00EF2C83" w:rsidRDefault="00942A3F" w:rsidP="003740C1">
      <w:pPr>
        <w:jc w:val="both"/>
        <w:rPr>
          <w:rFonts w:ascii="Times New Roman" w:eastAsia="Times New Roman" w:hAnsi="Times New Roman" w:cs="Times New Roman"/>
          <w:lang w:val="en-IN"/>
        </w:rPr>
      </w:pPr>
    </w:p>
    <w:p w14:paraId="47ABE158" w14:textId="4740ADDD" w:rsidR="009E044B" w:rsidRPr="00EF2C83" w:rsidRDefault="009E044B" w:rsidP="003740C1">
      <w:pPr>
        <w:pStyle w:val="ListParagraph"/>
        <w:numPr>
          <w:ilvl w:val="0"/>
          <w:numId w:val="3"/>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“social </w:t>
      </w:r>
      <w:r w:rsidR="00F8793E" w:rsidRPr="00EF2C83">
        <w:rPr>
          <w:rFonts w:ascii="Times New Roman" w:eastAsia="Times New Roman" w:hAnsi="Times New Roman" w:cs="Times New Roman"/>
          <w:lang w:val="en-IN"/>
        </w:rPr>
        <w:t xml:space="preserve">and economic </w:t>
      </w:r>
      <w:r w:rsidRPr="00EF2C83">
        <w:rPr>
          <w:rFonts w:ascii="Times New Roman" w:eastAsia="Times New Roman" w:hAnsi="Times New Roman" w:cs="Times New Roman"/>
          <w:lang w:val="en-IN"/>
        </w:rPr>
        <w:t xml:space="preserve">boycott” includes </w:t>
      </w:r>
      <w:r w:rsidR="001E3A1D" w:rsidRPr="00EF2C83">
        <w:rPr>
          <w:rFonts w:ascii="Times New Roman" w:eastAsia="Times New Roman" w:hAnsi="Times New Roman" w:cs="Times New Roman"/>
          <w:lang w:val="en-IN"/>
        </w:rPr>
        <w:t>all such</w:t>
      </w:r>
      <w:r w:rsidRPr="00EF2C83">
        <w:rPr>
          <w:rFonts w:ascii="Times New Roman" w:eastAsia="Times New Roman" w:hAnsi="Times New Roman" w:cs="Times New Roman"/>
          <w:lang w:val="en-IN"/>
        </w:rPr>
        <w:t xml:space="preserve"> acts </w:t>
      </w:r>
      <w:r w:rsidR="001E3A1D" w:rsidRPr="00EF2C83">
        <w:rPr>
          <w:rFonts w:ascii="Times New Roman" w:eastAsia="Times New Roman" w:hAnsi="Times New Roman" w:cs="Times New Roman"/>
          <w:lang w:val="en-IN"/>
        </w:rPr>
        <w:t xml:space="preserve">as are </w:t>
      </w:r>
      <w:r w:rsidRPr="00EF2C83">
        <w:rPr>
          <w:rFonts w:ascii="Times New Roman" w:eastAsia="Times New Roman" w:hAnsi="Times New Roman" w:cs="Times New Roman"/>
          <w:lang w:val="en-IN"/>
        </w:rPr>
        <w:t xml:space="preserve">calculated to lead to the boycott or enforcement of social or economic sanctions and includes the following acts, namely:- </w:t>
      </w:r>
    </w:p>
    <w:p w14:paraId="0B0511FB" w14:textId="4F862582" w:rsidR="009E044B" w:rsidRPr="00EF2C83" w:rsidRDefault="009E044B" w:rsidP="003740C1">
      <w:pPr>
        <w:pStyle w:val="ListParagraph"/>
        <w:numPr>
          <w:ilvl w:val="0"/>
          <w:numId w:val="6"/>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Bringing pressure on the couple or their families or relatives to leave the village or area of residence concerned; </w:t>
      </w:r>
    </w:p>
    <w:p w14:paraId="6859D2E0" w14:textId="0BC49657" w:rsidR="00E05691" w:rsidRPr="00EF2C83" w:rsidRDefault="00E05691" w:rsidP="003740C1">
      <w:pPr>
        <w:pStyle w:val="ListParagraph"/>
        <w:numPr>
          <w:ilvl w:val="0"/>
          <w:numId w:val="6"/>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lastRenderedPageBreak/>
        <w:t>a refusal to permit a person to render to other person or receive from him any customary service or to abstain from social relations that one would maintain with other person or to isolate him from others,</w:t>
      </w:r>
      <w:r w:rsidRPr="00EF2C83">
        <w:rPr>
          <w:rStyle w:val="FootnoteReference"/>
          <w:rFonts w:ascii="Times New Roman" w:eastAsia="Times New Roman" w:hAnsi="Times New Roman" w:cs="Times New Roman"/>
          <w:color w:val="000000"/>
          <w:shd w:val="clear" w:color="auto" w:fill="FFFFFF"/>
          <w:lang w:val="en-IN"/>
        </w:rPr>
        <w:footnoteReference w:id="2"/>
      </w:r>
    </w:p>
    <w:p w14:paraId="5C8F8932" w14:textId="76CDADFB" w:rsidR="009E044B" w:rsidRPr="00EF2C83" w:rsidRDefault="009E044B" w:rsidP="003740C1">
      <w:pPr>
        <w:pStyle w:val="ListParagraph"/>
        <w:numPr>
          <w:ilvl w:val="0"/>
          <w:numId w:val="6"/>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Indulging in any conduct which will impede or is likely to impede, access to markets, community facilities, places of worship or any other necessities of life; </w:t>
      </w:r>
    </w:p>
    <w:p w14:paraId="56B6AEBA" w14:textId="00E512A4" w:rsidR="009E044B" w:rsidRPr="00EF2C83" w:rsidRDefault="009E044B" w:rsidP="003740C1">
      <w:pPr>
        <w:pStyle w:val="ListParagraph"/>
        <w:numPr>
          <w:ilvl w:val="0"/>
          <w:numId w:val="6"/>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Divesting or dispossessing the couple or their families of any land or property belonging to them or imposition of fine or penalty of any kind; </w:t>
      </w:r>
    </w:p>
    <w:p w14:paraId="17E9FBCD" w14:textId="294A8FC5" w:rsidR="009E094E" w:rsidRPr="00EF2C83" w:rsidRDefault="00B30197" w:rsidP="003740C1">
      <w:pPr>
        <w:pStyle w:val="ListParagraph"/>
        <w:numPr>
          <w:ilvl w:val="0"/>
          <w:numId w:val="6"/>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 </w:t>
      </w:r>
      <w:r w:rsidRPr="00EF2C83">
        <w:rPr>
          <w:rFonts w:ascii="Times New Roman" w:eastAsia="Times New Roman" w:hAnsi="Times New Roman" w:cs="Times New Roman"/>
          <w:color w:val="000000"/>
          <w:shd w:val="clear" w:color="auto" w:fill="FFFFFF"/>
          <w:lang w:val="en-IN"/>
        </w:rPr>
        <w:t>a refusal to deal with, work for hire or do business</w:t>
      </w:r>
      <w:r w:rsidR="009E094E" w:rsidRPr="00EF2C83">
        <w:rPr>
          <w:rFonts w:ascii="Times New Roman" w:eastAsia="Times New Roman" w:hAnsi="Times New Roman" w:cs="Times New Roman"/>
          <w:color w:val="000000"/>
          <w:shd w:val="clear" w:color="auto" w:fill="FFFFFF"/>
          <w:lang w:val="en-IN"/>
        </w:rPr>
        <w:t>,</w:t>
      </w:r>
      <w:r w:rsidR="009E094E" w:rsidRPr="00EF2C83">
        <w:rPr>
          <w:rStyle w:val="FootnoteReference"/>
          <w:rFonts w:ascii="Times New Roman" w:eastAsia="Times New Roman" w:hAnsi="Times New Roman" w:cs="Times New Roman"/>
          <w:color w:val="000000"/>
          <w:shd w:val="clear" w:color="auto" w:fill="FFFFFF"/>
          <w:lang w:val="en-IN"/>
        </w:rPr>
        <w:footnoteReference w:id="3"/>
      </w:r>
      <w:r w:rsidRPr="00EF2C83">
        <w:rPr>
          <w:rFonts w:ascii="Times New Roman" w:eastAsia="Times New Roman" w:hAnsi="Times New Roman" w:cs="Times New Roman"/>
          <w:color w:val="000000"/>
          <w:shd w:val="clear" w:color="auto" w:fill="FFFFFF"/>
          <w:lang w:val="en-IN"/>
        </w:rPr>
        <w:t xml:space="preserve"> </w:t>
      </w:r>
      <w:r w:rsidR="009E094E" w:rsidRPr="00EF2C83">
        <w:rPr>
          <w:rFonts w:ascii="Times New Roman" w:eastAsia="Times New Roman" w:hAnsi="Times New Roman" w:cs="Times New Roman"/>
          <w:color w:val="000000"/>
          <w:shd w:val="clear" w:color="auto" w:fill="FFFFFF"/>
          <w:lang w:val="en-IN"/>
        </w:rPr>
        <w:t xml:space="preserve"> </w:t>
      </w:r>
    </w:p>
    <w:p w14:paraId="0D0B020D" w14:textId="29AA585B" w:rsidR="00B30197" w:rsidRPr="00EF2C83" w:rsidRDefault="009E094E" w:rsidP="003740C1">
      <w:pPr>
        <w:pStyle w:val="ListParagraph"/>
        <w:numPr>
          <w:ilvl w:val="0"/>
          <w:numId w:val="6"/>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 </w:t>
      </w:r>
      <w:r w:rsidR="00B30197" w:rsidRPr="00EF2C83">
        <w:rPr>
          <w:rFonts w:ascii="Times New Roman" w:eastAsia="Times New Roman" w:hAnsi="Times New Roman" w:cs="Times New Roman"/>
          <w:color w:val="000000"/>
          <w:shd w:val="clear" w:color="auto" w:fill="FFFFFF"/>
          <w:lang w:val="en-IN"/>
        </w:rPr>
        <w:t>to deny opportunities including access to services or contractual opportunities for rendering service for consideration; or</w:t>
      </w:r>
      <w:r w:rsidRPr="00EF2C83">
        <w:rPr>
          <w:rFonts w:ascii="Times New Roman" w:eastAsia="Times New Roman" w:hAnsi="Times New Roman" w:cs="Times New Roman"/>
          <w:color w:val="000000"/>
          <w:shd w:val="clear" w:color="auto" w:fill="FFFFFF"/>
          <w:lang w:val="en-IN"/>
        </w:rPr>
        <w:br/>
      </w:r>
      <w:r w:rsidR="00B30197" w:rsidRPr="00EF2C83">
        <w:rPr>
          <w:rFonts w:ascii="Times New Roman" w:eastAsia="Times New Roman" w:hAnsi="Times New Roman" w:cs="Times New Roman"/>
          <w:color w:val="000000"/>
          <w:shd w:val="clear" w:color="auto" w:fill="FFFFFF"/>
          <w:lang w:val="en-IN"/>
        </w:rPr>
        <w:t>to refuse to do anything on the terms on which things would be commonly done in the ordinary course of business; or</w:t>
      </w:r>
    </w:p>
    <w:p w14:paraId="7A03A0DB" w14:textId="387FB98F" w:rsidR="00B30197" w:rsidRPr="00EF2C83" w:rsidRDefault="00B30197" w:rsidP="003740C1">
      <w:pPr>
        <w:pStyle w:val="ListParagraph"/>
        <w:numPr>
          <w:ilvl w:val="0"/>
          <w:numId w:val="6"/>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to abstain from </w:t>
      </w:r>
      <w:r w:rsidR="009E094E" w:rsidRPr="00EF2C83">
        <w:rPr>
          <w:rFonts w:ascii="Times New Roman" w:eastAsia="Times New Roman" w:hAnsi="Times New Roman" w:cs="Times New Roman"/>
          <w:color w:val="000000"/>
          <w:shd w:val="clear" w:color="auto" w:fill="FFFFFF"/>
          <w:lang w:val="en-IN"/>
        </w:rPr>
        <w:t xml:space="preserve">any </w:t>
      </w:r>
      <w:r w:rsidRPr="00EF2C83">
        <w:rPr>
          <w:rFonts w:ascii="Times New Roman" w:eastAsia="Times New Roman" w:hAnsi="Times New Roman" w:cs="Times New Roman"/>
          <w:color w:val="000000"/>
          <w:shd w:val="clear" w:color="auto" w:fill="FFFFFF"/>
          <w:lang w:val="en-IN"/>
        </w:rPr>
        <w:t xml:space="preserve">professional or business relations </w:t>
      </w:r>
      <w:r w:rsidR="009E094E" w:rsidRPr="00EF2C83">
        <w:rPr>
          <w:rFonts w:ascii="Times New Roman" w:eastAsia="Times New Roman" w:hAnsi="Times New Roman" w:cs="Times New Roman"/>
          <w:color w:val="000000"/>
          <w:shd w:val="clear" w:color="auto" w:fill="FFFFFF"/>
          <w:lang w:val="en-IN"/>
        </w:rPr>
        <w:t xml:space="preserve"> </w:t>
      </w:r>
    </w:p>
    <w:p w14:paraId="217C62B7" w14:textId="77777777" w:rsidR="009E044B" w:rsidRPr="00EF2C83" w:rsidRDefault="009E044B" w:rsidP="001D5088">
      <w:pPr>
        <w:jc w:val="both"/>
        <w:rPr>
          <w:rFonts w:ascii="Times New Roman" w:eastAsia="Times New Roman" w:hAnsi="Times New Roman" w:cs="Times New Roman"/>
          <w:lang w:val="en-IN"/>
        </w:rPr>
      </w:pPr>
    </w:p>
    <w:p w14:paraId="6532067F" w14:textId="031423E4" w:rsidR="00002239" w:rsidRPr="00EF2C83" w:rsidRDefault="009E044B" w:rsidP="003740C1">
      <w:pPr>
        <w:pStyle w:val="ListParagraph"/>
        <w:numPr>
          <w:ilvl w:val="0"/>
          <w:numId w:val="3"/>
        </w:numPr>
        <w:jc w:val="both"/>
        <w:rPr>
          <w:rFonts w:ascii="Times New Roman" w:hAnsi="Times New Roman" w:cs="Times New Roman"/>
          <w:lang w:val="en-IN"/>
        </w:rPr>
      </w:pPr>
      <w:r w:rsidRPr="00EF2C83">
        <w:rPr>
          <w:rFonts w:ascii="Times New Roman" w:eastAsia="Times New Roman" w:hAnsi="Times New Roman" w:cs="Times New Roman"/>
          <w:lang w:val="en-IN"/>
        </w:rPr>
        <w:t xml:space="preserve">“marriage” includes </w:t>
      </w:r>
      <w:r w:rsidR="003B3969" w:rsidRPr="00EF2C83">
        <w:rPr>
          <w:rFonts w:ascii="Times New Roman" w:eastAsia="Times New Roman" w:hAnsi="Times New Roman" w:cs="Times New Roman"/>
          <w:lang w:val="en-IN"/>
        </w:rPr>
        <w:t xml:space="preserve">a marriage that has been solemnized under any law and </w:t>
      </w:r>
      <w:r w:rsidR="008D3D0C" w:rsidRPr="00EF2C83">
        <w:rPr>
          <w:rFonts w:ascii="Times New Roman" w:eastAsia="Times New Roman" w:hAnsi="Times New Roman" w:cs="Times New Roman"/>
          <w:lang w:val="en-IN"/>
        </w:rPr>
        <w:t xml:space="preserve">a </w:t>
      </w:r>
      <w:r w:rsidR="003B3969" w:rsidRPr="00EF2C83">
        <w:rPr>
          <w:rFonts w:ascii="Times New Roman" w:eastAsia="Times New Roman" w:hAnsi="Times New Roman" w:cs="Times New Roman"/>
          <w:lang w:val="en-IN"/>
        </w:rPr>
        <w:t xml:space="preserve">marriage </w:t>
      </w:r>
      <w:r w:rsidR="008D3D0C" w:rsidRPr="00EF2C83">
        <w:rPr>
          <w:rFonts w:ascii="Times New Roman" w:eastAsia="Times New Roman" w:hAnsi="Times New Roman" w:cs="Times New Roman"/>
          <w:lang w:val="en-IN"/>
        </w:rPr>
        <w:t xml:space="preserve">that is </w:t>
      </w:r>
      <w:r w:rsidRPr="00EF2C83">
        <w:rPr>
          <w:rFonts w:ascii="Times New Roman" w:eastAsia="Times New Roman" w:hAnsi="Times New Roman" w:cs="Times New Roman"/>
          <w:lang w:val="en-IN"/>
        </w:rPr>
        <w:t xml:space="preserve">proposed or intended </w:t>
      </w:r>
    </w:p>
    <w:p w14:paraId="53226E14" w14:textId="77777777" w:rsidR="00002239" w:rsidRPr="00EF2C83" w:rsidRDefault="00002239" w:rsidP="00002239">
      <w:pPr>
        <w:pStyle w:val="ListParagraph"/>
        <w:ind w:left="1080"/>
        <w:jc w:val="both"/>
        <w:rPr>
          <w:rFonts w:ascii="Times New Roman" w:hAnsi="Times New Roman" w:cs="Times New Roman"/>
          <w:lang w:val="en-IN"/>
        </w:rPr>
      </w:pPr>
    </w:p>
    <w:p w14:paraId="737035F7" w14:textId="34C0A7E9" w:rsidR="007260F2" w:rsidRPr="00EF2C83" w:rsidRDefault="00D07F4D" w:rsidP="00002239">
      <w:pPr>
        <w:pStyle w:val="ListParagraph"/>
        <w:numPr>
          <w:ilvl w:val="0"/>
          <w:numId w:val="3"/>
        </w:numPr>
        <w:jc w:val="both"/>
        <w:rPr>
          <w:rFonts w:ascii="Times New Roman" w:hAnsi="Times New Roman" w:cs="Times New Roman"/>
          <w:lang w:val="en-IN"/>
        </w:rPr>
      </w:pPr>
      <w:r w:rsidRPr="00EF2C83">
        <w:rPr>
          <w:rFonts w:ascii="Times New Roman" w:eastAsia="Times New Roman" w:hAnsi="Times New Roman" w:cs="Times New Roman"/>
          <w:lang w:val="en-IN"/>
        </w:rPr>
        <w:t xml:space="preserve"> </w:t>
      </w:r>
      <w:r w:rsidR="000B4E0C" w:rsidRPr="00EF2C83">
        <w:rPr>
          <w:rFonts w:ascii="Times New Roman" w:eastAsia="Times New Roman" w:hAnsi="Times New Roman" w:cs="Times New Roman"/>
          <w:lang w:val="en-IN"/>
        </w:rPr>
        <w:t xml:space="preserve">Association: </w:t>
      </w:r>
      <w:r w:rsidR="000B4E0C" w:rsidRPr="00EF2C83">
        <w:rPr>
          <w:rStyle w:val="normaltextrun"/>
          <w:rFonts w:ascii="Times New Roman" w:hAnsi="Times New Roman" w:cs="Times New Roman"/>
          <w:color w:val="000000"/>
          <w:shd w:val="clear" w:color="auto" w:fill="FFFFFF"/>
          <w:lang w:val="en-IN"/>
        </w:rPr>
        <w:t xml:space="preserve"> </w:t>
      </w:r>
      <w:r w:rsidR="00D0650E" w:rsidRPr="00EF2C83">
        <w:rPr>
          <w:rStyle w:val="normaltextrun"/>
          <w:rFonts w:ascii="Times New Roman" w:hAnsi="Times New Roman" w:cs="Times New Roman"/>
          <w:color w:val="000000"/>
          <w:shd w:val="clear" w:color="auto" w:fill="FFFFFF"/>
          <w:lang w:val="en-IN"/>
        </w:rPr>
        <w:t xml:space="preserve">Any person joining another person, </w:t>
      </w:r>
      <w:r w:rsidR="00D0650E" w:rsidRPr="00EF2C83">
        <w:rPr>
          <w:rStyle w:val="normaltextrun"/>
          <w:rFonts w:ascii="Times New Roman" w:hAnsi="Times New Roman" w:cs="Times New Roman"/>
          <w:color w:val="000000"/>
          <w:shd w:val="clear" w:color="auto" w:fill="FFFFFF"/>
          <w:lang w:val="en-IN"/>
        </w:rPr>
        <w:t>as a partner, friend, or companion, or to</w:t>
      </w:r>
      <w:r w:rsidR="00D0650E" w:rsidRPr="00EF2C83">
        <w:rPr>
          <w:rStyle w:val="normaltextrun"/>
          <w:color w:val="000000"/>
          <w:lang w:val="en-IN"/>
        </w:rPr>
        <w:t xml:space="preserve"> have a r</w:t>
      </w:r>
      <w:r w:rsidR="00D0650E" w:rsidRPr="00EF2C83">
        <w:rPr>
          <w:rFonts w:ascii="Times New Roman" w:eastAsia="Times New Roman" w:hAnsi="Times New Roman" w:cs="Times New Roman"/>
          <w:color w:val="202124"/>
          <w:shd w:val="clear" w:color="auto" w:fill="FFFFFF"/>
          <w:lang w:val="en-IN"/>
        </w:rPr>
        <w:t>elationship with another person.</w:t>
      </w:r>
      <w:r w:rsidR="00D0650E" w:rsidRPr="00EF2C83">
        <w:rPr>
          <w:rFonts w:ascii="Times New Roman" w:eastAsia="Times New Roman" w:hAnsi="Times New Roman" w:cs="Times New Roman"/>
          <w:b/>
          <w:bCs/>
          <w:color w:val="202124"/>
          <w:shd w:val="clear" w:color="auto" w:fill="FFFFFF"/>
          <w:lang w:val="en-IN"/>
        </w:rPr>
        <w:t xml:space="preserve"> </w:t>
      </w:r>
    </w:p>
    <w:p w14:paraId="1073D031" w14:textId="77777777" w:rsidR="001935AD" w:rsidRPr="00EF2C83" w:rsidRDefault="001935AD" w:rsidP="003740C1">
      <w:pPr>
        <w:pStyle w:val="ListParagraph"/>
        <w:jc w:val="both"/>
        <w:rPr>
          <w:rStyle w:val="normaltextrun"/>
          <w:rFonts w:ascii="Times New Roman" w:hAnsi="Times New Roman" w:cs="Times New Roman"/>
          <w:lang w:val="en-IN"/>
        </w:rPr>
      </w:pPr>
    </w:p>
    <w:p w14:paraId="376AB451" w14:textId="3DE0C87D" w:rsidR="00A635DE" w:rsidRPr="00EF2C83" w:rsidRDefault="00A635DE" w:rsidP="00CF35B5">
      <w:pPr>
        <w:pStyle w:val="ListParagraph"/>
        <w:numPr>
          <w:ilvl w:val="0"/>
          <w:numId w:val="3"/>
        </w:numPr>
        <w:jc w:val="both"/>
        <w:rPr>
          <w:rFonts w:ascii="Times New Roman" w:hAnsi="Times New Roman" w:cs="Times New Roman"/>
          <w:lang w:val="en-IN"/>
        </w:rPr>
      </w:pPr>
      <w:r w:rsidRPr="00EF2C83">
        <w:rPr>
          <w:rStyle w:val="normaltextrun"/>
          <w:rFonts w:ascii="Times New Roman" w:hAnsi="Times New Roman" w:cs="Times New Roman"/>
          <w:lang w:val="en-IN"/>
        </w:rPr>
        <w:t>C</w:t>
      </w:r>
      <w:r w:rsidR="001935AD" w:rsidRPr="00EF2C83">
        <w:rPr>
          <w:rStyle w:val="normaltextrun"/>
          <w:rFonts w:ascii="Times New Roman" w:hAnsi="Times New Roman" w:cs="Times New Roman"/>
          <w:lang w:val="en-IN"/>
        </w:rPr>
        <w:t xml:space="preserve">aste </w:t>
      </w:r>
      <w:r w:rsidR="008D3D0C" w:rsidRPr="00EF2C83">
        <w:rPr>
          <w:rStyle w:val="normaltextrun"/>
          <w:rFonts w:ascii="Times New Roman" w:hAnsi="Times New Roman" w:cs="Times New Roman"/>
          <w:lang w:val="en-IN"/>
        </w:rPr>
        <w:t xml:space="preserve">/ Community </w:t>
      </w:r>
      <w:proofErr w:type="spellStart"/>
      <w:r w:rsidR="001935AD" w:rsidRPr="00EF2C83">
        <w:rPr>
          <w:rStyle w:val="normaltextrun"/>
          <w:rFonts w:ascii="Times New Roman" w:hAnsi="Times New Roman" w:cs="Times New Roman"/>
          <w:lang w:val="en-IN"/>
        </w:rPr>
        <w:t>panchayat</w:t>
      </w:r>
      <w:r w:rsidR="008D3D0C" w:rsidRPr="00EF2C83">
        <w:rPr>
          <w:rStyle w:val="normaltextrun"/>
          <w:rFonts w:ascii="Times New Roman" w:hAnsi="Times New Roman" w:cs="Times New Roman"/>
          <w:lang w:val="en-IN"/>
        </w:rPr>
        <w:t>s</w:t>
      </w:r>
      <w:proofErr w:type="spellEnd"/>
      <w:r w:rsidR="00B30197" w:rsidRPr="00EF2C83">
        <w:rPr>
          <w:rStyle w:val="normaltextrun"/>
          <w:rFonts w:ascii="Times New Roman" w:hAnsi="Times New Roman" w:cs="Times New Roman"/>
          <w:lang w:val="en-IN"/>
        </w:rPr>
        <w:t xml:space="preserve">: </w:t>
      </w:r>
      <w:r w:rsidR="00271AFF" w:rsidRPr="00EF2C83">
        <w:rPr>
          <w:rFonts w:ascii="Times New Roman" w:eastAsia="Times New Roman" w:hAnsi="Times New Roman" w:cs="Times New Roman"/>
          <w:color w:val="1A1A1A"/>
          <w:spacing w:val="-3"/>
          <w:shd w:val="clear" w:color="auto" w:fill="FFFFFF"/>
          <w:lang w:val="en-IN"/>
        </w:rPr>
        <w:t xml:space="preserve">Caste or </w:t>
      </w:r>
      <w:r w:rsidR="008D3D0C" w:rsidRPr="00EF2C83">
        <w:rPr>
          <w:rFonts w:ascii="Times New Roman" w:eastAsia="Times New Roman" w:hAnsi="Times New Roman" w:cs="Times New Roman"/>
          <w:color w:val="1A1A1A"/>
          <w:spacing w:val="-3"/>
          <w:shd w:val="clear" w:color="auto" w:fill="FFFFFF"/>
          <w:lang w:val="en-IN"/>
        </w:rPr>
        <w:t xml:space="preserve">religious </w:t>
      </w:r>
      <w:r w:rsidR="00271AFF" w:rsidRPr="00EF2C83">
        <w:rPr>
          <w:rFonts w:ascii="Times New Roman" w:eastAsia="Times New Roman" w:hAnsi="Times New Roman" w:cs="Times New Roman"/>
          <w:color w:val="1A1A1A"/>
          <w:spacing w:val="-3"/>
          <w:shd w:val="clear" w:color="auto" w:fill="FFFFFF"/>
          <w:lang w:val="en-IN"/>
        </w:rPr>
        <w:t>community groups</w:t>
      </w:r>
      <w:r w:rsidR="00CF35B5" w:rsidRPr="00EF2C83">
        <w:rPr>
          <w:rFonts w:ascii="Times New Roman" w:eastAsia="Times New Roman" w:hAnsi="Times New Roman" w:cs="Times New Roman"/>
          <w:color w:val="1A1A1A"/>
          <w:spacing w:val="-3"/>
          <w:shd w:val="clear" w:color="auto" w:fill="FFFFFF"/>
          <w:lang w:val="en-IN"/>
        </w:rPr>
        <w:t xml:space="preserve"> </w:t>
      </w:r>
      <w:r w:rsidRPr="00EF2C83">
        <w:rPr>
          <w:rFonts w:ascii="Times New Roman" w:hAnsi="Times New Roman" w:cs="Times New Roman"/>
          <w:color w:val="000000"/>
          <w:lang w:val="en-IN"/>
        </w:rPr>
        <w:t>consisting of persons of the same lineage</w:t>
      </w:r>
      <w:r w:rsidR="00CF35B5" w:rsidRPr="00EF2C83">
        <w:rPr>
          <w:rFonts w:ascii="Times New Roman" w:hAnsi="Times New Roman" w:cs="Times New Roman"/>
          <w:color w:val="000000"/>
          <w:lang w:val="en-IN"/>
        </w:rPr>
        <w:t xml:space="preserve">, religion or </w:t>
      </w:r>
      <w:r w:rsidRPr="00EF2C83">
        <w:rPr>
          <w:rFonts w:ascii="Times New Roman" w:hAnsi="Times New Roman" w:cs="Times New Roman"/>
          <w:color w:val="000000"/>
          <w:lang w:val="en-IN"/>
        </w:rPr>
        <w:t>caste</w:t>
      </w:r>
      <w:r w:rsidR="00E63A36" w:rsidRPr="00EF2C83">
        <w:rPr>
          <w:rFonts w:ascii="Times New Roman" w:hAnsi="Times New Roman" w:cs="Times New Roman"/>
          <w:color w:val="000000"/>
          <w:lang w:val="en-IN"/>
        </w:rPr>
        <w:t xml:space="preserve">, </w:t>
      </w:r>
      <w:r w:rsidR="008D3D0C" w:rsidRPr="00EF2C83">
        <w:rPr>
          <w:rFonts w:ascii="Times New Roman" w:hAnsi="Times New Roman" w:cs="Times New Roman"/>
          <w:color w:val="000000"/>
          <w:lang w:val="en-IN"/>
        </w:rPr>
        <w:t xml:space="preserve">which may be called by any name including </w:t>
      </w:r>
      <w:proofErr w:type="spellStart"/>
      <w:r w:rsidR="00E63A36" w:rsidRPr="00EF2C83">
        <w:rPr>
          <w:rFonts w:ascii="Times New Roman" w:hAnsi="Times New Roman" w:cs="Times New Roman"/>
          <w:color w:val="000000"/>
          <w:lang w:val="en-IN"/>
        </w:rPr>
        <w:t>khap</w:t>
      </w:r>
      <w:proofErr w:type="spellEnd"/>
      <w:r w:rsidR="00E63A36" w:rsidRPr="00EF2C83">
        <w:rPr>
          <w:rFonts w:ascii="Times New Roman" w:hAnsi="Times New Roman" w:cs="Times New Roman"/>
          <w:color w:val="000000"/>
          <w:lang w:val="en-IN"/>
        </w:rPr>
        <w:t xml:space="preserve"> </w:t>
      </w:r>
      <w:r w:rsidR="008D3D0C" w:rsidRPr="00EF2C83">
        <w:rPr>
          <w:rFonts w:ascii="Times New Roman" w:hAnsi="Times New Roman" w:cs="Times New Roman"/>
          <w:color w:val="000000"/>
          <w:lang w:val="en-IN"/>
        </w:rPr>
        <w:t xml:space="preserve">or </w:t>
      </w:r>
      <w:proofErr w:type="spellStart"/>
      <w:r w:rsidR="008D3D0C" w:rsidRPr="00EF2C83">
        <w:rPr>
          <w:rFonts w:ascii="Times New Roman" w:hAnsi="Times New Roman" w:cs="Times New Roman"/>
          <w:color w:val="000000"/>
          <w:lang w:val="en-IN"/>
        </w:rPr>
        <w:t>katta</w:t>
      </w:r>
      <w:proofErr w:type="spellEnd"/>
      <w:r w:rsidR="008D3D0C" w:rsidRPr="00EF2C83">
        <w:rPr>
          <w:rFonts w:ascii="Times New Roman" w:hAnsi="Times New Roman" w:cs="Times New Roman"/>
          <w:color w:val="000000"/>
          <w:lang w:val="en-IN"/>
        </w:rPr>
        <w:t xml:space="preserve"> </w:t>
      </w:r>
      <w:proofErr w:type="spellStart"/>
      <w:r w:rsidR="00E63A36" w:rsidRPr="00EF2C83">
        <w:rPr>
          <w:rFonts w:ascii="Times New Roman" w:hAnsi="Times New Roman" w:cs="Times New Roman"/>
          <w:color w:val="000000"/>
          <w:lang w:val="en-IN"/>
        </w:rPr>
        <w:t>panchayats</w:t>
      </w:r>
      <w:proofErr w:type="spellEnd"/>
      <w:r w:rsidR="00E63A36" w:rsidRPr="00EF2C83">
        <w:rPr>
          <w:rFonts w:ascii="Times New Roman" w:hAnsi="Times New Roman" w:cs="Times New Roman"/>
          <w:color w:val="000000"/>
          <w:lang w:val="en-IN"/>
        </w:rPr>
        <w:t xml:space="preserve"> </w:t>
      </w:r>
      <w:r w:rsidR="008D3D0C" w:rsidRPr="00EF2C83">
        <w:rPr>
          <w:rFonts w:ascii="Times New Roman" w:hAnsi="Times New Roman" w:cs="Times New Roman"/>
          <w:color w:val="000000"/>
          <w:lang w:val="en-IN"/>
        </w:rPr>
        <w:t xml:space="preserve">or any other name, which </w:t>
      </w:r>
      <w:r w:rsidR="00CF35B5" w:rsidRPr="00EF2C83">
        <w:rPr>
          <w:rFonts w:ascii="Times New Roman" w:hAnsi="Times New Roman" w:cs="Times New Roman"/>
          <w:color w:val="000000"/>
          <w:lang w:val="en-IN"/>
        </w:rPr>
        <w:t xml:space="preserve">pass orders </w:t>
      </w:r>
      <w:r w:rsidR="008D3D0C" w:rsidRPr="00EF2C83">
        <w:rPr>
          <w:rFonts w:ascii="Times New Roman" w:hAnsi="Times New Roman" w:cs="Times New Roman"/>
          <w:color w:val="000000"/>
          <w:lang w:val="en-IN"/>
        </w:rPr>
        <w:t xml:space="preserve">without any legal authority, </w:t>
      </w:r>
      <w:r w:rsidR="00CF35B5" w:rsidRPr="00EF2C83">
        <w:rPr>
          <w:rFonts w:ascii="Times New Roman" w:hAnsi="Times New Roman" w:cs="Times New Roman"/>
          <w:color w:val="000000"/>
          <w:lang w:val="en-IN"/>
        </w:rPr>
        <w:t xml:space="preserve">against persons </w:t>
      </w:r>
      <w:r w:rsidRPr="00EF2C83">
        <w:rPr>
          <w:rFonts w:ascii="Times New Roman" w:hAnsi="Times New Roman" w:cs="Times New Roman"/>
          <w:color w:val="000000"/>
          <w:lang w:val="en-IN"/>
        </w:rPr>
        <w:t xml:space="preserve">for acts </w:t>
      </w:r>
      <w:r w:rsidR="008D3D0C" w:rsidRPr="00EF2C83">
        <w:rPr>
          <w:rFonts w:ascii="Times New Roman" w:hAnsi="Times New Roman" w:cs="Times New Roman"/>
          <w:color w:val="000000"/>
          <w:lang w:val="en-IN"/>
        </w:rPr>
        <w:t xml:space="preserve">of </w:t>
      </w:r>
      <w:r w:rsidRPr="00EF2C83">
        <w:rPr>
          <w:rFonts w:ascii="Times New Roman" w:hAnsi="Times New Roman" w:cs="Times New Roman"/>
          <w:color w:val="000000"/>
          <w:lang w:val="en-IN"/>
        </w:rPr>
        <w:t>inter-caste</w:t>
      </w:r>
      <w:r w:rsidR="00E63A36" w:rsidRPr="00EF2C83">
        <w:rPr>
          <w:rFonts w:ascii="Times New Roman" w:hAnsi="Times New Roman" w:cs="Times New Roman"/>
          <w:color w:val="000000"/>
          <w:lang w:val="en-IN"/>
        </w:rPr>
        <w:t xml:space="preserve"> </w:t>
      </w:r>
      <w:r w:rsidR="008D3D0C" w:rsidRPr="00EF2C83">
        <w:rPr>
          <w:rFonts w:ascii="Times New Roman" w:hAnsi="Times New Roman" w:cs="Times New Roman"/>
          <w:color w:val="000000"/>
          <w:lang w:val="en-IN"/>
        </w:rPr>
        <w:t xml:space="preserve">or </w:t>
      </w:r>
      <w:r w:rsidR="00E63A36" w:rsidRPr="00EF2C83">
        <w:rPr>
          <w:rFonts w:ascii="Times New Roman" w:hAnsi="Times New Roman" w:cs="Times New Roman"/>
          <w:color w:val="000000"/>
          <w:lang w:val="en-IN"/>
        </w:rPr>
        <w:t>interfaith</w:t>
      </w:r>
      <w:r w:rsidRPr="00EF2C83">
        <w:rPr>
          <w:rFonts w:ascii="Times New Roman" w:hAnsi="Times New Roman" w:cs="Times New Roman"/>
          <w:color w:val="000000"/>
          <w:lang w:val="en-IN"/>
        </w:rPr>
        <w:t xml:space="preserve"> marriages and </w:t>
      </w:r>
      <w:r w:rsidR="008D3D0C" w:rsidRPr="00EF2C83">
        <w:rPr>
          <w:rFonts w:ascii="Times New Roman" w:hAnsi="Times New Roman" w:cs="Times New Roman"/>
          <w:color w:val="000000"/>
          <w:lang w:val="en-IN"/>
        </w:rPr>
        <w:t xml:space="preserve">associations and </w:t>
      </w:r>
      <w:r w:rsidRPr="00EF2C83">
        <w:rPr>
          <w:rFonts w:ascii="Times New Roman" w:hAnsi="Times New Roman" w:cs="Times New Roman"/>
          <w:color w:val="000000"/>
          <w:lang w:val="en-IN"/>
        </w:rPr>
        <w:t xml:space="preserve">have exercised their choice against the wishes of their elders or </w:t>
      </w:r>
      <w:r w:rsidR="008D3D0C" w:rsidRPr="00EF2C83">
        <w:rPr>
          <w:rFonts w:ascii="Times New Roman" w:hAnsi="Times New Roman" w:cs="Times New Roman"/>
          <w:color w:val="000000"/>
          <w:lang w:val="en-IN"/>
        </w:rPr>
        <w:t>community members.</w:t>
      </w:r>
      <w:r w:rsidRPr="00EF2C83">
        <w:rPr>
          <w:rStyle w:val="FootnoteReference"/>
          <w:rFonts w:ascii="Times New Roman" w:hAnsi="Times New Roman" w:cs="Times New Roman"/>
          <w:color w:val="000000"/>
          <w:lang w:val="en-IN"/>
        </w:rPr>
        <w:footnoteReference w:id="4"/>
      </w:r>
    </w:p>
    <w:p w14:paraId="2FDBD512" w14:textId="63F1AA32" w:rsidR="00942A3F" w:rsidRPr="00EF2C83" w:rsidRDefault="00942A3F" w:rsidP="00CF35B5">
      <w:pPr>
        <w:jc w:val="both"/>
        <w:rPr>
          <w:rStyle w:val="normaltextrun"/>
          <w:rFonts w:ascii="Times New Roman" w:eastAsia="Times New Roman" w:hAnsi="Times New Roman" w:cs="Times New Roman"/>
          <w:lang w:val="en-IN"/>
        </w:rPr>
      </w:pPr>
    </w:p>
    <w:p w14:paraId="6F864F72" w14:textId="11ADC8B4" w:rsidR="009E044B" w:rsidRPr="00EF2C83" w:rsidRDefault="009E044B" w:rsidP="003740C1">
      <w:pPr>
        <w:jc w:val="both"/>
        <w:rPr>
          <w:rFonts w:ascii="Times New Roman" w:eastAsia="Times New Roman" w:hAnsi="Times New Roman" w:cs="Times New Roman"/>
          <w:lang w:val="en-IN"/>
        </w:rPr>
      </w:pPr>
    </w:p>
    <w:p w14:paraId="52F96EA4" w14:textId="77777777" w:rsidR="004E72CA" w:rsidRPr="00EF2C83" w:rsidRDefault="004E72CA" w:rsidP="003740C1">
      <w:pPr>
        <w:jc w:val="both"/>
        <w:rPr>
          <w:rFonts w:ascii="Times New Roman" w:eastAsia="Times New Roman" w:hAnsi="Times New Roman" w:cs="Times New Roman"/>
          <w:lang w:val="en-IN"/>
        </w:rPr>
      </w:pPr>
    </w:p>
    <w:p w14:paraId="0CB99753" w14:textId="203A40D5" w:rsidR="009E044B" w:rsidRPr="00EF2C83" w:rsidRDefault="009E044B" w:rsidP="004E72CA">
      <w:pPr>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Chapter II</w:t>
      </w:r>
    </w:p>
    <w:p w14:paraId="6F5FF0CE" w14:textId="46166DD5" w:rsidR="009E044B" w:rsidRPr="00EF2C83" w:rsidRDefault="009E044B" w:rsidP="004E72CA">
      <w:pPr>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 xml:space="preserve">Freedom to Marry and of </w:t>
      </w:r>
      <w:r w:rsidR="008B08B0" w:rsidRPr="00EF2C83">
        <w:rPr>
          <w:rFonts w:ascii="Times New Roman" w:eastAsia="Times New Roman" w:hAnsi="Times New Roman" w:cs="Times New Roman"/>
          <w:b/>
          <w:bCs/>
          <w:lang w:val="en-IN"/>
        </w:rPr>
        <w:t>Association</w:t>
      </w:r>
    </w:p>
    <w:p w14:paraId="65805F91" w14:textId="77777777" w:rsidR="004E72CA" w:rsidRPr="00EF2C83" w:rsidRDefault="004E72CA" w:rsidP="004E72CA">
      <w:pPr>
        <w:jc w:val="center"/>
        <w:rPr>
          <w:rFonts w:ascii="Times New Roman" w:eastAsia="Times New Roman" w:hAnsi="Times New Roman" w:cs="Times New Roman"/>
          <w:b/>
          <w:bCs/>
          <w:lang w:val="en-IN"/>
        </w:rPr>
      </w:pPr>
    </w:p>
    <w:p w14:paraId="208B1439" w14:textId="7D783A67" w:rsidR="009E044B" w:rsidRPr="00EF2C83" w:rsidRDefault="0093629A" w:rsidP="003740C1">
      <w:pPr>
        <w:pStyle w:val="ListParagraph"/>
        <w:numPr>
          <w:ilvl w:val="0"/>
          <w:numId w:val="1"/>
        </w:numPr>
        <w:jc w:val="both"/>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 xml:space="preserve">Freedom </w:t>
      </w:r>
      <w:r w:rsidR="008B08B0" w:rsidRPr="00EF2C83">
        <w:rPr>
          <w:rFonts w:ascii="Times New Roman" w:eastAsia="Times New Roman" w:hAnsi="Times New Roman" w:cs="Times New Roman"/>
          <w:b/>
          <w:bCs/>
          <w:lang w:val="en-IN"/>
        </w:rPr>
        <w:t>to Marry and of Association</w:t>
      </w:r>
    </w:p>
    <w:p w14:paraId="637A7FE2" w14:textId="36014C60" w:rsidR="007E4430" w:rsidRPr="00EF2C83" w:rsidRDefault="0093629A" w:rsidP="003740C1">
      <w:pPr>
        <w:pStyle w:val="ListParagraph"/>
        <w:numPr>
          <w:ilvl w:val="1"/>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All persons have the right to control their own lives, a right to liberty and freedom of expression, and a right of association, movement and bodily integrity. They have a right to choose their own partners, </w:t>
      </w:r>
      <w:r w:rsidR="007E4430" w:rsidRPr="00EF2C83">
        <w:rPr>
          <w:rFonts w:ascii="Times New Roman" w:eastAsia="Times New Roman" w:hAnsi="Times New Roman" w:cs="Times New Roman"/>
          <w:lang w:val="en-IN"/>
        </w:rPr>
        <w:t xml:space="preserve">the right to marry or </w:t>
      </w:r>
      <w:r w:rsidR="001E3A1D" w:rsidRPr="00EF2C83">
        <w:rPr>
          <w:rFonts w:ascii="Times New Roman" w:eastAsia="Times New Roman" w:hAnsi="Times New Roman" w:cs="Times New Roman"/>
          <w:lang w:val="en-IN"/>
        </w:rPr>
        <w:t xml:space="preserve">to </w:t>
      </w:r>
      <w:r w:rsidR="007E4430" w:rsidRPr="00EF2C83">
        <w:rPr>
          <w:rFonts w:ascii="Times New Roman" w:eastAsia="Times New Roman" w:hAnsi="Times New Roman" w:cs="Times New Roman"/>
          <w:lang w:val="en-IN"/>
        </w:rPr>
        <w:t xml:space="preserve">associate with </w:t>
      </w:r>
      <w:r w:rsidR="006D51E2" w:rsidRPr="00EF2C83">
        <w:rPr>
          <w:rFonts w:ascii="Times New Roman" w:eastAsia="Times New Roman" w:hAnsi="Times New Roman" w:cs="Times New Roman"/>
          <w:lang w:val="en-IN"/>
        </w:rPr>
        <w:t xml:space="preserve">any </w:t>
      </w:r>
      <w:r w:rsidR="007E4430" w:rsidRPr="00EF2C83">
        <w:rPr>
          <w:rFonts w:ascii="Times New Roman" w:eastAsia="Times New Roman" w:hAnsi="Times New Roman" w:cs="Times New Roman"/>
          <w:lang w:val="en-IN"/>
        </w:rPr>
        <w:t>person of their choice.</w:t>
      </w:r>
    </w:p>
    <w:p w14:paraId="54A823B8" w14:textId="4D38FEB0" w:rsidR="007E4430" w:rsidRPr="00EF2C83" w:rsidRDefault="007E4430" w:rsidP="003740C1">
      <w:pPr>
        <w:pStyle w:val="ListParagraph"/>
        <w:numPr>
          <w:ilvl w:val="1"/>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 </w:t>
      </w:r>
      <w:r w:rsidRPr="00EF2C83">
        <w:rPr>
          <w:rFonts w:ascii="Times New Roman" w:hAnsi="Times New Roman" w:cs="Times New Roman"/>
          <w:color w:val="000000"/>
          <w:shd w:val="clear" w:color="auto" w:fill="FFFFFF"/>
          <w:lang w:val="en-IN"/>
        </w:rPr>
        <w:t xml:space="preserve">The consent of a person’s family, </w:t>
      </w:r>
      <w:r w:rsidR="00BB1941" w:rsidRPr="00EF2C83">
        <w:rPr>
          <w:rFonts w:ascii="Times New Roman" w:hAnsi="Times New Roman" w:cs="Times New Roman"/>
          <w:color w:val="000000"/>
          <w:shd w:val="clear" w:color="auto" w:fill="FFFFFF"/>
          <w:lang w:val="en-IN"/>
        </w:rPr>
        <w:t xml:space="preserve">religious </w:t>
      </w:r>
      <w:r w:rsidRPr="00EF2C83">
        <w:rPr>
          <w:rFonts w:ascii="Times New Roman" w:hAnsi="Times New Roman" w:cs="Times New Roman"/>
          <w:color w:val="000000"/>
          <w:shd w:val="clear" w:color="auto" w:fill="FFFFFF"/>
          <w:lang w:val="en-IN"/>
        </w:rPr>
        <w:t>community</w:t>
      </w:r>
      <w:r w:rsidR="001E3A1D" w:rsidRPr="00EF2C83">
        <w:rPr>
          <w:rFonts w:ascii="Times New Roman" w:hAnsi="Times New Roman" w:cs="Times New Roman"/>
          <w:color w:val="000000"/>
          <w:shd w:val="clear" w:color="auto" w:fill="FFFFFF"/>
          <w:lang w:val="en-IN"/>
        </w:rPr>
        <w:t>, caste</w:t>
      </w:r>
      <w:r w:rsidRPr="00EF2C83">
        <w:rPr>
          <w:rFonts w:ascii="Times New Roman" w:hAnsi="Times New Roman" w:cs="Times New Roman"/>
          <w:color w:val="000000"/>
          <w:shd w:val="clear" w:color="auto" w:fill="FFFFFF"/>
          <w:lang w:val="en-IN"/>
        </w:rPr>
        <w:t xml:space="preserve"> or clan is not necessary once the two adult individuals agree to enter into a marriage or a relationship.</w:t>
      </w:r>
      <w:r w:rsidRPr="00EF2C83">
        <w:rPr>
          <w:rStyle w:val="FootnoteReference"/>
          <w:rFonts w:ascii="Times New Roman" w:hAnsi="Times New Roman" w:cs="Times New Roman"/>
          <w:color w:val="000000"/>
          <w:shd w:val="clear" w:color="auto" w:fill="FFFFFF"/>
          <w:lang w:val="en-IN"/>
        </w:rPr>
        <w:footnoteReference w:id="5"/>
      </w:r>
      <w:r w:rsidRPr="00EF2C83">
        <w:rPr>
          <w:rFonts w:ascii="Times New Roman" w:hAnsi="Times New Roman" w:cs="Times New Roman"/>
          <w:color w:val="000000"/>
          <w:shd w:val="clear" w:color="auto" w:fill="FFFFFF"/>
          <w:lang w:val="en-IN"/>
        </w:rPr>
        <w:t xml:space="preserve"> </w:t>
      </w:r>
    </w:p>
    <w:p w14:paraId="7801CD6E" w14:textId="0078AA15" w:rsidR="0093629A" w:rsidRPr="00EF2C83" w:rsidRDefault="007E4430" w:rsidP="003740C1">
      <w:pPr>
        <w:pStyle w:val="ListParagraph"/>
        <w:numPr>
          <w:ilvl w:val="1"/>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Any </w:t>
      </w:r>
      <w:r w:rsidR="0093629A" w:rsidRPr="00EF2C83">
        <w:rPr>
          <w:rFonts w:ascii="Times New Roman" w:eastAsia="Times New Roman" w:hAnsi="Times New Roman" w:cs="Times New Roman"/>
          <w:lang w:val="en-IN"/>
        </w:rPr>
        <w:t xml:space="preserve">action to prevent the exercise of </w:t>
      </w:r>
      <w:r w:rsidRPr="00EF2C83">
        <w:rPr>
          <w:rFonts w:ascii="Times New Roman" w:eastAsia="Times New Roman" w:hAnsi="Times New Roman" w:cs="Times New Roman"/>
          <w:lang w:val="en-IN"/>
        </w:rPr>
        <w:t xml:space="preserve">the </w:t>
      </w:r>
      <w:r w:rsidR="0093629A" w:rsidRPr="00EF2C83">
        <w:rPr>
          <w:rFonts w:ascii="Times New Roman" w:eastAsia="Times New Roman" w:hAnsi="Times New Roman" w:cs="Times New Roman"/>
          <w:lang w:val="en-IN"/>
        </w:rPr>
        <w:t xml:space="preserve">rights </w:t>
      </w:r>
      <w:r w:rsidRPr="00EF2C83">
        <w:rPr>
          <w:rFonts w:ascii="Times New Roman" w:eastAsia="Times New Roman" w:hAnsi="Times New Roman" w:cs="Times New Roman"/>
          <w:lang w:val="en-IN"/>
        </w:rPr>
        <w:t xml:space="preserve">referred to in sub-section (1) by any person or a group of persons </w:t>
      </w:r>
      <w:r w:rsidR="0093629A" w:rsidRPr="00EF2C83">
        <w:rPr>
          <w:rFonts w:ascii="Times New Roman" w:eastAsia="Times New Roman" w:hAnsi="Times New Roman" w:cs="Times New Roman"/>
          <w:lang w:val="en-IN"/>
        </w:rPr>
        <w:t>shall amount to an offence under the provisions of this Bill.</w:t>
      </w:r>
      <w:r w:rsidR="008B08B0" w:rsidRPr="00EF2C83">
        <w:rPr>
          <w:rStyle w:val="FootnoteReference"/>
          <w:rFonts w:ascii="Times New Roman" w:eastAsia="Times New Roman" w:hAnsi="Times New Roman" w:cs="Times New Roman"/>
          <w:lang w:val="en-IN"/>
        </w:rPr>
        <w:footnoteReference w:id="6"/>
      </w:r>
      <w:r w:rsidR="0093629A" w:rsidRPr="00EF2C83">
        <w:rPr>
          <w:rFonts w:ascii="Times New Roman" w:eastAsia="Times New Roman" w:hAnsi="Times New Roman" w:cs="Times New Roman"/>
          <w:lang w:val="en-IN"/>
        </w:rPr>
        <w:t xml:space="preserve"> </w:t>
      </w:r>
    </w:p>
    <w:p w14:paraId="213F4663" w14:textId="77777777" w:rsidR="00F00B8D" w:rsidRPr="00EF2C83" w:rsidRDefault="006E3AA5" w:rsidP="003740C1">
      <w:pPr>
        <w:pStyle w:val="ListParagraph"/>
        <w:numPr>
          <w:ilvl w:val="1"/>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Declaration by a Couple of intention to be together: </w:t>
      </w:r>
    </w:p>
    <w:p w14:paraId="076979D6" w14:textId="189F1715" w:rsidR="006E3AA5" w:rsidRPr="00EF2C83" w:rsidRDefault="006E3AA5" w:rsidP="003740C1">
      <w:pPr>
        <w:pStyle w:val="ListParagraph"/>
        <w:ind w:left="1440"/>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lastRenderedPageBreak/>
        <w:t>Any two persons desirous of marrying each other or being in a relationship with each other or associating with each other shall be entitled to declare their age and willingness to be tog</w:t>
      </w:r>
      <w:r w:rsidR="007522DA" w:rsidRPr="00EF2C83">
        <w:rPr>
          <w:rFonts w:ascii="Times New Roman" w:eastAsia="Times New Roman" w:hAnsi="Times New Roman" w:cs="Times New Roman"/>
          <w:lang w:val="en-IN"/>
        </w:rPr>
        <w:t>e</w:t>
      </w:r>
      <w:r w:rsidRPr="00EF2C83">
        <w:rPr>
          <w:rFonts w:ascii="Times New Roman" w:eastAsia="Times New Roman" w:hAnsi="Times New Roman" w:cs="Times New Roman"/>
          <w:lang w:val="en-IN"/>
        </w:rPr>
        <w:t xml:space="preserve">ther, in oral or in writing </w:t>
      </w:r>
      <w:r w:rsidR="00BB1941" w:rsidRPr="00EF2C83">
        <w:rPr>
          <w:rFonts w:ascii="Times New Roman" w:eastAsia="Times New Roman" w:hAnsi="Times New Roman" w:cs="Times New Roman"/>
          <w:lang w:val="en-IN"/>
        </w:rPr>
        <w:t>to the</w:t>
      </w:r>
      <w:r w:rsidR="00E63A36" w:rsidRPr="00EF2C83">
        <w:rPr>
          <w:rFonts w:ascii="Times New Roman" w:eastAsia="Times New Roman" w:hAnsi="Times New Roman" w:cs="Times New Roman"/>
          <w:lang w:val="en-IN"/>
        </w:rPr>
        <w:t xml:space="preserve"> </w:t>
      </w:r>
      <w:r w:rsidR="00BD7CCA" w:rsidRPr="00EF2C83">
        <w:rPr>
          <w:rFonts w:ascii="Times New Roman" w:eastAsia="Times New Roman" w:hAnsi="Times New Roman" w:cs="Times New Roman"/>
          <w:lang w:val="en-IN"/>
        </w:rPr>
        <w:t>District Magistrate</w:t>
      </w:r>
      <w:r w:rsidR="00BB1941" w:rsidRPr="00EF2C83">
        <w:rPr>
          <w:rFonts w:ascii="Times New Roman" w:eastAsia="Times New Roman" w:hAnsi="Times New Roman" w:cs="Times New Roman"/>
          <w:lang w:val="en-IN"/>
        </w:rPr>
        <w:t xml:space="preserve"> or any Nodal officer as designated for this purpose by the District Magistrate, </w:t>
      </w:r>
      <w:r w:rsidRPr="00EF2C83">
        <w:rPr>
          <w:rFonts w:ascii="Times New Roman" w:eastAsia="Times New Roman" w:hAnsi="Times New Roman" w:cs="Times New Roman"/>
          <w:lang w:val="en-IN"/>
        </w:rPr>
        <w:t xml:space="preserve"> who shall send the said information to the nearest police station and no action shall be taken by the Police and / or any other authority or at the instance of any their party, including the family members or relatives or community members of either </w:t>
      </w:r>
      <w:r w:rsidR="007522DA" w:rsidRPr="00EF2C83">
        <w:rPr>
          <w:rFonts w:ascii="Times New Roman" w:eastAsia="Times New Roman" w:hAnsi="Times New Roman" w:cs="Times New Roman"/>
          <w:lang w:val="en-IN"/>
        </w:rPr>
        <w:t>party or any third party, against the said couple.</w:t>
      </w:r>
      <w:r w:rsidR="007522DA" w:rsidRPr="00EF2C83">
        <w:rPr>
          <w:rStyle w:val="FootnoteReference"/>
          <w:rFonts w:ascii="Times New Roman" w:eastAsia="Times New Roman" w:hAnsi="Times New Roman" w:cs="Times New Roman"/>
          <w:lang w:val="en-IN"/>
        </w:rPr>
        <w:footnoteReference w:id="7"/>
      </w:r>
    </w:p>
    <w:p w14:paraId="4D5BD959" w14:textId="70B48A75" w:rsidR="007522DA" w:rsidRPr="00EF2C83" w:rsidRDefault="007522DA" w:rsidP="003740C1">
      <w:pPr>
        <w:jc w:val="both"/>
        <w:rPr>
          <w:rFonts w:ascii="Times New Roman" w:eastAsia="Times New Roman" w:hAnsi="Times New Roman" w:cs="Times New Roman"/>
          <w:b/>
          <w:bCs/>
          <w:lang w:val="en-IN"/>
        </w:rPr>
      </w:pPr>
    </w:p>
    <w:p w14:paraId="5930A157" w14:textId="77777777" w:rsidR="001E3A1D" w:rsidRPr="00EF2C83" w:rsidRDefault="001E3A1D" w:rsidP="003740C1">
      <w:pPr>
        <w:jc w:val="both"/>
        <w:rPr>
          <w:rFonts w:ascii="Times New Roman" w:eastAsia="Times New Roman" w:hAnsi="Times New Roman" w:cs="Times New Roman"/>
          <w:b/>
          <w:bCs/>
          <w:lang w:val="en-IN"/>
        </w:rPr>
      </w:pPr>
    </w:p>
    <w:p w14:paraId="4001AD3B" w14:textId="7763DE80" w:rsidR="009E044B" w:rsidRPr="00EF2C83" w:rsidRDefault="009E044B" w:rsidP="004E72CA">
      <w:pPr>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Chapter III</w:t>
      </w:r>
    </w:p>
    <w:p w14:paraId="71B22006" w14:textId="4DDE0DC2" w:rsidR="009E044B" w:rsidRPr="00EF2C83" w:rsidRDefault="009E044B" w:rsidP="004E72CA">
      <w:pPr>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Prohibition of Crimes</w:t>
      </w:r>
      <w:r w:rsidR="00BD7CCA" w:rsidRPr="00EF2C83">
        <w:rPr>
          <w:rFonts w:ascii="Times New Roman" w:eastAsia="Times New Roman" w:hAnsi="Times New Roman" w:cs="Times New Roman"/>
          <w:b/>
          <w:bCs/>
          <w:lang w:val="en-IN"/>
        </w:rPr>
        <w:t xml:space="preserve"> in the Name of ‘Honour’</w:t>
      </w:r>
    </w:p>
    <w:p w14:paraId="71E950DF" w14:textId="77777777" w:rsidR="004E72CA" w:rsidRPr="00EF2C83" w:rsidRDefault="004E72CA" w:rsidP="004E72CA">
      <w:pPr>
        <w:jc w:val="center"/>
        <w:rPr>
          <w:rFonts w:ascii="Times New Roman" w:eastAsia="Times New Roman" w:hAnsi="Times New Roman" w:cs="Times New Roman"/>
          <w:b/>
          <w:bCs/>
          <w:lang w:val="en-IN"/>
        </w:rPr>
      </w:pPr>
    </w:p>
    <w:p w14:paraId="724C664D" w14:textId="0A3FDE03" w:rsidR="00E93909" w:rsidRPr="00EF2C83" w:rsidRDefault="00BB1941" w:rsidP="003740C1">
      <w:pPr>
        <w:pStyle w:val="ListParagraph"/>
        <w:numPr>
          <w:ilvl w:val="0"/>
          <w:numId w:val="1"/>
        </w:numPr>
        <w:jc w:val="both"/>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 xml:space="preserve">Prohibition of </w:t>
      </w:r>
      <w:r w:rsidR="00A34FEE" w:rsidRPr="00EF2C83">
        <w:rPr>
          <w:rFonts w:ascii="Times New Roman" w:eastAsia="Times New Roman" w:hAnsi="Times New Roman" w:cs="Times New Roman"/>
          <w:b/>
          <w:bCs/>
          <w:lang w:val="en-IN"/>
        </w:rPr>
        <w:t>C</w:t>
      </w:r>
      <w:r w:rsidR="009E044B" w:rsidRPr="00EF2C83">
        <w:rPr>
          <w:rFonts w:ascii="Times New Roman" w:eastAsia="Times New Roman" w:hAnsi="Times New Roman" w:cs="Times New Roman"/>
          <w:b/>
          <w:bCs/>
          <w:lang w:val="en-IN"/>
        </w:rPr>
        <w:t>rimes</w:t>
      </w:r>
      <w:r w:rsidRPr="00EF2C83">
        <w:rPr>
          <w:rFonts w:ascii="Times New Roman" w:eastAsia="Times New Roman" w:hAnsi="Times New Roman" w:cs="Times New Roman"/>
          <w:b/>
          <w:bCs/>
          <w:lang w:val="en-IN"/>
        </w:rPr>
        <w:t xml:space="preserve"> in the name of Honour</w:t>
      </w:r>
      <w:r w:rsidR="009E044B" w:rsidRPr="00EF2C83">
        <w:rPr>
          <w:rFonts w:ascii="Times New Roman" w:eastAsia="Times New Roman" w:hAnsi="Times New Roman" w:cs="Times New Roman"/>
          <w:b/>
          <w:bCs/>
          <w:lang w:val="en-IN"/>
        </w:rPr>
        <w:t>:</w:t>
      </w:r>
      <w:r w:rsidR="004E553B" w:rsidRPr="00EF2C83">
        <w:rPr>
          <w:rFonts w:ascii="Times New Roman" w:eastAsia="Times New Roman" w:hAnsi="Times New Roman" w:cs="Times New Roman"/>
          <w:b/>
          <w:bCs/>
          <w:lang w:val="en-IN"/>
        </w:rPr>
        <w:t xml:space="preserve"> </w:t>
      </w:r>
    </w:p>
    <w:p w14:paraId="18DEC9E6" w14:textId="05060481" w:rsidR="004E553B" w:rsidRPr="00EF2C83" w:rsidRDefault="00BB1941" w:rsidP="00BB1941">
      <w:pPr>
        <w:pStyle w:val="ListParagraph"/>
        <w:numPr>
          <w:ilvl w:val="1"/>
          <w:numId w:val="11"/>
        </w:numPr>
        <w:jc w:val="both"/>
        <w:rPr>
          <w:rFonts w:ascii="Times New Roman" w:eastAsia="Times New Roman" w:hAnsi="Times New Roman" w:cs="Times New Roman"/>
          <w:b/>
          <w:bCs/>
          <w:lang w:val="en-IN"/>
        </w:rPr>
      </w:pPr>
      <w:bookmarkStart w:id="0" w:name="_GoBack"/>
      <w:bookmarkEnd w:id="0"/>
      <w:r w:rsidRPr="00EF2C83">
        <w:rPr>
          <w:rFonts w:ascii="Times New Roman" w:eastAsia="Times New Roman" w:hAnsi="Times New Roman" w:cs="Times New Roman"/>
          <w:color w:val="000000"/>
          <w:lang w:val="en-IN"/>
        </w:rPr>
        <w:t>No person or persons shall c</w:t>
      </w:r>
      <w:r w:rsidR="004E553B" w:rsidRPr="00EF2C83">
        <w:rPr>
          <w:rFonts w:ascii="Times New Roman" w:eastAsia="Times New Roman" w:hAnsi="Times New Roman" w:cs="Times New Roman"/>
          <w:color w:val="000000"/>
          <w:lang w:val="en-IN"/>
        </w:rPr>
        <w:t>ommi</w:t>
      </w:r>
      <w:r w:rsidRPr="00EF2C83">
        <w:rPr>
          <w:rFonts w:ascii="Times New Roman" w:eastAsia="Times New Roman" w:hAnsi="Times New Roman" w:cs="Times New Roman"/>
          <w:color w:val="000000"/>
          <w:lang w:val="en-IN"/>
        </w:rPr>
        <w:t xml:space="preserve">t </w:t>
      </w:r>
      <w:r w:rsidR="004E553B" w:rsidRPr="00EF2C83">
        <w:rPr>
          <w:rFonts w:ascii="Times New Roman" w:eastAsia="Times New Roman" w:hAnsi="Times New Roman" w:cs="Times New Roman"/>
          <w:color w:val="000000"/>
          <w:lang w:val="en-IN"/>
        </w:rPr>
        <w:t>any acts in the name of caste, culture, custom, religion, tradition or so-called “honour” against any person or persons on the ground that the person has transgressed cultural, religious, social or traditional norms or customs of appropriate behaviour.</w:t>
      </w:r>
      <w:r w:rsidR="004E553B" w:rsidRPr="00EF2C83">
        <w:rPr>
          <w:rStyle w:val="FootnoteReference"/>
          <w:rFonts w:ascii="Times New Roman" w:eastAsia="Times New Roman" w:hAnsi="Times New Roman" w:cs="Times New Roman"/>
          <w:color w:val="000000"/>
          <w:lang w:val="en-IN"/>
        </w:rPr>
        <w:footnoteReference w:id="8"/>
      </w:r>
      <w:r w:rsidR="004E553B" w:rsidRPr="00EF2C83">
        <w:rPr>
          <w:rFonts w:ascii="Times New Roman" w:eastAsia="Times New Roman" w:hAnsi="Times New Roman" w:cs="Times New Roman"/>
          <w:color w:val="000000"/>
          <w:lang w:val="en-IN"/>
        </w:rPr>
        <w:t xml:space="preserve"> </w:t>
      </w:r>
      <w:r w:rsidRPr="00EF2C83">
        <w:rPr>
          <w:rFonts w:ascii="Times New Roman" w:eastAsia="Times New Roman" w:hAnsi="Times New Roman" w:cs="Times New Roman"/>
          <w:color w:val="000000"/>
          <w:lang w:val="en-IN"/>
        </w:rPr>
        <w:t>Acts which would amount to crimes in the name of h</w:t>
      </w:r>
      <w:r w:rsidR="004E553B" w:rsidRPr="00EF2C83">
        <w:rPr>
          <w:rFonts w:ascii="Times New Roman" w:eastAsia="Times New Roman" w:hAnsi="Times New Roman" w:cs="Times New Roman"/>
          <w:color w:val="000000"/>
          <w:lang w:val="en-IN"/>
        </w:rPr>
        <w:t>onour would include but are not limited to:</w:t>
      </w:r>
    </w:p>
    <w:p w14:paraId="35F43F2B" w14:textId="3ECA4E86" w:rsidR="004E553B" w:rsidRPr="00EF2C83" w:rsidRDefault="00627F85"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Forcibly d</w:t>
      </w:r>
      <w:r w:rsidR="004E553B" w:rsidRPr="00EF2C83">
        <w:rPr>
          <w:rFonts w:ascii="Times New Roman" w:eastAsia="Times New Roman" w:hAnsi="Times New Roman" w:cs="Times New Roman"/>
          <w:lang w:val="en-IN"/>
        </w:rPr>
        <w:t>eclaring the couple who have got married</w:t>
      </w:r>
      <w:r w:rsidR="00F8793E" w:rsidRPr="00EF2C83">
        <w:rPr>
          <w:rFonts w:ascii="Times New Roman" w:eastAsia="Times New Roman" w:hAnsi="Times New Roman" w:cs="Times New Roman"/>
          <w:lang w:val="en-IN"/>
        </w:rPr>
        <w:t xml:space="preserve"> as</w:t>
      </w:r>
      <w:r w:rsidR="004E553B" w:rsidRPr="00EF2C83">
        <w:rPr>
          <w:rFonts w:ascii="Times New Roman" w:eastAsia="Times New Roman" w:hAnsi="Times New Roman" w:cs="Times New Roman"/>
          <w:lang w:val="en-IN"/>
        </w:rPr>
        <w:t xml:space="preserve"> a brother and sister</w:t>
      </w:r>
      <w:r w:rsidR="00F8793E" w:rsidRPr="00EF2C83">
        <w:rPr>
          <w:rFonts w:ascii="Times New Roman" w:eastAsia="Times New Roman" w:hAnsi="Times New Roman" w:cs="Times New Roman"/>
          <w:lang w:val="en-IN"/>
        </w:rPr>
        <w:t xml:space="preserve">,  </w:t>
      </w:r>
    </w:p>
    <w:p w14:paraId="76281A74" w14:textId="6F53167E" w:rsidR="004E553B" w:rsidRPr="00EF2C83" w:rsidRDefault="00627F85"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Ex</w:t>
      </w:r>
      <w:r w:rsidR="00BD7CCA" w:rsidRPr="00EF2C83">
        <w:rPr>
          <w:rFonts w:ascii="Times New Roman" w:eastAsia="Times New Roman" w:hAnsi="Times New Roman" w:cs="Times New Roman"/>
          <w:lang w:val="en-IN"/>
        </w:rPr>
        <w:t>communicating</w:t>
      </w:r>
      <w:r w:rsidRPr="00EF2C83">
        <w:rPr>
          <w:rFonts w:ascii="Times New Roman" w:eastAsia="Times New Roman" w:hAnsi="Times New Roman" w:cs="Times New Roman"/>
          <w:lang w:val="en-IN"/>
        </w:rPr>
        <w:t xml:space="preserve">, </w:t>
      </w:r>
      <w:proofErr w:type="spellStart"/>
      <w:r w:rsidR="00BD7CCA" w:rsidRPr="00EF2C83">
        <w:rPr>
          <w:rFonts w:ascii="Times New Roman" w:eastAsia="Times New Roman" w:hAnsi="Times New Roman" w:cs="Times New Roman"/>
          <w:lang w:val="en-IN"/>
        </w:rPr>
        <w:t>ostraci</w:t>
      </w:r>
      <w:r w:rsidRPr="00EF2C83">
        <w:rPr>
          <w:rFonts w:ascii="Times New Roman" w:eastAsia="Times New Roman" w:hAnsi="Times New Roman" w:cs="Times New Roman"/>
          <w:lang w:val="en-IN"/>
        </w:rPr>
        <w:t>z</w:t>
      </w:r>
      <w:r w:rsidR="00BD7CCA" w:rsidRPr="00EF2C83">
        <w:rPr>
          <w:rFonts w:ascii="Times New Roman" w:eastAsia="Times New Roman" w:hAnsi="Times New Roman" w:cs="Times New Roman"/>
          <w:lang w:val="en-IN"/>
        </w:rPr>
        <w:t>ation</w:t>
      </w:r>
      <w:proofErr w:type="spellEnd"/>
      <w:r w:rsidRPr="00EF2C83">
        <w:rPr>
          <w:rFonts w:ascii="Times New Roman" w:eastAsia="Times New Roman" w:hAnsi="Times New Roman" w:cs="Times New Roman"/>
          <w:lang w:val="en-IN"/>
        </w:rPr>
        <w:t xml:space="preserve"> or </w:t>
      </w:r>
      <w:r w:rsidR="00BD7CCA" w:rsidRPr="00EF2C83">
        <w:rPr>
          <w:rFonts w:ascii="Times New Roman" w:eastAsia="Times New Roman" w:hAnsi="Times New Roman" w:cs="Times New Roman"/>
          <w:lang w:val="en-IN"/>
        </w:rPr>
        <w:t xml:space="preserve">forcible </w:t>
      </w:r>
      <w:r w:rsidRPr="00EF2C83">
        <w:rPr>
          <w:rFonts w:ascii="Times New Roman" w:eastAsia="Times New Roman" w:hAnsi="Times New Roman" w:cs="Times New Roman"/>
          <w:lang w:val="en-IN"/>
        </w:rPr>
        <w:t xml:space="preserve">removal or </w:t>
      </w:r>
      <w:r w:rsidR="00BD7CCA" w:rsidRPr="00EF2C83">
        <w:rPr>
          <w:rFonts w:ascii="Times New Roman" w:eastAsia="Times New Roman" w:hAnsi="Times New Roman" w:cs="Times New Roman"/>
          <w:lang w:val="en-IN"/>
        </w:rPr>
        <w:t>displacement</w:t>
      </w:r>
      <w:r w:rsidRPr="00EF2C83">
        <w:rPr>
          <w:rFonts w:ascii="Times New Roman" w:eastAsia="Times New Roman" w:hAnsi="Times New Roman" w:cs="Times New Roman"/>
          <w:lang w:val="en-IN"/>
        </w:rPr>
        <w:t xml:space="preserve"> / eviction of </w:t>
      </w:r>
      <w:r w:rsidR="004E553B" w:rsidRPr="00EF2C83">
        <w:rPr>
          <w:rFonts w:ascii="Times New Roman" w:eastAsia="Times New Roman" w:hAnsi="Times New Roman" w:cs="Times New Roman"/>
          <w:lang w:val="en-IN"/>
        </w:rPr>
        <w:t>the couple or their family or relatives from the village</w:t>
      </w:r>
      <w:r w:rsidRPr="00EF2C83">
        <w:rPr>
          <w:rFonts w:ascii="Times New Roman" w:eastAsia="Times New Roman" w:hAnsi="Times New Roman" w:cs="Times New Roman"/>
          <w:lang w:val="en-IN"/>
        </w:rPr>
        <w:t>, town</w:t>
      </w:r>
      <w:r w:rsidR="004E553B" w:rsidRPr="00EF2C83">
        <w:rPr>
          <w:rFonts w:ascii="Times New Roman" w:eastAsia="Times New Roman" w:hAnsi="Times New Roman" w:cs="Times New Roman"/>
          <w:lang w:val="en-IN"/>
        </w:rPr>
        <w:t xml:space="preserve"> or area they live in, </w:t>
      </w:r>
    </w:p>
    <w:p w14:paraId="7B8BB911" w14:textId="2D132591" w:rsidR="004E553B" w:rsidRPr="00EF2C83" w:rsidRDefault="004E553B"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Abducting the victim </w:t>
      </w:r>
      <w:r w:rsidR="00F8793E" w:rsidRPr="00EF2C83">
        <w:rPr>
          <w:rFonts w:ascii="Times New Roman" w:eastAsia="Times New Roman" w:hAnsi="Times New Roman" w:cs="Times New Roman"/>
          <w:lang w:val="en-IN"/>
        </w:rPr>
        <w:t xml:space="preserve">and / </w:t>
      </w:r>
      <w:r w:rsidRPr="00EF2C83">
        <w:rPr>
          <w:rFonts w:ascii="Times New Roman" w:eastAsia="Times New Roman" w:hAnsi="Times New Roman" w:cs="Times New Roman"/>
          <w:lang w:val="en-IN"/>
        </w:rPr>
        <w:t>or their partner or anyone associated with them</w:t>
      </w:r>
      <w:r w:rsidRPr="00EF2C83">
        <w:rPr>
          <w:rStyle w:val="FootnoteReference"/>
          <w:rFonts w:ascii="Times New Roman" w:eastAsia="Times New Roman" w:hAnsi="Times New Roman" w:cs="Times New Roman"/>
          <w:lang w:val="en-IN"/>
        </w:rPr>
        <w:footnoteReference w:id="9"/>
      </w:r>
    </w:p>
    <w:p w14:paraId="3A47B4CA" w14:textId="3FEADFCB" w:rsidR="004E553B" w:rsidRPr="00EF2C83" w:rsidRDefault="004E553B"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Asking the couple or anyone associated with them or harbouring them to pay a fine, </w:t>
      </w:r>
    </w:p>
    <w:p w14:paraId="601C6146" w14:textId="45120C04" w:rsidR="004E553B" w:rsidRPr="00EF2C83" w:rsidRDefault="004E553B"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Imposing social and economic boycott on the couple or their family or anyone associated with them</w:t>
      </w:r>
      <w:r w:rsidR="00F8793E" w:rsidRPr="00EF2C83">
        <w:rPr>
          <w:rFonts w:ascii="Times New Roman" w:eastAsia="Times New Roman" w:hAnsi="Times New Roman" w:cs="Times New Roman"/>
          <w:lang w:val="en-IN"/>
        </w:rPr>
        <w:t>,</w:t>
      </w:r>
    </w:p>
    <w:p w14:paraId="3BCC9279" w14:textId="5873E4EA" w:rsidR="004E553B" w:rsidRPr="00EF2C83" w:rsidRDefault="004E553B"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Harassing the couple or either of them not to meet or associate with or live with each other, </w:t>
      </w:r>
      <w:r w:rsidR="00627F85" w:rsidRPr="00EF2C83">
        <w:rPr>
          <w:rFonts w:ascii="Times New Roman" w:eastAsia="Times New Roman" w:hAnsi="Times New Roman" w:cs="Times New Roman"/>
          <w:lang w:val="en-IN"/>
        </w:rPr>
        <w:t xml:space="preserve">either </w:t>
      </w:r>
      <w:r w:rsidRPr="00EF2C83">
        <w:rPr>
          <w:rFonts w:ascii="Times New Roman" w:eastAsia="Times New Roman" w:hAnsi="Times New Roman" w:cs="Times New Roman"/>
          <w:lang w:val="en-IN"/>
        </w:rPr>
        <w:t xml:space="preserve">physically or through any means of communication, </w:t>
      </w:r>
    </w:p>
    <w:p w14:paraId="73FF2395" w14:textId="0C96E37C" w:rsidR="00627F85" w:rsidRPr="00EF2C83" w:rsidRDefault="004E553B" w:rsidP="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Threatening the couple or either of them or their family or anyone associated with them of retributive action of any kind whatsoever, </w:t>
      </w:r>
    </w:p>
    <w:p w14:paraId="74CCFAAC" w14:textId="576D796E" w:rsidR="004E553B" w:rsidRPr="00EF2C83" w:rsidRDefault="004E553B"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Causing </w:t>
      </w:r>
      <w:r w:rsidR="00C26C9C" w:rsidRPr="00EF2C83">
        <w:rPr>
          <w:rFonts w:ascii="Times New Roman" w:eastAsia="Times New Roman" w:hAnsi="Times New Roman" w:cs="Times New Roman"/>
          <w:lang w:val="en-IN"/>
        </w:rPr>
        <w:t xml:space="preserve">death, physical </w:t>
      </w:r>
      <w:r w:rsidRPr="00EF2C83">
        <w:rPr>
          <w:rFonts w:ascii="Times New Roman" w:eastAsia="Times New Roman" w:hAnsi="Times New Roman" w:cs="Times New Roman"/>
          <w:lang w:val="en-IN"/>
        </w:rPr>
        <w:t xml:space="preserve">harm or injury to the girl or the couple or anyone connected with them. </w:t>
      </w:r>
    </w:p>
    <w:p w14:paraId="2EC78C04" w14:textId="18EFF1F7" w:rsidR="00A34FEE" w:rsidRPr="00EF2C83" w:rsidRDefault="00A34FEE"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I</w:t>
      </w:r>
      <w:r w:rsidRPr="00EF2C83">
        <w:rPr>
          <w:rFonts w:ascii="Times New Roman" w:eastAsia="Times New Roman" w:hAnsi="Times New Roman" w:cs="Times New Roman"/>
          <w:lang w:val="en-IN"/>
        </w:rPr>
        <w:t>ndividually or collectively exhorting or bringing pressure directly or indirectly upon any person or persons to prevent or disapprove of the marriage or association which is objected to, or to generate an environment of hostility towards such couple or either of them or their supporters,</w:t>
      </w:r>
      <w:r w:rsidRPr="00EF2C83">
        <w:rPr>
          <w:rStyle w:val="FootnoteReference"/>
          <w:rFonts w:ascii="Times New Roman" w:eastAsia="Times New Roman" w:hAnsi="Times New Roman" w:cs="Times New Roman"/>
          <w:lang w:val="en-IN"/>
        </w:rPr>
        <w:footnoteReference w:id="10"/>
      </w:r>
    </w:p>
    <w:p w14:paraId="48224E3F" w14:textId="3A2E5F16" w:rsidR="00C12737" w:rsidRPr="00EF2C83" w:rsidRDefault="00C12737" w:rsidP="003740C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lastRenderedPageBreak/>
        <w:t>Committing any atrocity as defined under the SC/ST Prevention of Atrocities Act 1989;</w:t>
      </w:r>
    </w:p>
    <w:p w14:paraId="6CEB3899" w14:textId="77777777" w:rsidR="00BD7CCA" w:rsidRPr="00EF2C83" w:rsidRDefault="004E553B" w:rsidP="00CE0511">
      <w:pPr>
        <w:pStyle w:val="ListParagraph"/>
        <w:numPr>
          <w:ilvl w:val="2"/>
          <w:numId w:val="11"/>
        </w:numPr>
        <w:tabs>
          <w:tab w:val="num" w:pos="1560"/>
        </w:tabs>
        <w:jc w:val="both"/>
        <w:rPr>
          <w:rFonts w:ascii="Times New Roman" w:hAnsi="Times New Roman" w:cs="Times New Roman"/>
          <w:lang w:val="en-IN"/>
        </w:rPr>
      </w:pPr>
      <w:r w:rsidRPr="00EF2C83">
        <w:rPr>
          <w:rFonts w:ascii="Times New Roman" w:eastAsia="Times New Roman" w:hAnsi="Times New Roman" w:cs="Times New Roman"/>
          <w:lang w:val="en-IN"/>
        </w:rPr>
        <w:t>Any other act or acts of harassment or intimidation, whether physical or mental or psychological</w:t>
      </w:r>
      <w:r w:rsidR="00C12737" w:rsidRPr="00EF2C83">
        <w:rPr>
          <w:rFonts w:ascii="Times New Roman" w:eastAsia="Times New Roman" w:hAnsi="Times New Roman" w:cs="Times New Roman"/>
          <w:lang w:val="en-IN"/>
        </w:rPr>
        <w:t xml:space="preserve"> against the person, the coupe of persons supporting them.  </w:t>
      </w:r>
    </w:p>
    <w:p w14:paraId="26CC51FC" w14:textId="0771EA18" w:rsidR="00CE0511" w:rsidRPr="00EF2C83" w:rsidRDefault="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Confining any person illegally, or placing them under house arrest;  </w:t>
      </w:r>
    </w:p>
    <w:p w14:paraId="6D255280" w14:textId="3DC22BC1" w:rsidR="00BD7CCA" w:rsidRPr="00EF2C83" w:rsidRDefault="00BD7CCA" w:rsidP="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Confiscation of </w:t>
      </w:r>
      <w:r w:rsidR="00627F85" w:rsidRPr="00EF2C83">
        <w:rPr>
          <w:rFonts w:ascii="Times New Roman" w:eastAsia="Times New Roman" w:hAnsi="Times New Roman" w:cs="Times New Roman"/>
          <w:lang w:val="en-IN"/>
        </w:rPr>
        <w:t xml:space="preserve">a </w:t>
      </w:r>
      <w:r w:rsidRPr="00EF2C83">
        <w:rPr>
          <w:rFonts w:ascii="Times New Roman" w:eastAsia="Times New Roman" w:hAnsi="Times New Roman" w:cs="Times New Roman"/>
          <w:lang w:val="en-IN"/>
        </w:rPr>
        <w:t xml:space="preserve">person’s phone laptop </w:t>
      </w:r>
      <w:r w:rsidR="00627F85" w:rsidRPr="00EF2C83">
        <w:rPr>
          <w:rFonts w:ascii="Times New Roman" w:eastAsia="Times New Roman" w:hAnsi="Times New Roman" w:cs="Times New Roman"/>
          <w:lang w:val="en-IN"/>
        </w:rPr>
        <w:t>and any means of communication</w:t>
      </w:r>
      <w:r w:rsidR="00CE0511" w:rsidRPr="00EF2C83">
        <w:rPr>
          <w:rFonts w:ascii="Times New Roman" w:eastAsia="Times New Roman" w:hAnsi="Times New Roman" w:cs="Times New Roman"/>
          <w:lang w:val="en-IN"/>
        </w:rPr>
        <w:t>;</w:t>
      </w:r>
      <w:r w:rsidR="00627F85" w:rsidRPr="00EF2C83">
        <w:rPr>
          <w:rFonts w:ascii="Times New Roman" w:eastAsia="Times New Roman" w:hAnsi="Times New Roman" w:cs="Times New Roman"/>
          <w:lang w:val="en-IN"/>
        </w:rPr>
        <w:t xml:space="preserve">  </w:t>
      </w:r>
    </w:p>
    <w:p w14:paraId="4A5F5D3F" w14:textId="03CCD3E1" w:rsidR="00BD7CCA" w:rsidRPr="00EF2C83" w:rsidRDefault="00BD7CCA" w:rsidP="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Freezing </w:t>
      </w:r>
      <w:r w:rsidR="00627F85" w:rsidRPr="00EF2C83">
        <w:rPr>
          <w:rFonts w:ascii="Times New Roman" w:eastAsia="Times New Roman" w:hAnsi="Times New Roman" w:cs="Times New Roman"/>
          <w:lang w:val="en-IN"/>
        </w:rPr>
        <w:t xml:space="preserve">the </w:t>
      </w:r>
      <w:r w:rsidRPr="00EF2C83">
        <w:rPr>
          <w:rFonts w:ascii="Times New Roman" w:eastAsia="Times New Roman" w:hAnsi="Times New Roman" w:cs="Times New Roman"/>
          <w:lang w:val="en-IN"/>
        </w:rPr>
        <w:t>bank account</w:t>
      </w:r>
      <w:r w:rsidR="00627F85" w:rsidRPr="00EF2C83">
        <w:rPr>
          <w:rFonts w:ascii="Times New Roman" w:eastAsia="Times New Roman" w:hAnsi="Times New Roman" w:cs="Times New Roman"/>
          <w:lang w:val="en-IN"/>
        </w:rPr>
        <w:t>s</w:t>
      </w:r>
      <w:r w:rsidRPr="00EF2C83">
        <w:rPr>
          <w:rFonts w:ascii="Times New Roman" w:eastAsia="Times New Roman" w:hAnsi="Times New Roman" w:cs="Times New Roman"/>
          <w:lang w:val="en-IN"/>
        </w:rPr>
        <w:t xml:space="preserve"> of the couple or either of them;</w:t>
      </w:r>
    </w:p>
    <w:p w14:paraId="160E5E8E" w14:textId="5D156507" w:rsidR="00BD7CCA" w:rsidRPr="00EF2C83" w:rsidRDefault="00627F85" w:rsidP="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Causing the t</w:t>
      </w:r>
      <w:r w:rsidR="00BD7CCA" w:rsidRPr="00EF2C83">
        <w:rPr>
          <w:rFonts w:ascii="Times New Roman" w:eastAsia="Times New Roman" w:hAnsi="Times New Roman" w:cs="Times New Roman"/>
          <w:lang w:val="en-IN"/>
        </w:rPr>
        <w:t xml:space="preserve">ermination of </w:t>
      </w:r>
      <w:r w:rsidRPr="00EF2C83">
        <w:rPr>
          <w:rFonts w:ascii="Times New Roman" w:eastAsia="Times New Roman" w:hAnsi="Times New Roman" w:cs="Times New Roman"/>
          <w:lang w:val="en-IN"/>
        </w:rPr>
        <w:t xml:space="preserve">the </w:t>
      </w:r>
      <w:r w:rsidR="00BD7CCA" w:rsidRPr="00EF2C83">
        <w:rPr>
          <w:rFonts w:ascii="Times New Roman" w:eastAsia="Times New Roman" w:hAnsi="Times New Roman" w:cs="Times New Roman"/>
          <w:lang w:val="en-IN"/>
        </w:rPr>
        <w:t xml:space="preserve">job of the couple or either of them by their employer </w:t>
      </w:r>
      <w:r w:rsidR="00CE0511" w:rsidRPr="00EF2C83">
        <w:rPr>
          <w:rFonts w:ascii="Times New Roman" w:eastAsia="Times New Roman" w:hAnsi="Times New Roman" w:cs="Times New Roman"/>
          <w:lang w:val="en-IN"/>
        </w:rPr>
        <w:t xml:space="preserve"> </w:t>
      </w:r>
    </w:p>
    <w:p w14:paraId="6F8230BA" w14:textId="06DF2493" w:rsidR="00BD7CCA" w:rsidRPr="00EF2C83" w:rsidRDefault="00BD7CCA" w:rsidP="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Committing act of sexual violence </w:t>
      </w:r>
      <w:r w:rsidR="00CE0511" w:rsidRPr="00EF2C83">
        <w:rPr>
          <w:rFonts w:ascii="Times New Roman" w:eastAsia="Times New Roman" w:hAnsi="Times New Roman" w:cs="Times New Roman"/>
          <w:lang w:val="en-IN"/>
        </w:rPr>
        <w:t xml:space="preserve">or sexual harassment </w:t>
      </w:r>
      <w:r w:rsidRPr="00EF2C83">
        <w:rPr>
          <w:rFonts w:ascii="Times New Roman" w:eastAsia="Times New Roman" w:hAnsi="Times New Roman" w:cs="Times New Roman"/>
          <w:lang w:val="en-IN"/>
        </w:rPr>
        <w:t xml:space="preserve">against any </w:t>
      </w:r>
      <w:r w:rsidR="00CE0511" w:rsidRPr="00EF2C83">
        <w:rPr>
          <w:rFonts w:ascii="Times New Roman" w:eastAsia="Times New Roman" w:hAnsi="Times New Roman" w:cs="Times New Roman"/>
          <w:lang w:val="en-IN"/>
        </w:rPr>
        <w:t xml:space="preserve">person  </w:t>
      </w:r>
    </w:p>
    <w:p w14:paraId="239764F1" w14:textId="398ABD45" w:rsidR="00BD7CCA" w:rsidRPr="00EF2C83" w:rsidRDefault="00BD7CCA" w:rsidP="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Forcing </w:t>
      </w:r>
      <w:r w:rsidR="00CE0511" w:rsidRPr="00EF2C83">
        <w:rPr>
          <w:rFonts w:ascii="Times New Roman" w:eastAsia="Times New Roman" w:hAnsi="Times New Roman" w:cs="Times New Roman"/>
          <w:lang w:val="en-IN"/>
        </w:rPr>
        <w:t xml:space="preserve">or causing </w:t>
      </w:r>
      <w:r w:rsidRPr="00EF2C83">
        <w:rPr>
          <w:rFonts w:ascii="Times New Roman" w:eastAsia="Times New Roman" w:hAnsi="Times New Roman" w:cs="Times New Roman"/>
          <w:lang w:val="en-IN"/>
        </w:rPr>
        <w:t xml:space="preserve">an abortion </w:t>
      </w:r>
      <w:r w:rsidR="00CE0511" w:rsidRPr="00EF2C83">
        <w:rPr>
          <w:rFonts w:ascii="Times New Roman" w:eastAsia="Times New Roman" w:hAnsi="Times New Roman" w:cs="Times New Roman"/>
          <w:lang w:val="en-IN"/>
        </w:rPr>
        <w:t xml:space="preserve">or miscarriage </w:t>
      </w:r>
      <w:r w:rsidRPr="00EF2C83">
        <w:rPr>
          <w:rFonts w:ascii="Times New Roman" w:eastAsia="Times New Roman" w:hAnsi="Times New Roman" w:cs="Times New Roman"/>
          <w:lang w:val="en-IN"/>
        </w:rPr>
        <w:t>o</w:t>
      </w:r>
      <w:r w:rsidR="007112DF" w:rsidRPr="00EF2C83">
        <w:rPr>
          <w:rFonts w:ascii="Times New Roman" w:eastAsia="Times New Roman" w:hAnsi="Times New Roman" w:cs="Times New Roman"/>
          <w:lang w:val="en-IN"/>
        </w:rPr>
        <w:t>n</w:t>
      </w:r>
      <w:r w:rsidRPr="00EF2C83">
        <w:rPr>
          <w:rFonts w:ascii="Times New Roman" w:eastAsia="Times New Roman" w:hAnsi="Times New Roman" w:cs="Times New Roman"/>
          <w:lang w:val="en-IN"/>
        </w:rPr>
        <w:t xml:space="preserve"> </w:t>
      </w:r>
      <w:r w:rsidR="00CE0511" w:rsidRPr="00EF2C83">
        <w:rPr>
          <w:rFonts w:ascii="Times New Roman" w:eastAsia="Times New Roman" w:hAnsi="Times New Roman" w:cs="Times New Roman"/>
          <w:lang w:val="en-IN"/>
        </w:rPr>
        <w:t xml:space="preserve">any woman;  </w:t>
      </w:r>
    </w:p>
    <w:p w14:paraId="5908BF23" w14:textId="3716A12A" w:rsidR="00BD7CCA" w:rsidRPr="00EF2C83" w:rsidRDefault="00BD7CCA">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Forced marriage of either or both persons against their consent;</w:t>
      </w:r>
    </w:p>
    <w:p w14:paraId="2294F3B9" w14:textId="1A8BDDCE" w:rsidR="00C12737" w:rsidRPr="00EF2C83" w:rsidRDefault="00BD7CCA" w:rsidP="00CE0511">
      <w:pPr>
        <w:pStyle w:val="ListParagraph"/>
        <w:numPr>
          <w:ilvl w:val="2"/>
          <w:numId w:val="11"/>
        </w:numPr>
        <w:tabs>
          <w:tab w:val="num" w:pos="1560"/>
        </w:tabs>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Forced dissolution of marriage of the couple against their consent</w:t>
      </w:r>
      <w:r w:rsidR="00CE0511" w:rsidRPr="00EF2C83">
        <w:rPr>
          <w:rFonts w:ascii="Times New Roman" w:eastAsia="Times New Roman" w:hAnsi="Times New Roman" w:cs="Times New Roman"/>
          <w:lang w:val="en-IN"/>
        </w:rPr>
        <w:t>;</w:t>
      </w:r>
    </w:p>
    <w:p w14:paraId="0CDD161B" w14:textId="18A5C741" w:rsidR="00C26C9C" w:rsidRPr="00EF2C83" w:rsidRDefault="00C26C9C" w:rsidP="003740C1">
      <w:pPr>
        <w:pStyle w:val="ListParagraph"/>
        <w:ind w:left="2880"/>
        <w:jc w:val="both"/>
        <w:rPr>
          <w:rFonts w:ascii="Times New Roman" w:eastAsia="Times New Roman" w:hAnsi="Times New Roman" w:cs="Times New Roman"/>
          <w:lang w:val="en-IN"/>
        </w:rPr>
      </w:pPr>
    </w:p>
    <w:p w14:paraId="2AD9B9FE" w14:textId="77777777" w:rsidR="00C26C9C" w:rsidRPr="00EF2C83" w:rsidRDefault="00C26C9C" w:rsidP="003740C1">
      <w:pPr>
        <w:pStyle w:val="ListParagraph"/>
        <w:ind w:left="2880"/>
        <w:jc w:val="both"/>
        <w:rPr>
          <w:rFonts w:ascii="Times New Roman" w:eastAsia="Times New Roman" w:hAnsi="Times New Roman" w:cs="Times New Roman"/>
          <w:lang w:val="en-IN"/>
        </w:rPr>
      </w:pPr>
    </w:p>
    <w:p w14:paraId="568CFCB2" w14:textId="7B244662" w:rsidR="001C5787" w:rsidRPr="00EF2C83" w:rsidRDefault="008024DD" w:rsidP="000A2FE7">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Prohibition of </w:t>
      </w:r>
      <w:r w:rsidR="009E044B" w:rsidRPr="00EF2C83">
        <w:rPr>
          <w:rFonts w:ascii="Times New Roman" w:eastAsia="Times New Roman" w:hAnsi="Times New Roman" w:cs="Times New Roman"/>
          <w:b/>
          <w:bCs/>
          <w:lang w:val="en-IN"/>
        </w:rPr>
        <w:t xml:space="preserve">Unlawful Assembly.- </w:t>
      </w:r>
      <w:r w:rsidR="009E044B" w:rsidRPr="00EF2C83">
        <w:rPr>
          <w:rFonts w:ascii="Times New Roman" w:eastAsia="Times New Roman" w:hAnsi="Times New Roman" w:cs="Times New Roman"/>
          <w:lang w:val="en-IN"/>
        </w:rPr>
        <w:t xml:space="preserve"> </w:t>
      </w:r>
    </w:p>
    <w:p w14:paraId="6EA11E92" w14:textId="0D24C457" w:rsidR="008024DD" w:rsidRPr="00EF2C83" w:rsidRDefault="009E044B" w:rsidP="001C5787">
      <w:pPr>
        <w:pStyle w:val="ListParagraph"/>
        <w:ind w:left="1080"/>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No person or any group of</w:t>
      </w:r>
      <w:r w:rsidR="00BD7CCA" w:rsidRPr="00EF2C83">
        <w:rPr>
          <w:rFonts w:ascii="Times New Roman" w:eastAsia="Times New Roman" w:hAnsi="Times New Roman" w:cs="Times New Roman"/>
          <w:lang w:val="en-IN"/>
        </w:rPr>
        <w:t xml:space="preserve"> two or more</w:t>
      </w:r>
      <w:r w:rsidRPr="00EF2C83">
        <w:rPr>
          <w:rFonts w:ascii="Times New Roman" w:eastAsia="Times New Roman" w:hAnsi="Times New Roman" w:cs="Times New Roman"/>
          <w:lang w:val="en-IN"/>
        </w:rPr>
        <w:t xml:space="preserve"> persons shall gather, assemble or congregate at any time with the view or intention to deliberate on, or condemning any marriage</w:t>
      </w:r>
      <w:r w:rsidR="008024DD" w:rsidRPr="00EF2C83">
        <w:rPr>
          <w:rFonts w:ascii="Times New Roman" w:eastAsia="Times New Roman" w:hAnsi="Times New Roman" w:cs="Times New Roman"/>
          <w:lang w:val="en-IN"/>
        </w:rPr>
        <w:t xml:space="preserve"> or </w:t>
      </w:r>
      <w:r w:rsidR="001C5787" w:rsidRPr="00EF2C83">
        <w:rPr>
          <w:rFonts w:ascii="Times New Roman" w:eastAsia="Times New Roman" w:hAnsi="Times New Roman" w:cs="Times New Roman"/>
          <w:lang w:val="en-IN"/>
        </w:rPr>
        <w:t xml:space="preserve">association of any person or persons </w:t>
      </w:r>
      <w:r w:rsidRPr="00EF2C83">
        <w:rPr>
          <w:rFonts w:ascii="Times New Roman" w:eastAsia="Times New Roman" w:hAnsi="Times New Roman" w:cs="Times New Roman"/>
          <w:lang w:val="en-IN"/>
        </w:rPr>
        <w:t xml:space="preserve">on the </w:t>
      </w:r>
      <w:r w:rsidR="001C5787" w:rsidRPr="00EF2C83">
        <w:rPr>
          <w:rFonts w:ascii="Times New Roman" w:eastAsia="Times New Roman" w:hAnsi="Times New Roman" w:cs="Times New Roman"/>
          <w:lang w:val="en-IN"/>
        </w:rPr>
        <w:t xml:space="preserve">ground </w:t>
      </w:r>
      <w:r w:rsidRPr="00EF2C83">
        <w:rPr>
          <w:rFonts w:ascii="Times New Roman" w:eastAsia="Times New Roman" w:hAnsi="Times New Roman" w:cs="Times New Roman"/>
          <w:lang w:val="en-IN"/>
        </w:rPr>
        <w:t xml:space="preserve">that such marriage </w:t>
      </w:r>
      <w:r w:rsidR="00E93909" w:rsidRPr="00EF2C83">
        <w:rPr>
          <w:rFonts w:ascii="Times New Roman" w:eastAsia="Times New Roman" w:hAnsi="Times New Roman" w:cs="Times New Roman"/>
          <w:lang w:val="en-IN"/>
        </w:rPr>
        <w:t xml:space="preserve">or association </w:t>
      </w:r>
      <w:r w:rsidRPr="00EF2C83">
        <w:rPr>
          <w:rFonts w:ascii="Times New Roman" w:eastAsia="Times New Roman" w:hAnsi="Times New Roman" w:cs="Times New Roman"/>
          <w:lang w:val="en-IN"/>
        </w:rPr>
        <w:t>has dishonoured the caste</w:t>
      </w:r>
      <w:r w:rsidR="008024DD" w:rsidRPr="00EF2C83">
        <w:rPr>
          <w:rFonts w:ascii="Times New Roman" w:eastAsia="Times New Roman" w:hAnsi="Times New Roman" w:cs="Times New Roman"/>
          <w:lang w:val="en-IN"/>
        </w:rPr>
        <w:t xml:space="preserve">, </w:t>
      </w:r>
      <w:r w:rsidR="001C5787" w:rsidRPr="00EF2C83">
        <w:rPr>
          <w:rFonts w:ascii="Times New Roman" w:eastAsia="Times New Roman" w:hAnsi="Times New Roman" w:cs="Times New Roman"/>
          <w:lang w:val="en-IN"/>
        </w:rPr>
        <w:t xml:space="preserve">tribe, </w:t>
      </w:r>
      <w:r w:rsidRPr="00EF2C83">
        <w:rPr>
          <w:rFonts w:ascii="Times New Roman" w:eastAsia="Times New Roman" w:hAnsi="Times New Roman" w:cs="Times New Roman"/>
          <w:lang w:val="en-IN"/>
        </w:rPr>
        <w:t>community</w:t>
      </w:r>
      <w:r w:rsidR="008024DD" w:rsidRPr="00EF2C83">
        <w:rPr>
          <w:rFonts w:ascii="Times New Roman" w:eastAsia="Times New Roman" w:hAnsi="Times New Roman" w:cs="Times New Roman"/>
          <w:lang w:val="en-IN"/>
        </w:rPr>
        <w:t xml:space="preserve">, religion, </w:t>
      </w:r>
      <w:r w:rsidRPr="00EF2C83">
        <w:rPr>
          <w:rFonts w:ascii="Times New Roman" w:eastAsia="Times New Roman" w:hAnsi="Times New Roman" w:cs="Times New Roman"/>
          <w:lang w:val="en-IN"/>
        </w:rPr>
        <w:t xml:space="preserve">tradition or </w:t>
      </w:r>
      <w:r w:rsidR="001C5787" w:rsidRPr="00EF2C83">
        <w:rPr>
          <w:rFonts w:ascii="Times New Roman" w:eastAsia="Times New Roman" w:hAnsi="Times New Roman" w:cs="Times New Roman"/>
          <w:lang w:val="en-IN"/>
        </w:rPr>
        <w:t xml:space="preserve">is against the wishes of the family or community and this would also include marriage or association of persons when their sexual orientation or gender identity is not accepted by their family or community.  </w:t>
      </w:r>
    </w:p>
    <w:p w14:paraId="49C2B01A" w14:textId="77777777" w:rsidR="00FC1C56" w:rsidRPr="00EF2C83" w:rsidRDefault="00FC1C56" w:rsidP="003740C1">
      <w:pPr>
        <w:pStyle w:val="ListParagraph"/>
        <w:ind w:left="2880"/>
        <w:jc w:val="both"/>
        <w:rPr>
          <w:rFonts w:ascii="Times New Roman" w:eastAsia="Times New Roman" w:hAnsi="Times New Roman" w:cs="Times New Roman"/>
          <w:lang w:val="en-IN"/>
        </w:rPr>
      </w:pPr>
    </w:p>
    <w:p w14:paraId="101C2B34" w14:textId="459B15C9" w:rsidR="00FC1C56" w:rsidRPr="00EF2C83" w:rsidRDefault="00FC1C56" w:rsidP="003740C1">
      <w:pPr>
        <w:pStyle w:val="ListParagraph"/>
        <w:numPr>
          <w:ilvl w:val="0"/>
          <w:numId w:val="1"/>
        </w:numPr>
        <w:jc w:val="both"/>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 xml:space="preserve">Power of court to issue injunctions </w:t>
      </w:r>
    </w:p>
    <w:p w14:paraId="523E9305" w14:textId="5582BC47" w:rsidR="00FC1C56" w:rsidRPr="00EF2C83" w:rsidRDefault="00FC1C56" w:rsidP="003740C1">
      <w:pPr>
        <w:pStyle w:val="ListParagraph"/>
        <w:numPr>
          <w:ilvl w:val="1"/>
          <w:numId w:val="23"/>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Notwithstanding anything to the contrary contained in this Act, if, on an application </w:t>
      </w:r>
      <w:r w:rsidR="001C5787" w:rsidRPr="00EF2C83">
        <w:rPr>
          <w:rFonts w:ascii="Times New Roman" w:eastAsia="Times New Roman" w:hAnsi="Times New Roman" w:cs="Times New Roman"/>
          <w:lang w:val="en-IN"/>
        </w:rPr>
        <w:t xml:space="preserve">or complaint from </w:t>
      </w:r>
      <w:r w:rsidRPr="00EF2C83">
        <w:rPr>
          <w:rFonts w:ascii="Times New Roman" w:eastAsia="Times New Roman" w:hAnsi="Times New Roman" w:cs="Times New Roman"/>
          <w:lang w:val="en-IN"/>
        </w:rPr>
        <w:t>any person</w:t>
      </w:r>
      <w:r w:rsidR="001C5787" w:rsidRPr="00EF2C83">
        <w:rPr>
          <w:rFonts w:ascii="Times New Roman" w:eastAsia="Times New Roman" w:hAnsi="Times New Roman" w:cs="Times New Roman"/>
          <w:lang w:val="en-IN"/>
        </w:rPr>
        <w:t xml:space="preserve"> or persons</w:t>
      </w:r>
      <w:r w:rsidRPr="00EF2C83">
        <w:rPr>
          <w:rFonts w:ascii="Times New Roman" w:eastAsia="Times New Roman" w:hAnsi="Times New Roman" w:cs="Times New Roman"/>
          <w:lang w:val="en-IN"/>
        </w:rPr>
        <w:t xml:space="preserve">, a Judicial Magistrate of the first class or a Metropolitan Magistrate is satisfied that </w:t>
      </w:r>
      <w:r w:rsidR="001C5787" w:rsidRPr="00EF2C83">
        <w:rPr>
          <w:rFonts w:ascii="Times New Roman" w:eastAsia="Times New Roman" w:hAnsi="Times New Roman" w:cs="Times New Roman"/>
          <w:lang w:val="en-IN"/>
        </w:rPr>
        <w:t xml:space="preserve">a crime in the name of </w:t>
      </w:r>
      <w:r w:rsidRPr="00EF2C83">
        <w:rPr>
          <w:rFonts w:ascii="Times New Roman" w:eastAsia="Times New Roman" w:hAnsi="Times New Roman" w:cs="Times New Roman"/>
          <w:lang w:val="en-IN"/>
        </w:rPr>
        <w:t xml:space="preserve">honour </w:t>
      </w:r>
      <w:r w:rsidR="001C5787" w:rsidRPr="00EF2C83">
        <w:rPr>
          <w:rFonts w:ascii="Times New Roman" w:eastAsia="Times New Roman" w:hAnsi="Times New Roman" w:cs="Times New Roman"/>
          <w:lang w:val="en-IN"/>
        </w:rPr>
        <w:t xml:space="preserve">has been committed </w:t>
      </w:r>
      <w:r w:rsidRPr="00EF2C83">
        <w:rPr>
          <w:rFonts w:ascii="Times New Roman" w:eastAsia="Times New Roman" w:hAnsi="Times New Roman" w:cs="Times New Roman"/>
          <w:lang w:val="en-IN"/>
        </w:rPr>
        <w:t xml:space="preserve">or is about to be committed, </w:t>
      </w:r>
      <w:r w:rsidR="001C5787" w:rsidRPr="00EF2C83">
        <w:rPr>
          <w:rFonts w:ascii="Times New Roman" w:eastAsia="Times New Roman" w:hAnsi="Times New Roman" w:cs="Times New Roman"/>
          <w:lang w:val="en-IN"/>
        </w:rPr>
        <w:t xml:space="preserve">the </w:t>
      </w:r>
      <w:r w:rsidRPr="00EF2C83">
        <w:rPr>
          <w:rFonts w:ascii="Times New Roman" w:eastAsia="Times New Roman" w:hAnsi="Times New Roman" w:cs="Times New Roman"/>
          <w:lang w:val="en-IN"/>
        </w:rPr>
        <w:t>Magistrate shall issue an injunction</w:t>
      </w:r>
      <w:r w:rsidR="00A00CF0" w:rsidRPr="00EF2C83">
        <w:rPr>
          <w:rFonts w:ascii="Times New Roman" w:eastAsia="Times New Roman" w:hAnsi="Times New Roman" w:cs="Times New Roman"/>
          <w:lang w:val="en-IN"/>
        </w:rPr>
        <w:t xml:space="preserve"> or protection order</w:t>
      </w:r>
      <w:r w:rsidRPr="00EF2C83">
        <w:rPr>
          <w:rFonts w:ascii="Times New Roman" w:eastAsia="Times New Roman" w:hAnsi="Times New Roman" w:cs="Times New Roman"/>
          <w:lang w:val="en-IN"/>
        </w:rPr>
        <w:t xml:space="preserve"> against any person </w:t>
      </w:r>
      <w:r w:rsidR="00510EBA" w:rsidRPr="00EF2C83">
        <w:rPr>
          <w:rFonts w:ascii="Times New Roman" w:eastAsia="Times New Roman" w:hAnsi="Times New Roman" w:cs="Times New Roman"/>
          <w:lang w:val="en-IN"/>
        </w:rPr>
        <w:t xml:space="preserve">or persons including a Caste </w:t>
      </w:r>
      <w:proofErr w:type="spellStart"/>
      <w:r w:rsidR="00510EBA" w:rsidRPr="00EF2C83">
        <w:rPr>
          <w:rFonts w:ascii="Times New Roman" w:eastAsia="Times New Roman" w:hAnsi="Times New Roman" w:cs="Times New Roman"/>
          <w:lang w:val="en-IN"/>
        </w:rPr>
        <w:t>Panchayat</w:t>
      </w:r>
      <w:proofErr w:type="spellEnd"/>
      <w:r w:rsidR="00510EBA" w:rsidRPr="00EF2C83">
        <w:rPr>
          <w:rFonts w:ascii="Times New Roman" w:eastAsia="Times New Roman" w:hAnsi="Times New Roman" w:cs="Times New Roman"/>
          <w:lang w:val="en-IN"/>
        </w:rPr>
        <w:t xml:space="preserve"> to restrain them from committing such act and providing protection to the persons against whom such acts were or are intended to be committed.  </w:t>
      </w:r>
    </w:p>
    <w:p w14:paraId="12F01831" w14:textId="48CFD34E" w:rsidR="00FC1C56" w:rsidRPr="00EF2C83" w:rsidRDefault="00FC1C56" w:rsidP="003740C1">
      <w:pPr>
        <w:pStyle w:val="ListParagraph"/>
        <w:numPr>
          <w:ilvl w:val="1"/>
          <w:numId w:val="23"/>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 complaint under sub-section (1) may be made by any person having personal knowledge or reason to believe, and a non-governmental organisation having reasonable information, relating to the likelihood of </w:t>
      </w:r>
      <w:r w:rsidR="00510EBA" w:rsidRPr="00EF2C83">
        <w:rPr>
          <w:rFonts w:ascii="Times New Roman" w:eastAsia="Times New Roman" w:hAnsi="Times New Roman" w:cs="Times New Roman"/>
          <w:lang w:val="en-IN"/>
        </w:rPr>
        <w:t xml:space="preserve">a crime in the name of </w:t>
      </w:r>
      <w:r w:rsidRPr="00EF2C83">
        <w:rPr>
          <w:rFonts w:ascii="Times New Roman" w:eastAsia="Times New Roman" w:hAnsi="Times New Roman" w:cs="Times New Roman"/>
          <w:lang w:val="en-IN"/>
        </w:rPr>
        <w:t xml:space="preserve">honour </w:t>
      </w:r>
      <w:r w:rsidR="00CA2F44" w:rsidRPr="00EF2C83">
        <w:rPr>
          <w:rFonts w:ascii="Times New Roman" w:eastAsia="Times New Roman" w:hAnsi="Times New Roman" w:cs="Times New Roman"/>
          <w:lang w:val="en-IN"/>
        </w:rPr>
        <w:t>taking place.</w:t>
      </w:r>
      <w:r w:rsidRPr="00EF2C83">
        <w:rPr>
          <w:rFonts w:ascii="Times New Roman" w:eastAsia="Times New Roman" w:hAnsi="Times New Roman" w:cs="Times New Roman"/>
          <w:lang w:val="en-IN"/>
        </w:rPr>
        <w:t xml:space="preserve"> </w:t>
      </w:r>
    </w:p>
    <w:p w14:paraId="749AFCAF" w14:textId="0C8F6690" w:rsidR="00FC1C56" w:rsidRPr="00EF2C83" w:rsidRDefault="00FC1C56" w:rsidP="003740C1">
      <w:pPr>
        <w:pStyle w:val="ListParagraph"/>
        <w:numPr>
          <w:ilvl w:val="1"/>
          <w:numId w:val="23"/>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The Court of the Judicial Magistrate of the first class or the Metropolitan Magistrate may also take </w:t>
      </w:r>
      <w:proofErr w:type="spellStart"/>
      <w:r w:rsidRPr="00EF2C83">
        <w:rPr>
          <w:rFonts w:ascii="Times New Roman" w:eastAsia="Times New Roman" w:hAnsi="Times New Roman" w:cs="Times New Roman"/>
          <w:lang w:val="en-IN"/>
        </w:rPr>
        <w:t>suo</w:t>
      </w:r>
      <w:proofErr w:type="spellEnd"/>
      <w:r w:rsidR="00271AFF" w:rsidRPr="00EF2C83">
        <w:rPr>
          <w:rFonts w:ascii="Times New Roman" w:eastAsia="Times New Roman" w:hAnsi="Times New Roman" w:cs="Times New Roman"/>
          <w:lang w:val="en-IN"/>
        </w:rPr>
        <w:t xml:space="preserve"> </w:t>
      </w:r>
      <w:proofErr w:type="spellStart"/>
      <w:r w:rsidRPr="00EF2C83">
        <w:rPr>
          <w:rFonts w:ascii="Times New Roman" w:eastAsia="Times New Roman" w:hAnsi="Times New Roman" w:cs="Times New Roman"/>
          <w:lang w:val="en-IN"/>
        </w:rPr>
        <w:t>motu</w:t>
      </w:r>
      <w:proofErr w:type="spellEnd"/>
      <w:r w:rsidRPr="00EF2C83">
        <w:rPr>
          <w:rFonts w:ascii="Times New Roman" w:eastAsia="Times New Roman" w:hAnsi="Times New Roman" w:cs="Times New Roman"/>
          <w:lang w:val="en-IN"/>
        </w:rPr>
        <w:t xml:space="preserve"> cognizance on the basis of any reliable report or information</w:t>
      </w:r>
      <w:r w:rsidR="00510EBA" w:rsidRPr="00EF2C83">
        <w:rPr>
          <w:rFonts w:ascii="Times New Roman" w:eastAsia="Times New Roman" w:hAnsi="Times New Roman" w:cs="Times New Roman"/>
          <w:lang w:val="en-IN"/>
        </w:rPr>
        <w:t xml:space="preserve"> received</w:t>
      </w:r>
      <w:r w:rsidRPr="00EF2C83">
        <w:rPr>
          <w:rFonts w:ascii="Times New Roman" w:eastAsia="Times New Roman" w:hAnsi="Times New Roman" w:cs="Times New Roman"/>
          <w:lang w:val="en-IN"/>
        </w:rPr>
        <w:t xml:space="preserve">. </w:t>
      </w:r>
    </w:p>
    <w:p w14:paraId="742CFFD5" w14:textId="67EA26E8" w:rsidR="00FC1C56" w:rsidRPr="00EF2C83" w:rsidRDefault="00FC1C56" w:rsidP="003740C1">
      <w:pPr>
        <w:pStyle w:val="ListParagraph"/>
        <w:numPr>
          <w:ilvl w:val="1"/>
          <w:numId w:val="23"/>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Provided that in the case of any urgency, the Court shall have the power to issue an </w:t>
      </w:r>
      <w:r w:rsidR="00510EBA" w:rsidRPr="00EF2C83">
        <w:rPr>
          <w:rFonts w:ascii="Times New Roman" w:eastAsia="Times New Roman" w:hAnsi="Times New Roman" w:cs="Times New Roman"/>
          <w:lang w:val="en-IN"/>
        </w:rPr>
        <w:t>ad-</w:t>
      </w:r>
      <w:r w:rsidRPr="00EF2C83">
        <w:rPr>
          <w:rFonts w:ascii="Times New Roman" w:eastAsia="Times New Roman" w:hAnsi="Times New Roman" w:cs="Times New Roman"/>
          <w:lang w:val="en-IN"/>
        </w:rPr>
        <w:t xml:space="preserve">interim </w:t>
      </w:r>
      <w:r w:rsidR="00510EBA" w:rsidRPr="00EF2C83">
        <w:rPr>
          <w:rFonts w:ascii="Times New Roman" w:eastAsia="Times New Roman" w:hAnsi="Times New Roman" w:cs="Times New Roman"/>
          <w:lang w:val="en-IN"/>
        </w:rPr>
        <w:t xml:space="preserve">and ex-parte </w:t>
      </w:r>
      <w:r w:rsidRPr="00EF2C83">
        <w:rPr>
          <w:rFonts w:ascii="Times New Roman" w:eastAsia="Times New Roman" w:hAnsi="Times New Roman" w:cs="Times New Roman"/>
          <w:lang w:val="en-IN"/>
        </w:rPr>
        <w:t>injunction</w:t>
      </w:r>
      <w:r w:rsidR="00510EBA" w:rsidRPr="00EF2C83">
        <w:rPr>
          <w:rFonts w:ascii="Times New Roman" w:eastAsia="Times New Roman" w:hAnsi="Times New Roman" w:cs="Times New Roman"/>
          <w:lang w:val="en-IN"/>
        </w:rPr>
        <w:t>,</w:t>
      </w:r>
      <w:r w:rsidRPr="00EF2C83">
        <w:rPr>
          <w:rFonts w:ascii="Times New Roman" w:eastAsia="Times New Roman" w:hAnsi="Times New Roman" w:cs="Times New Roman"/>
          <w:lang w:val="en-IN"/>
        </w:rPr>
        <w:t xml:space="preserve"> without giving any notice under this section. </w:t>
      </w:r>
    </w:p>
    <w:p w14:paraId="0D225186" w14:textId="23EC907B" w:rsidR="00FC1C56" w:rsidRPr="00EF2C83" w:rsidRDefault="00FC1C56" w:rsidP="00510EBA">
      <w:pPr>
        <w:pStyle w:val="ListParagraph"/>
        <w:numPr>
          <w:ilvl w:val="1"/>
          <w:numId w:val="23"/>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An injunction issued under sub-section (1) may be confirmed or vacated after giving notice and hearing the party against whom the injunction was issued. </w:t>
      </w:r>
    </w:p>
    <w:p w14:paraId="3D0A9E93" w14:textId="7BA6E9D4" w:rsidR="00FC1C56" w:rsidRPr="00EF2C83" w:rsidRDefault="00FC1C56" w:rsidP="003740C1">
      <w:pPr>
        <w:pStyle w:val="ListParagraph"/>
        <w:numPr>
          <w:ilvl w:val="1"/>
          <w:numId w:val="23"/>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lastRenderedPageBreak/>
        <w:t>Whoever knowing that an injunction has been issued under sub-section (1) against him disobeys such injunction shall be punishable with imprisonment of either description for a term which may extend to two years or with fine which may extend to one lakh rupees or with both: Provided that no woman shall be punishable with imprisonment.</w:t>
      </w:r>
    </w:p>
    <w:p w14:paraId="3D1B8F2E" w14:textId="1ED07659" w:rsidR="009E044B" w:rsidRPr="00EF2C83" w:rsidRDefault="009E044B" w:rsidP="003740C1">
      <w:pPr>
        <w:ind w:left="709"/>
        <w:jc w:val="both"/>
        <w:rPr>
          <w:rFonts w:ascii="Times New Roman" w:eastAsia="Times New Roman" w:hAnsi="Times New Roman" w:cs="Times New Roman"/>
          <w:lang w:val="en-IN"/>
        </w:rPr>
      </w:pPr>
    </w:p>
    <w:p w14:paraId="3E58E735" w14:textId="709055FD" w:rsidR="004E72CA" w:rsidRPr="00EF2C83" w:rsidRDefault="004E72CA" w:rsidP="003740C1">
      <w:pPr>
        <w:ind w:left="709"/>
        <w:jc w:val="both"/>
        <w:rPr>
          <w:rFonts w:ascii="Times New Roman" w:eastAsia="Times New Roman" w:hAnsi="Times New Roman" w:cs="Times New Roman"/>
          <w:lang w:val="en-IN"/>
        </w:rPr>
      </w:pPr>
    </w:p>
    <w:p w14:paraId="6C3FC8B6" w14:textId="77777777" w:rsidR="000A2FE7" w:rsidRPr="00EF2C83" w:rsidRDefault="000A2FE7" w:rsidP="003740C1">
      <w:pPr>
        <w:ind w:left="709"/>
        <w:jc w:val="both"/>
        <w:rPr>
          <w:rFonts w:ascii="Times New Roman" w:eastAsia="Times New Roman" w:hAnsi="Times New Roman" w:cs="Times New Roman"/>
          <w:lang w:val="en-IN"/>
        </w:rPr>
      </w:pPr>
    </w:p>
    <w:p w14:paraId="6964845C" w14:textId="5015DDE4" w:rsidR="009E044B" w:rsidRPr="00EF2C83" w:rsidRDefault="009E044B" w:rsidP="004E72CA">
      <w:pPr>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Chapter IV</w:t>
      </w:r>
    </w:p>
    <w:p w14:paraId="048CC4B9" w14:textId="79634CA6" w:rsidR="009E044B" w:rsidRPr="00EF2C83" w:rsidRDefault="009E044B" w:rsidP="004E72CA">
      <w:pPr>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Offences and Penalties</w:t>
      </w:r>
    </w:p>
    <w:p w14:paraId="71806DBE" w14:textId="77777777" w:rsidR="000A2FE7" w:rsidRPr="00EF2C83" w:rsidRDefault="000A2FE7" w:rsidP="004E72CA">
      <w:pPr>
        <w:jc w:val="center"/>
        <w:rPr>
          <w:rFonts w:ascii="Times New Roman" w:eastAsia="Times New Roman" w:hAnsi="Times New Roman" w:cs="Times New Roman"/>
          <w:b/>
          <w:bCs/>
          <w:lang w:val="en-IN"/>
        </w:rPr>
      </w:pPr>
    </w:p>
    <w:p w14:paraId="4988042E" w14:textId="37953913" w:rsidR="00F8793E" w:rsidRPr="00EF2C83" w:rsidRDefault="000A2FE7"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C</w:t>
      </w:r>
      <w:r w:rsidR="00F8793E" w:rsidRPr="00EF2C83">
        <w:rPr>
          <w:rFonts w:ascii="Times New Roman" w:eastAsia="Times New Roman" w:hAnsi="Times New Roman" w:cs="Times New Roman"/>
          <w:b/>
          <w:bCs/>
          <w:lang w:val="en-IN"/>
        </w:rPr>
        <w:t>rimes</w:t>
      </w:r>
      <w:r w:rsidRPr="00EF2C83">
        <w:rPr>
          <w:rFonts w:ascii="Times New Roman" w:eastAsia="Times New Roman" w:hAnsi="Times New Roman" w:cs="Times New Roman"/>
          <w:b/>
          <w:bCs/>
          <w:lang w:val="en-IN"/>
        </w:rPr>
        <w:t xml:space="preserve"> in the name of Honour</w:t>
      </w:r>
    </w:p>
    <w:p w14:paraId="3E14E597" w14:textId="5E62BE2D" w:rsidR="00F8793E" w:rsidRPr="00EF2C83" w:rsidRDefault="00A72763" w:rsidP="003740C1">
      <w:pPr>
        <w:pStyle w:val="ListParagraph"/>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Whoever causes any crimes </w:t>
      </w:r>
      <w:r w:rsidR="000A2FE7" w:rsidRPr="00EF2C83">
        <w:rPr>
          <w:rFonts w:ascii="Times New Roman" w:eastAsia="Times New Roman" w:hAnsi="Times New Roman" w:cs="Times New Roman"/>
          <w:lang w:val="en-IN"/>
        </w:rPr>
        <w:t xml:space="preserve">in the name of honour </w:t>
      </w:r>
      <w:r w:rsidRPr="00EF2C83">
        <w:rPr>
          <w:rFonts w:ascii="Times New Roman" w:eastAsia="Times New Roman" w:hAnsi="Times New Roman" w:cs="Times New Roman"/>
          <w:lang w:val="en-IN"/>
        </w:rPr>
        <w:t xml:space="preserve">as defined in Section </w:t>
      </w:r>
      <w:r w:rsidR="00CA2F44" w:rsidRPr="00EF2C83">
        <w:rPr>
          <w:rFonts w:ascii="Times New Roman" w:eastAsia="Times New Roman" w:hAnsi="Times New Roman" w:cs="Times New Roman"/>
          <w:lang w:val="en-IN"/>
        </w:rPr>
        <w:t xml:space="preserve">4 (1), </w:t>
      </w:r>
      <w:r w:rsidRPr="00EF2C83">
        <w:rPr>
          <w:rFonts w:ascii="Times New Roman" w:eastAsia="Times New Roman" w:hAnsi="Times New Roman" w:cs="Times New Roman"/>
          <w:lang w:val="en-IN"/>
        </w:rPr>
        <w:t xml:space="preserve">not amounting to honour killing or grievous hurt and injury as provided in sections </w:t>
      </w:r>
      <w:r w:rsidR="00947643" w:rsidRPr="00EF2C83">
        <w:rPr>
          <w:rFonts w:ascii="Times New Roman" w:eastAsia="Times New Roman" w:hAnsi="Times New Roman" w:cs="Times New Roman"/>
          <w:lang w:val="en-IN"/>
        </w:rPr>
        <w:t xml:space="preserve">8, 9 and 10 </w:t>
      </w:r>
      <w:r w:rsidRPr="00EF2C83">
        <w:rPr>
          <w:rFonts w:ascii="Times New Roman" w:eastAsia="Times New Roman" w:hAnsi="Times New Roman" w:cs="Times New Roman"/>
          <w:lang w:val="en-IN"/>
        </w:rPr>
        <w:t>below, shall be punishable with imprisonment of a term not less than two years but which may extend to five years shall also be liable to fine which may extend to one lakh rupees.</w:t>
      </w:r>
    </w:p>
    <w:p w14:paraId="14EB04D8" w14:textId="77777777" w:rsidR="00F8793E" w:rsidRPr="00EF2C83" w:rsidRDefault="00F8793E" w:rsidP="003740C1">
      <w:pPr>
        <w:pStyle w:val="ListParagraph"/>
        <w:jc w:val="both"/>
        <w:rPr>
          <w:rFonts w:ascii="Times New Roman" w:eastAsia="Times New Roman" w:hAnsi="Times New Roman" w:cs="Times New Roman"/>
          <w:lang w:val="en-IN"/>
        </w:rPr>
      </w:pPr>
    </w:p>
    <w:p w14:paraId="499768A0" w14:textId="796357CC" w:rsidR="009E044B" w:rsidRPr="00EF2C83" w:rsidRDefault="00A72763"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K</w:t>
      </w:r>
      <w:r w:rsidR="00F8793E" w:rsidRPr="00EF2C83">
        <w:rPr>
          <w:rFonts w:ascii="Times New Roman" w:eastAsia="Times New Roman" w:hAnsi="Times New Roman" w:cs="Times New Roman"/>
          <w:b/>
          <w:bCs/>
          <w:lang w:val="en-IN"/>
        </w:rPr>
        <w:t>illing</w:t>
      </w:r>
      <w:r w:rsidR="00947643" w:rsidRPr="00EF2C83">
        <w:rPr>
          <w:rFonts w:ascii="Times New Roman" w:eastAsia="Times New Roman" w:hAnsi="Times New Roman" w:cs="Times New Roman"/>
          <w:b/>
          <w:bCs/>
          <w:lang w:val="en-IN"/>
        </w:rPr>
        <w:t xml:space="preserve"> in the name of ‘Honour’</w:t>
      </w:r>
      <w:r w:rsidR="00A34FEE" w:rsidRPr="00EF2C83">
        <w:rPr>
          <w:rFonts w:ascii="Times New Roman" w:eastAsia="Times New Roman" w:hAnsi="Times New Roman" w:cs="Times New Roman"/>
          <w:b/>
          <w:bCs/>
          <w:lang w:val="en-IN"/>
        </w:rPr>
        <w:t xml:space="preserve">: </w:t>
      </w:r>
      <w:r w:rsidR="009E044B" w:rsidRPr="00EF2C83">
        <w:rPr>
          <w:rFonts w:ascii="Times New Roman" w:eastAsia="Times New Roman" w:hAnsi="Times New Roman" w:cs="Times New Roman"/>
          <w:lang w:val="en-IN"/>
        </w:rPr>
        <w:t>Whoever causes death</w:t>
      </w:r>
      <w:r w:rsidR="00F369C3" w:rsidRPr="00EF2C83">
        <w:rPr>
          <w:rFonts w:ascii="Times New Roman" w:eastAsia="Times New Roman" w:hAnsi="Times New Roman" w:cs="Times New Roman"/>
          <w:lang w:val="en-IN"/>
        </w:rPr>
        <w:t xml:space="preserve"> through any means or </w:t>
      </w:r>
      <w:r w:rsidR="00F8793E" w:rsidRPr="00EF2C83">
        <w:rPr>
          <w:rFonts w:ascii="Times New Roman" w:eastAsia="Times New Roman" w:hAnsi="Times New Roman" w:cs="Times New Roman"/>
          <w:lang w:val="en-IN"/>
        </w:rPr>
        <w:t xml:space="preserve">commits </w:t>
      </w:r>
      <w:r w:rsidR="00F369C3" w:rsidRPr="00EF2C83">
        <w:rPr>
          <w:rFonts w:ascii="Times New Roman" w:eastAsia="Times New Roman" w:hAnsi="Times New Roman" w:cs="Times New Roman"/>
          <w:lang w:val="en-IN"/>
        </w:rPr>
        <w:t xml:space="preserve">any such act that results in death </w:t>
      </w:r>
      <w:r w:rsidR="009E044B" w:rsidRPr="00EF2C83">
        <w:rPr>
          <w:rFonts w:ascii="Times New Roman" w:eastAsia="Times New Roman" w:hAnsi="Times New Roman" w:cs="Times New Roman"/>
          <w:lang w:val="en-IN"/>
        </w:rPr>
        <w:t xml:space="preserve">of a couple or either of them </w:t>
      </w:r>
      <w:r w:rsidRPr="00EF2C83">
        <w:rPr>
          <w:rFonts w:ascii="Times New Roman" w:eastAsia="Times New Roman" w:hAnsi="Times New Roman" w:cs="Times New Roman"/>
          <w:lang w:val="en-IN"/>
        </w:rPr>
        <w:t xml:space="preserve">or any person </w:t>
      </w:r>
      <w:r w:rsidR="00947643" w:rsidRPr="00EF2C83">
        <w:rPr>
          <w:rFonts w:ascii="Times New Roman" w:eastAsia="Times New Roman" w:hAnsi="Times New Roman" w:cs="Times New Roman"/>
          <w:lang w:val="en-IN"/>
        </w:rPr>
        <w:t xml:space="preserve">in the name of ‘honour’ </w:t>
      </w:r>
      <w:r w:rsidR="009E044B" w:rsidRPr="00EF2C83">
        <w:rPr>
          <w:rFonts w:ascii="Times New Roman" w:eastAsia="Times New Roman" w:hAnsi="Times New Roman" w:cs="Times New Roman"/>
          <w:lang w:val="en-IN"/>
        </w:rPr>
        <w:t xml:space="preserve">shall be punished with imprisonment for life, which shall mean imprisonment for the remainder of that person's natural life, and with fine which may extend to five lakh rupees. </w:t>
      </w:r>
    </w:p>
    <w:p w14:paraId="20FFA2E0" w14:textId="77777777" w:rsidR="009E044B" w:rsidRPr="00EF2C83" w:rsidRDefault="009E044B" w:rsidP="003740C1">
      <w:pPr>
        <w:pStyle w:val="ListParagraph"/>
        <w:jc w:val="both"/>
        <w:rPr>
          <w:rFonts w:ascii="Times New Roman" w:eastAsia="Times New Roman" w:hAnsi="Times New Roman" w:cs="Times New Roman"/>
          <w:lang w:val="en-IN"/>
        </w:rPr>
      </w:pPr>
    </w:p>
    <w:p w14:paraId="5639D516" w14:textId="412BA7E0" w:rsidR="009E044B" w:rsidRPr="00EF2C83" w:rsidRDefault="001935AD" w:rsidP="003740C1">
      <w:pPr>
        <w:pStyle w:val="ListParagraph"/>
        <w:numPr>
          <w:ilvl w:val="0"/>
          <w:numId w:val="1"/>
        </w:numPr>
        <w:jc w:val="both"/>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 xml:space="preserve">Grievous Hurt and </w:t>
      </w:r>
      <w:r w:rsidR="009E044B" w:rsidRPr="00EF2C83">
        <w:rPr>
          <w:rFonts w:ascii="Times New Roman" w:eastAsia="Times New Roman" w:hAnsi="Times New Roman" w:cs="Times New Roman"/>
          <w:b/>
          <w:bCs/>
          <w:lang w:val="en-IN"/>
        </w:rPr>
        <w:t>Injury:</w:t>
      </w:r>
    </w:p>
    <w:p w14:paraId="3245D5B6" w14:textId="68621EA0" w:rsidR="009E044B" w:rsidRPr="00EF2C83" w:rsidRDefault="009E044B" w:rsidP="003740C1">
      <w:pPr>
        <w:pStyle w:val="ListParagraph"/>
        <w:numPr>
          <w:ilvl w:val="0"/>
          <w:numId w:val="7"/>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Whoever causes grievous hurt to a couple or either of them </w:t>
      </w:r>
      <w:r w:rsidR="00947643" w:rsidRPr="00EF2C83">
        <w:rPr>
          <w:rFonts w:ascii="Times New Roman" w:eastAsia="Times New Roman" w:hAnsi="Times New Roman" w:cs="Times New Roman"/>
          <w:lang w:val="en-IN"/>
        </w:rPr>
        <w:t xml:space="preserve">in the name of </w:t>
      </w:r>
      <w:r w:rsidRPr="00EF2C83">
        <w:rPr>
          <w:rFonts w:ascii="Times New Roman" w:eastAsia="Times New Roman" w:hAnsi="Times New Roman" w:cs="Times New Roman"/>
          <w:lang w:val="en-IN"/>
        </w:rPr>
        <w:t xml:space="preserve">honour shall be punished with rigorous imprisonment for a term which shall not be less than ten years, but which may extend to imprisonment for life and with fine which may extend to three lakh rupees. </w:t>
      </w:r>
    </w:p>
    <w:p w14:paraId="3C2469F4" w14:textId="79C79035" w:rsidR="009E044B" w:rsidRPr="00EF2C83" w:rsidRDefault="009E044B" w:rsidP="003740C1">
      <w:pPr>
        <w:pStyle w:val="ListParagraph"/>
        <w:numPr>
          <w:ilvl w:val="0"/>
          <w:numId w:val="7"/>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Whoever causes simple hurt to a couple or either of them </w:t>
      </w:r>
      <w:r w:rsidR="00947643" w:rsidRPr="00EF2C83">
        <w:rPr>
          <w:rFonts w:ascii="Times New Roman" w:eastAsia="Times New Roman" w:hAnsi="Times New Roman" w:cs="Times New Roman"/>
          <w:lang w:val="en-IN"/>
        </w:rPr>
        <w:t>in the name of ‘</w:t>
      </w:r>
      <w:r w:rsidR="009A605D" w:rsidRPr="00EF2C83">
        <w:rPr>
          <w:rFonts w:ascii="Times New Roman" w:eastAsia="Times New Roman" w:hAnsi="Times New Roman" w:cs="Times New Roman"/>
          <w:lang w:val="en-IN"/>
        </w:rPr>
        <w:t>honour</w:t>
      </w:r>
      <w:r w:rsidR="00947643" w:rsidRPr="00EF2C83">
        <w:rPr>
          <w:rFonts w:ascii="Times New Roman" w:eastAsia="Times New Roman" w:hAnsi="Times New Roman" w:cs="Times New Roman"/>
          <w:lang w:val="en-IN"/>
        </w:rPr>
        <w:t>’</w:t>
      </w:r>
      <w:r w:rsidR="009A605D" w:rsidRPr="00EF2C83">
        <w:rPr>
          <w:rFonts w:ascii="Times New Roman" w:eastAsia="Times New Roman" w:hAnsi="Times New Roman" w:cs="Times New Roman"/>
          <w:lang w:val="en-IN"/>
        </w:rPr>
        <w:t xml:space="preserve"> </w:t>
      </w:r>
      <w:r w:rsidRPr="00EF2C83">
        <w:rPr>
          <w:rFonts w:ascii="Times New Roman" w:eastAsia="Times New Roman" w:hAnsi="Times New Roman" w:cs="Times New Roman"/>
          <w:lang w:val="en-IN"/>
        </w:rPr>
        <w:t xml:space="preserve">shall be punished with rigorous imprisonment for a term which shall not be less than three years, but which may extend to five years and with fine which may extend to two lakh rupees. </w:t>
      </w:r>
    </w:p>
    <w:p w14:paraId="1C8A9D86" w14:textId="77F42C66" w:rsidR="00A72763" w:rsidRPr="00EF2C83" w:rsidRDefault="00A72763" w:rsidP="003740C1">
      <w:pPr>
        <w:pStyle w:val="ListParagraph"/>
        <w:ind w:left="1080"/>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Explanation.- The expressions ‘grievous hurt’ and ’simple hurt’ shall have the same meaning as is given to it in sections </w:t>
      </w:r>
      <w:r w:rsidR="007112DF" w:rsidRPr="00EF2C83">
        <w:rPr>
          <w:rFonts w:ascii="Times New Roman" w:eastAsia="Times New Roman" w:hAnsi="Times New Roman" w:cs="Times New Roman"/>
          <w:lang w:val="en-IN"/>
        </w:rPr>
        <w:t>319 and 320</w:t>
      </w:r>
      <w:r w:rsidRPr="00EF2C83">
        <w:rPr>
          <w:rFonts w:ascii="Times New Roman" w:eastAsia="Times New Roman" w:hAnsi="Times New Roman" w:cs="Times New Roman"/>
          <w:lang w:val="en-IN"/>
        </w:rPr>
        <w:t xml:space="preserve">of the Indian Penal Code, 1860 (Central Act No. 45 of 1860). </w:t>
      </w:r>
    </w:p>
    <w:p w14:paraId="03EA5F8C" w14:textId="77777777" w:rsidR="00A72763" w:rsidRPr="00EF2C83" w:rsidRDefault="00A72763" w:rsidP="003740C1">
      <w:pPr>
        <w:pStyle w:val="ListParagraph"/>
        <w:ind w:left="1080"/>
        <w:jc w:val="both"/>
        <w:rPr>
          <w:rFonts w:ascii="Times New Roman" w:eastAsia="Times New Roman" w:hAnsi="Times New Roman" w:cs="Times New Roman"/>
          <w:lang w:val="en-IN"/>
        </w:rPr>
      </w:pPr>
    </w:p>
    <w:p w14:paraId="600FBEDE" w14:textId="2A7E2BE2" w:rsidR="009E044B" w:rsidRPr="00EF2C83" w:rsidRDefault="009E044B" w:rsidP="003740C1">
      <w:pPr>
        <w:pStyle w:val="ListParagraph"/>
        <w:ind w:left="1080"/>
        <w:jc w:val="both"/>
        <w:rPr>
          <w:rFonts w:ascii="Times New Roman" w:eastAsia="Times New Roman" w:hAnsi="Times New Roman" w:cs="Times New Roman"/>
          <w:lang w:val="en-IN"/>
        </w:rPr>
      </w:pPr>
    </w:p>
    <w:p w14:paraId="45664A47" w14:textId="7ED6B78E" w:rsidR="00F8793E" w:rsidRPr="00EF2C83" w:rsidRDefault="00A34FEE"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Unlawful assembly</w:t>
      </w:r>
      <w:r w:rsidRPr="00EF2C83">
        <w:rPr>
          <w:rFonts w:ascii="Times New Roman" w:eastAsia="Times New Roman" w:hAnsi="Times New Roman" w:cs="Times New Roman"/>
          <w:lang w:val="en-IN"/>
        </w:rPr>
        <w:t>:</w:t>
      </w:r>
    </w:p>
    <w:p w14:paraId="00F81DB9" w14:textId="648955C5" w:rsidR="00A34FEE" w:rsidRPr="00EF2C83" w:rsidRDefault="00947643" w:rsidP="00BA360A">
      <w:pPr>
        <w:ind w:left="720"/>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Any person or persons participating in any unlawful assembly as </w:t>
      </w:r>
      <w:r w:rsidR="00A34FEE" w:rsidRPr="00EF2C83">
        <w:rPr>
          <w:rFonts w:ascii="Times New Roman" w:eastAsia="Times New Roman" w:hAnsi="Times New Roman" w:cs="Times New Roman"/>
          <w:lang w:val="en-IN"/>
        </w:rPr>
        <w:t xml:space="preserve">described in Section </w:t>
      </w:r>
      <w:r w:rsidR="009D510E" w:rsidRPr="00EF2C83">
        <w:rPr>
          <w:rFonts w:ascii="Times New Roman" w:eastAsia="Times New Roman" w:hAnsi="Times New Roman" w:cs="Times New Roman"/>
          <w:lang w:val="en-IN"/>
        </w:rPr>
        <w:t xml:space="preserve">4 (2) </w:t>
      </w:r>
      <w:r w:rsidRPr="00EF2C83">
        <w:rPr>
          <w:rFonts w:ascii="Times New Roman" w:eastAsia="Times New Roman" w:hAnsi="Times New Roman" w:cs="Times New Roman"/>
          <w:lang w:val="en-IN"/>
        </w:rPr>
        <w:t xml:space="preserve">including </w:t>
      </w:r>
      <w:r w:rsidR="00A34FEE" w:rsidRPr="00EF2C83">
        <w:rPr>
          <w:rFonts w:ascii="Times New Roman" w:eastAsia="Times New Roman" w:hAnsi="Times New Roman" w:cs="Times New Roman"/>
          <w:lang w:val="en-IN"/>
        </w:rPr>
        <w:t>every member participating therein directly or indirectly</w:t>
      </w:r>
      <w:r w:rsidRPr="00EF2C83">
        <w:rPr>
          <w:rFonts w:ascii="Times New Roman" w:eastAsia="Times New Roman" w:hAnsi="Times New Roman" w:cs="Times New Roman"/>
          <w:lang w:val="en-IN"/>
        </w:rPr>
        <w:t>,</w:t>
      </w:r>
      <w:r w:rsidR="00A34FEE" w:rsidRPr="00EF2C83">
        <w:rPr>
          <w:rFonts w:ascii="Times New Roman" w:eastAsia="Times New Roman" w:hAnsi="Times New Roman" w:cs="Times New Roman"/>
          <w:lang w:val="en-IN"/>
        </w:rPr>
        <w:t xml:space="preserve"> shall be punishable with imprisonment for a term not less than six months but which may extend to five years and shall also be liable to fine which may extend to one lakh rupees. </w:t>
      </w:r>
    </w:p>
    <w:p w14:paraId="7E8DCD41" w14:textId="094B4BCD" w:rsidR="00A34FEE" w:rsidRPr="00EF2C83" w:rsidRDefault="00A34FEE" w:rsidP="00BA360A">
      <w:pPr>
        <w:pStyle w:val="ListParagraph"/>
        <w:ind w:left="1440"/>
        <w:jc w:val="both"/>
        <w:rPr>
          <w:rFonts w:ascii="Times New Roman" w:eastAsia="Times New Roman" w:hAnsi="Times New Roman" w:cs="Times New Roman"/>
          <w:lang w:val="en-IN"/>
        </w:rPr>
      </w:pPr>
    </w:p>
    <w:p w14:paraId="47A93D56" w14:textId="77777777" w:rsidR="007E2C2F" w:rsidRPr="00EF2C83" w:rsidRDefault="007E2C2F" w:rsidP="00BA360A">
      <w:pPr>
        <w:jc w:val="both"/>
        <w:rPr>
          <w:rFonts w:ascii="Times New Roman" w:eastAsia="Times New Roman" w:hAnsi="Times New Roman" w:cs="Times New Roman"/>
          <w:lang w:val="en-IN"/>
        </w:rPr>
      </w:pPr>
    </w:p>
    <w:p w14:paraId="21082403" w14:textId="50D2FA45" w:rsidR="00A34FEE" w:rsidRPr="00EF2C83" w:rsidRDefault="00A34FEE"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Criminal Intimidation.- </w:t>
      </w:r>
      <w:r w:rsidRPr="00EF2C83">
        <w:rPr>
          <w:rFonts w:ascii="Times New Roman" w:eastAsia="Times New Roman" w:hAnsi="Times New Roman" w:cs="Times New Roman"/>
          <w:lang w:val="en-IN"/>
        </w:rPr>
        <w:t xml:space="preserve">Any </w:t>
      </w:r>
      <w:r w:rsidR="00AB204C" w:rsidRPr="00EF2C83">
        <w:rPr>
          <w:rFonts w:ascii="Times New Roman" w:eastAsia="Times New Roman" w:hAnsi="Times New Roman" w:cs="Times New Roman"/>
          <w:lang w:val="en-IN"/>
        </w:rPr>
        <w:t>person or persons including any member of an u</w:t>
      </w:r>
      <w:r w:rsidR="00F7146A" w:rsidRPr="00EF2C83">
        <w:rPr>
          <w:rFonts w:ascii="Times New Roman" w:eastAsia="Times New Roman" w:hAnsi="Times New Roman" w:cs="Times New Roman"/>
          <w:lang w:val="en-IN"/>
        </w:rPr>
        <w:t>n</w:t>
      </w:r>
      <w:r w:rsidR="00AB204C" w:rsidRPr="00EF2C83">
        <w:rPr>
          <w:rFonts w:ascii="Times New Roman" w:eastAsia="Times New Roman" w:hAnsi="Times New Roman" w:cs="Times New Roman"/>
          <w:lang w:val="en-IN"/>
        </w:rPr>
        <w:t xml:space="preserve">lawful assembly indulges in criminal intimidation of any person or persons for their marriage or association or any of their </w:t>
      </w:r>
      <w:r w:rsidRPr="00EF2C83">
        <w:rPr>
          <w:rFonts w:ascii="Times New Roman" w:eastAsia="Times New Roman" w:hAnsi="Times New Roman" w:cs="Times New Roman"/>
          <w:lang w:val="en-IN"/>
        </w:rPr>
        <w:t>relatives or supporters</w:t>
      </w:r>
      <w:r w:rsidR="00AB204C" w:rsidRPr="00EF2C83">
        <w:rPr>
          <w:rFonts w:ascii="Times New Roman" w:eastAsia="Times New Roman" w:hAnsi="Times New Roman" w:cs="Times New Roman"/>
          <w:lang w:val="en-IN"/>
        </w:rPr>
        <w:t>,</w:t>
      </w:r>
      <w:r w:rsidRPr="00EF2C83">
        <w:rPr>
          <w:rFonts w:ascii="Times New Roman" w:eastAsia="Times New Roman" w:hAnsi="Times New Roman" w:cs="Times New Roman"/>
          <w:lang w:val="en-IN"/>
        </w:rPr>
        <w:t xml:space="preserve"> shall be punishable with imprisonment for a term not less than three years but which may extend to five years and shall also be liable to fine which may extend to two lakh rupees: </w:t>
      </w:r>
    </w:p>
    <w:p w14:paraId="505A420F" w14:textId="77777777" w:rsidR="00A34FEE" w:rsidRPr="00EF2C83" w:rsidRDefault="00A34FEE" w:rsidP="003740C1">
      <w:pPr>
        <w:ind w:left="709"/>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lastRenderedPageBreak/>
        <w:t xml:space="preserve">Provided that if the threat be to cause harm or injury of the description referred to in second part of section 506 of the Indian Penal Code, 1860 (Central Act No. 45 of 1860), the maximum imprisonment shall extend to seven years. </w:t>
      </w:r>
    </w:p>
    <w:p w14:paraId="41F6B966" w14:textId="2F7E8EE7" w:rsidR="00F63594" w:rsidRPr="00EF2C83" w:rsidRDefault="00A34FEE" w:rsidP="007D729D">
      <w:pPr>
        <w:ind w:left="709"/>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Explanation.- The expression ‘criminal intimidation’ shall have the same meaning as is given to it in section 503 of the Indian Penal Code, 1860 (Central Act No. 45 of 1860). </w:t>
      </w:r>
    </w:p>
    <w:p w14:paraId="7EA96210" w14:textId="77777777" w:rsidR="007E2C2F" w:rsidRPr="00EF2C83" w:rsidRDefault="007E2C2F" w:rsidP="003740C1">
      <w:pPr>
        <w:ind w:left="709"/>
        <w:jc w:val="both"/>
        <w:rPr>
          <w:rFonts w:ascii="Times New Roman" w:eastAsia="Times New Roman" w:hAnsi="Times New Roman" w:cs="Times New Roman"/>
          <w:lang w:val="en-IN"/>
        </w:rPr>
      </w:pPr>
    </w:p>
    <w:p w14:paraId="04A4F220" w14:textId="33CB2256" w:rsidR="00F63594" w:rsidRPr="00EF2C83" w:rsidRDefault="00F63594"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Whoever knowingly or having reason to believe that an offence has been committed under this Chapter, causes any evidence of the commission of that offence to disappear with the intention of screening the offender from legal punishment, or with that intention gives any information respecting the offence which he knows or believes to be false, shall be punishable with the punishment provided for that offence; </w:t>
      </w:r>
    </w:p>
    <w:p w14:paraId="19A5DF08" w14:textId="77777777" w:rsidR="00F63594" w:rsidRPr="00EF2C83" w:rsidRDefault="00F63594" w:rsidP="003740C1">
      <w:pPr>
        <w:ind w:left="709"/>
        <w:jc w:val="both"/>
        <w:rPr>
          <w:rFonts w:ascii="Times New Roman" w:eastAsia="Times New Roman" w:hAnsi="Times New Roman" w:cs="Times New Roman"/>
          <w:lang w:val="en-IN"/>
        </w:rPr>
      </w:pPr>
    </w:p>
    <w:p w14:paraId="70929C2C" w14:textId="603E205A" w:rsidR="00A72763" w:rsidRPr="00EF2C83" w:rsidRDefault="00A72763" w:rsidP="003740C1">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Punishment for abetment, attempt or conspiracy .-  </w:t>
      </w:r>
      <w:r w:rsidRPr="00EF2C83">
        <w:rPr>
          <w:rFonts w:ascii="Times New Roman" w:eastAsia="Times New Roman" w:hAnsi="Times New Roman" w:cs="Times New Roman"/>
          <w:lang w:val="en-IN"/>
        </w:rPr>
        <w:t xml:space="preserve">Whoever abets, attempts or conspires to commit an offence under this Act or encourages or assists </w:t>
      </w:r>
      <w:r w:rsidR="00BA360A" w:rsidRPr="00EF2C83">
        <w:rPr>
          <w:rFonts w:ascii="Times New Roman" w:eastAsia="Times New Roman" w:hAnsi="Times New Roman" w:cs="Times New Roman"/>
          <w:lang w:val="en-IN"/>
        </w:rPr>
        <w:t xml:space="preserve">the </w:t>
      </w:r>
      <w:r w:rsidRPr="00EF2C83">
        <w:rPr>
          <w:rFonts w:ascii="Times New Roman" w:eastAsia="Times New Roman" w:hAnsi="Times New Roman" w:cs="Times New Roman"/>
          <w:lang w:val="en-IN"/>
        </w:rPr>
        <w:t xml:space="preserve">suicide of </w:t>
      </w:r>
      <w:r w:rsidR="00BA360A" w:rsidRPr="00EF2C83">
        <w:rPr>
          <w:rFonts w:ascii="Times New Roman" w:eastAsia="Times New Roman" w:hAnsi="Times New Roman" w:cs="Times New Roman"/>
          <w:lang w:val="en-IN"/>
        </w:rPr>
        <w:t xml:space="preserve">any person </w:t>
      </w:r>
      <w:r w:rsidRPr="00EF2C83">
        <w:rPr>
          <w:rFonts w:ascii="Times New Roman" w:eastAsia="Times New Roman" w:hAnsi="Times New Roman" w:cs="Times New Roman"/>
          <w:lang w:val="en-IN"/>
        </w:rPr>
        <w:t>the victim</w:t>
      </w:r>
      <w:r w:rsidRPr="00EF2C83">
        <w:rPr>
          <w:rStyle w:val="FootnoteReference"/>
          <w:rFonts w:ascii="Times New Roman" w:eastAsia="Times New Roman" w:hAnsi="Times New Roman" w:cs="Times New Roman"/>
          <w:lang w:val="en-IN"/>
        </w:rPr>
        <w:footnoteReference w:id="11"/>
      </w:r>
      <w:r w:rsidRPr="00EF2C83">
        <w:rPr>
          <w:rFonts w:ascii="Times New Roman" w:eastAsia="Times New Roman" w:hAnsi="Times New Roman" w:cs="Times New Roman"/>
          <w:lang w:val="en-IN"/>
        </w:rPr>
        <w:t xml:space="preserve"> shall be punished in the same manner as if he had himself committed that offence.</w:t>
      </w:r>
    </w:p>
    <w:p w14:paraId="6EF618F6" w14:textId="77777777" w:rsidR="00407B36" w:rsidRPr="00EF2C83" w:rsidRDefault="00407B36" w:rsidP="003740C1">
      <w:pPr>
        <w:pStyle w:val="ListParagraph"/>
        <w:jc w:val="both"/>
        <w:rPr>
          <w:rFonts w:ascii="Times New Roman" w:eastAsia="Times New Roman" w:hAnsi="Times New Roman" w:cs="Times New Roman"/>
          <w:lang w:val="en-IN"/>
        </w:rPr>
      </w:pPr>
    </w:p>
    <w:p w14:paraId="54F1BEE3" w14:textId="351FDBEB" w:rsidR="007E2C2F" w:rsidRPr="00EF2C83" w:rsidRDefault="00A34FEE" w:rsidP="007E2C2F">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Presumption</w:t>
      </w:r>
      <w:r w:rsidR="00F63594" w:rsidRPr="00EF2C83">
        <w:rPr>
          <w:rFonts w:ascii="Times New Roman" w:eastAsia="Times New Roman" w:hAnsi="Times New Roman" w:cs="Times New Roman"/>
          <w:b/>
          <w:bCs/>
          <w:lang w:val="en-IN"/>
        </w:rPr>
        <w:t xml:space="preserve"> as to offences:</w:t>
      </w:r>
    </w:p>
    <w:p w14:paraId="2DEB41E9" w14:textId="32461C15" w:rsidR="00942A3F" w:rsidRPr="00EF2C83" w:rsidRDefault="00A34FEE" w:rsidP="003740C1">
      <w:pPr>
        <w:pStyle w:val="ListParagraph"/>
        <w:numPr>
          <w:ilvl w:val="1"/>
          <w:numId w:val="22"/>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 </w:t>
      </w:r>
      <w:r w:rsidRPr="00EF2C83">
        <w:rPr>
          <w:rFonts w:ascii="Times New Roman" w:eastAsia="Times New Roman" w:hAnsi="Times New Roman" w:cs="Times New Roman"/>
          <w:lang w:val="en-IN"/>
        </w:rPr>
        <w:t xml:space="preserve">Every person </w:t>
      </w:r>
      <w:r w:rsidR="00BA360A" w:rsidRPr="00EF2C83">
        <w:rPr>
          <w:rFonts w:ascii="Times New Roman" w:eastAsia="Times New Roman" w:hAnsi="Times New Roman" w:cs="Times New Roman"/>
          <w:lang w:val="en-IN"/>
        </w:rPr>
        <w:t xml:space="preserve">committing any of the offences under this chapter </w:t>
      </w:r>
      <w:r w:rsidRPr="00EF2C83">
        <w:rPr>
          <w:rFonts w:ascii="Times New Roman" w:eastAsia="Times New Roman" w:hAnsi="Times New Roman" w:cs="Times New Roman"/>
          <w:lang w:val="en-IN"/>
        </w:rPr>
        <w:t xml:space="preserve">shall be presumed to have also intended to commit or abet the commission of offences under </w:t>
      </w:r>
      <w:r w:rsidR="00A66358" w:rsidRPr="00EF2C83">
        <w:rPr>
          <w:rFonts w:ascii="Times New Roman" w:eastAsia="Times New Roman" w:hAnsi="Times New Roman" w:cs="Times New Roman"/>
          <w:lang w:val="en-IN"/>
        </w:rPr>
        <w:t>this Act.</w:t>
      </w:r>
    </w:p>
    <w:p w14:paraId="7D60D667" w14:textId="46C51567" w:rsidR="00F63594" w:rsidRPr="00EF2C83" w:rsidRDefault="00F63594" w:rsidP="003740C1">
      <w:pPr>
        <w:pStyle w:val="ListParagraph"/>
        <w:numPr>
          <w:ilvl w:val="1"/>
          <w:numId w:val="22"/>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In a prosecution for an offence under this Chapter, if it is proved that—</w:t>
      </w:r>
    </w:p>
    <w:p w14:paraId="63DC521A" w14:textId="7618826F" w:rsidR="00F63594" w:rsidRPr="00EF2C83" w:rsidRDefault="00F63594" w:rsidP="003740C1">
      <w:pPr>
        <w:pStyle w:val="ListParagraph"/>
        <w:numPr>
          <w:ilvl w:val="2"/>
          <w:numId w:val="22"/>
        </w:numPr>
        <w:jc w:val="both"/>
        <w:rPr>
          <w:rFonts w:ascii="Times New Roman" w:eastAsia="Times New Roman" w:hAnsi="Times New Roman" w:cs="Times New Roman"/>
          <w:color w:val="000000"/>
          <w:shd w:val="clear" w:color="auto" w:fill="FFFFFF"/>
          <w:lang w:val="en-IN"/>
        </w:rPr>
      </w:pPr>
      <w:r w:rsidRPr="00EF2C83">
        <w:rPr>
          <w:rFonts w:ascii="Times New Roman" w:eastAsia="Times New Roman" w:hAnsi="Times New Roman" w:cs="Times New Roman"/>
          <w:color w:val="000000"/>
          <w:shd w:val="clear" w:color="auto" w:fill="FFFFFF"/>
          <w:lang w:val="en-IN"/>
        </w:rPr>
        <w:t>the accused rendered </w:t>
      </w:r>
      <w:r w:rsidRPr="00EF2C83">
        <w:rPr>
          <w:rFonts w:ascii="Times New Roman" w:eastAsia="Times New Roman" w:hAnsi="Times New Roman" w:cs="Times New Roman"/>
          <w:color w:val="000000"/>
          <w:shd w:val="clear" w:color="auto" w:fill="FFFFFF"/>
          <w:vertAlign w:val="superscript"/>
          <w:lang w:val="en-IN"/>
        </w:rPr>
        <w:t>1</w:t>
      </w:r>
      <w:r w:rsidRPr="00EF2C83">
        <w:rPr>
          <w:rFonts w:ascii="Times New Roman" w:eastAsia="Times New Roman" w:hAnsi="Times New Roman" w:cs="Times New Roman"/>
          <w:color w:val="000000"/>
          <w:shd w:val="clear" w:color="auto" w:fill="FFFFFF"/>
          <w:lang w:val="en-IN"/>
        </w:rPr>
        <w:t> [any financial assistance in relation to the offences committed by a person accused of], or reasonably suspected of, committing, an offence under this Chapter, the Court shall presume, unless the contrary is proved, that such person had abetted the offence;</w:t>
      </w:r>
    </w:p>
    <w:p w14:paraId="39D22A6C" w14:textId="3FCB5213" w:rsidR="00942A3F" w:rsidRPr="00EF2C83" w:rsidRDefault="00F63594" w:rsidP="007E2C2F">
      <w:pPr>
        <w:pStyle w:val="ListParagraph"/>
        <w:numPr>
          <w:ilvl w:val="2"/>
          <w:numId w:val="22"/>
        </w:numPr>
        <w:jc w:val="both"/>
        <w:rPr>
          <w:rFonts w:ascii="Times New Roman" w:eastAsia="Times New Roman" w:hAnsi="Times New Roman" w:cs="Times New Roman"/>
          <w:color w:val="000000"/>
          <w:shd w:val="clear" w:color="auto" w:fill="FFFFFF"/>
          <w:lang w:val="en-IN"/>
        </w:rPr>
      </w:pPr>
      <w:r w:rsidRPr="00EF2C83">
        <w:rPr>
          <w:rFonts w:ascii="Times New Roman" w:eastAsia="Times New Roman" w:hAnsi="Times New Roman" w:cs="Times New Roman"/>
          <w:color w:val="000000"/>
          <w:shd w:val="clear" w:color="auto" w:fill="FFFFFF"/>
          <w:lang w:val="en-IN"/>
        </w:rPr>
        <w:t>a group of persons committed an offence under this Chapter and if it is proved that the offence committed was a sequel to any existing dispute regarding marriage or association of any person, it shall be presumed that the offence was committed in furtherance of the common intention or in prosecution of the common object;</w:t>
      </w:r>
    </w:p>
    <w:p w14:paraId="280335E2" w14:textId="77777777" w:rsidR="00E47C7E" w:rsidRPr="00EF2C83" w:rsidRDefault="00E47C7E" w:rsidP="003740C1">
      <w:pPr>
        <w:pStyle w:val="ListParagraph"/>
        <w:jc w:val="both"/>
        <w:rPr>
          <w:rFonts w:ascii="Times New Roman" w:eastAsia="Times New Roman" w:hAnsi="Times New Roman" w:cs="Times New Roman"/>
          <w:lang w:val="en-IN"/>
        </w:rPr>
      </w:pPr>
    </w:p>
    <w:p w14:paraId="70708188" w14:textId="7A519451" w:rsidR="00E47C7E" w:rsidRPr="00EF2C83" w:rsidRDefault="00E47C7E" w:rsidP="004E72CA">
      <w:pPr>
        <w:pStyle w:val="ListParagraph"/>
        <w:numPr>
          <w:ilvl w:val="0"/>
          <w:numId w:val="1"/>
        </w:numPr>
        <w:jc w:val="both"/>
        <w:rPr>
          <w:rFonts w:ascii="Times New Roman" w:eastAsia="Times New Roman" w:hAnsi="Times New Roman" w:cs="Times New Roman"/>
          <w:b/>
          <w:bCs/>
          <w:lang w:val="en-IN"/>
        </w:rPr>
      </w:pPr>
      <w:r w:rsidRPr="00EF2C83">
        <w:rPr>
          <w:rFonts w:ascii="Times New Roman" w:hAnsi="Times New Roman" w:cs="Times New Roman"/>
          <w:b/>
          <w:bCs/>
          <w:lang w:val="en-IN"/>
        </w:rPr>
        <w:t>Burden of Proof:</w:t>
      </w:r>
    </w:p>
    <w:p w14:paraId="392A328A" w14:textId="355CA84D" w:rsidR="00E47C7E" w:rsidRPr="00EF2C83" w:rsidRDefault="00E47C7E" w:rsidP="003740C1">
      <w:pPr>
        <w:pStyle w:val="ListParagraph"/>
        <w:jc w:val="both"/>
        <w:rPr>
          <w:rFonts w:ascii="Times New Roman" w:eastAsia="Times New Roman" w:hAnsi="Times New Roman" w:cs="Times New Roman"/>
          <w:lang w:val="en-IN"/>
        </w:rPr>
      </w:pPr>
      <w:r w:rsidRPr="00EF2C83">
        <w:rPr>
          <w:rFonts w:ascii="Times New Roman" w:hAnsi="Times New Roman" w:cs="Times New Roman"/>
          <w:lang w:val="en-IN"/>
        </w:rPr>
        <w:t xml:space="preserve">Where any person or persons is or are prosecuted for </w:t>
      </w:r>
      <w:r w:rsidR="005104A6" w:rsidRPr="00EF2C83">
        <w:rPr>
          <w:rFonts w:ascii="Times New Roman" w:hAnsi="Times New Roman" w:cs="Times New Roman"/>
          <w:lang w:val="en-IN"/>
        </w:rPr>
        <w:t>o</w:t>
      </w:r>
      <w:r w:rsidRPr="00EF2C83">
        <w:rPr>
          <w:rFonts w:ascii="Times New Roman" w:hAnsi="Times New Roman" w:cs="Times New Roman"/>
          <w:lang w:val="en-IN"/>
        </w:rPr>
        <w:t>ffence</w:t>
      </w:r>
      <w:r w:rsidR="003A3999" w:rsidRPr="00EF2C83">
        <w:rPr>
          <w:rFonts w:ascii="Times New Roman" w:hAnsi="Times New Roman" w:cs="Times New Roman"/>
          <w:lang w:val="en-IN"/>
        </w:rPr>
        <w:t>s</w:t>
      </w:r>
      <w:r w:rsidRPr="00EF2C83">
        <w:rPr>
          <w:rFonts w:ascii="Times New Roman" w:hAnsi="Times New Roman" w:cs="Times New Roman"/>
          <w:lang w:val="en-IN"/>
        </w:rPr>
        <w:t xml:space="preserve"> under </w:t>
      </w:r>
      <w:r w:rsidR="00EF7154" w:rsidRPr="00EF2C83">
        <w:rPr>
          <w:rFonts w:ascii="Times New Roman" w:hAnsi="Times New Roman" w:cs="Times New Roman"/>
          <w:lang w:val="en-IN"/>
        </w:rPr>
        <w:t xml:space="preserve">this Act, </w:t>
      </w:r>
      <w:r w:rsidRPr="00EF2C83">
        <w:rPr>
          <w:rFonts w:ascii="Times New Roman" w:hAnsi="Times New Roman" w:cs="Times New Roman"/>
          <w:lang w:val="en-IN"/>
        </w:rPr>
        <w:t xml:space="preserve">the </w:t>
      </w:r>
      <w:r w:rsidR="005104A6" w:rsidRPr="00EF2C83">
        <w:rPr>
          <w:rFonts w:ascii="Times New Roman" w:hAnsi="Times New Roman" w:cs="Times New Roman"/>
          <w:lang w:val="en-IN"/>
        </w:rPr>
        <w:t>b</w:t>
      </w:r>
      <w:r w:rsidRPr="00EF2C83">
        <w:rPr>
          <w:rFonts w:ascii="Times New Roman" w:hAnsi="Times New Roman" w:cs="Times New Roman"/>
          <w:lang w:val="en-IN"/>
        </w:rPr>
        <w:t xml:space="preserve">urden of proving that he or they have not committed the offence or offences under the said sections shall be on him or them. </w:t>
      </w:r>
    </w:p>
    <w:p w14:paraId="27C9D648" w14:textId="77777777" w:rsidR="009E044B" w:rsidRPr="00EF2C83" w:rsidRDefault="009E044B" w:rsidP="003740C1">
      <w:pPr>
        <w:pStyle w:val="ListParagraph"/>
        <w:jc w:val="both"/>
        <w:rPr>
          <w:rFonts w:ascii="Times New Roman" w:eastAsia="Times New Roman" w:hAnsi="Times New Roman" w:cs="Times New Roman"/>
          <w:lang w:val="en-IN"/>
        </w:rPr>
      </w:pPr>
    </w:p>
    <w:p w14:paraId="6E585995" w14:textId="77777777" w:rsidR="00BA360A" w:rsidRPr="00EF2C83" w:rsidRDefault="009E044B" w:rsidP="004E72CA">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Offences to be cognizable, non-</w:t>
      </w:r>
      <w:proofErr w:type="spellStart"/>
      <w:r w:rsidRPr="00EF2C83">
        <w:rPr>
          <w:rFonts w:ascii="Times New Roman" w:eastAsia="Times New Roman" w:hAnsi="Times New Roman" w:cs="Times New Roman"/>
          <w:b/>
          <w:bCs/>
          <w:lang w:val="en-IN"/>
        </w:rPr>
        <w:t>bailable</w:t>
      </w:r>
      <w:proofErr w:type="spellEnd"/>
      <w:r w:rsidRPr="00EF2C83">
        <w:rPr>
          <w:rFonts w:ascii="Times New Roman" w:eastAsia="Times New Roman" w:hAnsi="Times New Roman" w:cs="Times New Roman"/>
          <w:b/>
          <w:bCs/>
          <w:lang w:val="en-IN"/>
        </w:rPr>
        <w:t xml:space="preserve"> and non- compoundable.- </w:t>
      </w:r>
    </w:p>
    <w:p w14:paraId="61A7F139" w14:textId="46B023C0" w:rsidR="009E044B" w:rsidRPr="00EF2C83" w:rsidRDefault="009E044B" w:rsidP="00BA360A">
      <w:pPr>
        <w:pStyle w:val="ListParagraph"/>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Notwithstanding anything contained in the Code of Criminal Procedure, 1973 (Central Act No. 2 of 1974), all offences under this Act shall be cognizable, non- </w:t>
      </w:r>
      <w:proofErr w:type="spellStart"/>
      <w:r w:rsidRPr="00EF2C83">
        <w:rPr>
          <w:rFonts w:ascii="Times New Roman" w:eastAsia="Times New Roman" w:hAnsi="Times New Roman" w:cs="Times New Roman"/>
          <w:lang w:val="en-IN"/>
        </w:rPr>
        <w:t>bailable</w:t>
      </w:r>
      <w:proofErr w:type="spellEnd"/>
      <w:r w:rsidRPr="00EF2C83">
        <w:rPr>
          <w:rFonts w:ascii="Times New Roman" w:eastAsia="Times New Roman" w:hAnsi="Times New Roman" w:cs="Times New Roman"/>
          <w:lang w:val="en-IN"/>
        </w:rPr>
        <w:t xml:space="preserve"> and non- compoundable. </w:t>
      </w:r>
    </w:p>
    <w:p w14:paraId="62791068" w14:textId="732C1D6D" w:rsidR="00275D27" w:rsidRPr="00EF2C83" w:rsidRDefault="00275D27" w:rsidP="003740C1">
      <w:pPr>
        <w:pStyle w:val="ListParagraph"/>
        <w:jc w:val="both"/>
        <w:rPr>
          <w:rFonts w:ascii="Times New Roman" w:eastAsia="Times New Roman" w:hAnsi="Times New Roman" w:cs="Times New Roman"/>
          <w:b/>
          <w:bCs/>
          <w:lang w:val="en-IN"/>
        </w:rPr>
      </w:pPr>
    </w:p>
    <w:p w14:paraId="7E71C339" w14:textId="6D5B5FCF" w:rsidR="00BA360A" w:rsidRPr="00EF2C83" w:rsidRDefault="00BA360A" w:rsidP="003740C1">
      <w:pPr>
        <w:pStyle w:val="ListParagraph"/>
        <w:jc w:val="both"/>
        <w:rPr>
          <w:rFonts w:ascii="Times New Roman" w:eastAsia="Times New Roman" w:hAnsi="Times New Roman" w:cs="Times New Roman"/>
          <w:b/>
          <w:bCs/>
          <w:lang w:val="en-IN"/>
        </w:rPr>
      </w:pPr>
    </w:p>
    <w:p w14:paraId="65777D03" w14:textId="3403BCD3" w:rsidR="00BA360A" w:rsidRPr="00EF2C83" w:rsidRDefault="00BA360A" w:rsidP="003740C1">
      <w:pPr>
        <w:pStyle w:val="ListParagraph"/>
        <w:jc w:val="both"/>
        <w:rPr>
          <w:rFonts w:ascii="Times New Roman" w:eastAsia="Times New Roman" w:hAnsi="Times New Roman" w:cs="Times New Roman"/>
          <w:b/>
          <w:bCs/>
          <w:lang w:val="en-IN"/>
        </w:rPr>
      </w:pPr>
    </w:p>
    <w:p w14:paraId="0E6FB13D" w14:textId="77777777" w:rsidR="00BA360A" w:rsidRPr="00EF2C83" w:rsidRDefault="00BA360A" w:rsidP="003740C1">
      <w:pPr>
        <w:pStyle w:val="ListParagraph"/>
        <w:jc w:val="both"/>
        <w:rPr>
          <w:rFonts w:ascii="Times New Roman" w:eastAsia="Times New Roman" w:hAnsi="Times New Roman" w:cs="Times New Roman"/>
          <w:b/>
          <w:bCs/>
          <w:lang w:val="en-IN"/>
        </w:rPr>
      </w:pPr>
    </w:p>
    <w:p w14:paraId="0D88AE45" w14:textId="10A24B40" w:rsidR="007E2C2F" w:rsidRPr="00EF2C83" w:rsidRDefault="00947643" w:rsidP="00947643">
      <w:pPr>
        <w:pStyle w:val="ListParagraph"/>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Chapter V</w:t>
      </w:r>
    </w:p>
    <w:p w14:paraId="3D2D921E" w14:textId="0B420545" w:rsidR="00947643" w:rsidRPr="00EF2C83" w:rsidRDefault="00947643" w:rsidP="00947643">
      <w:pPr>
        <w:pStyle w:val="ListParagraph"/>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Rights of Victims and Witnesses</w:t>
      </w:r>
    </w:p>
    <w:p w14:paraId="7ED0DB04" w14:textId="77777777" w:rsidR="00947643" w:rsidRPr="00EF2C83" w:rsidRDefault="00947643" w:rsidP="00947643">
      <w:pPr>
        <w:pStyle w:val="ListParagraph"/>
        <w:jc w:val="center"/>
        <w:rPr>
          <w:rFonts w:ascii="Times New Roman" w:eastAsia="Times New Roman" w:hAnsi="Times New Roman" w:cs="Times New Roman"/>
          <w:b/>
          <w:bCs/>
          <w:lang w:val="en-IN"/>
        </w:rPr>
      </w:pPr>
    </w:p>
    <w:p w14:paraId="410F4AB6" w14:textId="40FFB841" w:rsidR="00275D27" w:rsidRPr="00EF2C83" w:rsidRDefault="00275D27" w:rsidP="007E2C2F">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Rights of Victims and Witnesses</w:t>
      </w:r>
      <w:r w:rsidR="00EB0135" w:rsidRPr="00EF2C83">
        <w:rPr>
          <w:rStyle w:val="FootnoteReference"/>
          <w:rFonts w:ascii="Times New Roman" w:eastAsia="Times New Roman" w:hAnsi="Times New Roman" w:cs="Times New Roman"/>
          <w:b/>
          <w:bCs/>
          <w:lang w:val="en-IN"/>
        </w:rPr>
        <w:footnoteReference w:id="12"/>
      </w:r>
    </w:p>
    <w:p w14:paraId="05280374" w14:textId="080EE58A" w:rsidR="00275D27" w:rsidRPr="00EF2C83" w:rsidRDefault="00275D27" w:rsidP="00FE7585">
      <w:pPr>
        <w:pStyle w:val="ListParagraph"/>
        <w:numPr>
          <w:ilvl w:val="0"/>
          <w:numId w:val="81"/>
        </w:numPr>
        <w:jc w:val="both"/>
        <w:rPr>
          <w:rFonts w:ascii="Times New Roman" w:eastAsia="Times New Roman" w:hAnsi="Times New Roman" w:cs="Times New Roman"/>
          <w:color w:val="000000"/>
          <w:shd w:val="clear" w:color="auto" w:fill="FFFFFF"/>
          <w:lang w:val="en-IN"/>
        </w:rPr>
      </w:pPr>
      <w:r w:rsidRPr="00EF2C83">
        <w:rPr>
          <w:rFonts w:ascii="Times New Roman" w:eastAsia="Times New Roman" w:hAnsi="Times New Roman" w:cs="Times New Roman"/>
          <w:color w:val="000000"/>
          <w:shd w:val="clear" w:color="auto" w:fill="FFFFFF"/>
          <w:lang w:val="en-IN"/>
        </w:rPr>
        <w:t>It shall be the duty and responsibility of the State to make arrangements for the protection of victims, their dependents, and witnesses against any kind of intimidation or coercion or inducement or violence or threats of violence.</w:t>
      </w:r>
    </w:p>
    <w:p w14:paraId="58816B63" w14:textId="42AE30E8" w:rsidR="00275D27" w:rsidRPr="00EF2C83" w:rsidRDefault="00275D27" w:rsidP="00FE7585">
      <w:pPr>
        <w:pStyle w:val="ListParagraph"/>
        <w:numPr>
          <w:ilvl w:val="0"/>
          <w:numId w:val="81"/>
        </w:numPr>
        <w:jc w:val="both"/>
        <w:rPr>
          <w:rFonts w:ascii="Times New Roman" w:eastAsia="Times New Roman" w:hAnsi="Times New Roman" w:cs="Times New Roman"/>
          <w:color w:val="000000"/>
          <w:shd w:val="clear" w:color="auto" w:fill="FFFFFF"/>
          <w:lang w:val="en-IN"/>
        </w:rPr>
      </w:pPr>
      <w:r w:rsidRPr="00EF2C83">
        <w:rPr>
          <w:rFonts w:ascii="Times New Roman" w:eastAsia="Times New Roman" w:hAnsi="Times New Roman" w:cs="Times New Roman"/>
          <w:color w:val="000000"/>
          <w:shd w:val="clear" w:color="auto" w:fill="FFFFFF"/>
          <w:lang w:val="en-IN"/>
        </w:rPr>
        <w:t xml:space="preserve"> A victim or her dependent shall have the right to reasonable, accurate, and timely notice of any Court proceeding including any bail proceeding and the Public Prosecutor or the State Government shall inform the victim about any proceedings under this Act.</w:t>
      </w:r>
    </w:p>
    <w:p w14:paraId="2346ABB6" w14:textId="7E278EB2" w:rsidR="00275D27" w:rsidRPr="00EF2C83" w:rsidRDefault="00275D27" w:rsidP="00FE7585">
      <w:pPr>
        <w:pStyle w:val="ListParagraph"/>
        <w:numPr>
          <w:ilvl w:val="0"/>
          <w:numId w:val="81"/>
        </w:numPr>
        <w:jc w:val="both"/>
        <w:rPr>
          <w:rFonts w:ascii="Times New Roman" w:eastAsia="Times New Roman" w:hAnsi="Times New Roman" w:cs="Times New Roman"/>
          <w:color w:val="000000"/>
          <w:shd w:val="clear" w:color="auto" w:fill="FFFFFF"/>
          <w:lang w:val="en-IN"/>
        </w:rPr>
      </w:pPr>
      <w:r w:rsidRPr="00EF2C83">
        <w:rPr>
          <w:rFonts w:ascii="Times New Roman" w:eastAsia="Times New Roman" w:hAnsi="Times New Roman" w:cs="Times New Roman"/>
          <w:color w:val="000000"/>
          <w:shd w:val="clear" w:color="auto" w:fill="FFFFFF"/>
          <w:lang w:val="en-IN"/>
        </w:rPr>
        <w:t>A victim or his dependent shall be entitled to be heard at any proceeding under this Act in respect of bail, discharge, release, parole, conviction or sentence of an accused or any connected proceedings or arguments and file written submission on conviction, acquittal or sentencing.</w:t>
      </w:r>
    </w:p>
    <w:p w14:paraId="5B62F080" w14:textId="09FED5A1" w:rsidR="00275D27" w:rsidRPr="00EF2C83" w:rsidRDefault="00275D27" w:rsidP="00FE7585">
      <w:pPr>
        <w:pStyle w:val="ListParagraph"/>
        <w:numPr>
          <w:ilvl w:val="0"/>
          <w:numId w:val="81"/>
        </w:numPr>
        <w:jc w:val="both"/>
        <w:rPr>
          <w:rFonts w:ascii="Times New Roman" w:eastAsia="Times New Roman" w:hAnsi="Times New Roman" w:cs="Times New Roman"/>
          <w:color w:val="000000"/>
          <w:shd w:val="clear" w:color="auto" w:fill="FFFFFF"/>
          <w:lang w:val="en-IN"/>
        </w:rPr>
      </w:pPr>
      <w:r w:rsidRPr="00EF2C83">
        <w:rPr>
          <w:rFonts w:ascii="Times New Roman" w:eastAsia="Times New Roman" w:hAnsi="Times New Roman" w:cs="Times New Roman"/>
          <w:color w:val="000000"/>
          <w:shd w:val="clear" w:color="auto" w:fill="FFFFFF"/>
          <w:lang w:val="en-IN"/>
        </w:rPr>
        <w:t>Notwithstanding anything contained in the Code of Criminal Procedure,1973 (2 of 1974), the Court trying a case under this Act shall provide to a victim, her dependent, informant or witnesses--</w:t>
      </w:r>
    </w:p>
    <w:p w14:paraId="169F672E" w14:textId="1AC22233" w:rsidR="00275D27" w:rsidRPr="00EF2C83" w:rsidRDefault="005743EC" w:rsidP="003740C1">
      <w:pPr>
        <w:pStyle w:val="ListParagraph"/>
        <w:numPr>
          <w:ilvl w:val="0"/>
          <w:numId w:val="79"/>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C</w:t>
      </w:r>
      <w:r w:rsidR="00275D27" w:rsidRPr="00EF2C83">
        <w:rPr>
          <w:rFonts w:ascii="Times New Roman" w:eastAsia="Times New Roman" w:hAnsi="Times New Roman" w:cs="Times New Roman"/>
          <w:color w:val="000000"/>
          <w:shd w:val="clear" w:color="auto" w:fill="FFFFFF"/>
          <w:lang w:val="en-IN"/>
        </w:rPr>
        <w:t>omplete protection to secure the ends of justice;</w:t>
      </w:r>
    </w:p>
    <w:p w14:paraId="27060251" w14:textId="57C7D95F" w:rsidR="00275D27" w:rsidRPr="00EF2C83" w:rsidRDefault="005743EC" w:rsidP="003740C1">
      <w:pPr>
        <w:pStyle w:val="ListParagraph"/>
        <w:numPr>
          <w:ilvl w:val="0"/>
          <w:numId w:val="79"/>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T</w:t>
      </w:r>
      <w:r w:rsidR="00275D27" w:rsidRPr="00EF2C83">
        <w:rPr>
          <w:rFonts w:ascii="Times New Roman" w:eastAsia="Times New Roman" w:hAnsi="Times New Roman" w:cs="Times New Roman"/>
          <w:color w:val="000000"/>
          <w:shd w:val="clear" w:color="auto" w:fill="FFFFFF"/>
          <w:lang w:val="en-IN"/>
        </w:rPr>
        <w:t>ravelling and maintenance expenses during investigation, inquiry and trial;</w:t>
      </w:r>
    </w:p>
    <w:p w14:paraId="3F3CDFA2" w14:textId="5F298B0A" w:rsidR="00275D27" w:rsidRPr="00EF2C83" w:rsidRDefault="005743EC" w:rsidP="003740C1">
      <w:pPr>
        <w:pStyle w:val="ListParagraph"/>
        <w:numPr>
          <w:ilvl w:val="0"/>
          <w:numId w:val="79"/>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S</w:t>
      </w:r>
      <w:r w:rsidR="00275D27" w:rsidRPr="00EF2C83">
        <w:rPr>
          <w:rFonts w:ascii="Times New Roman" w:eastAsia="Times New Roman" w:hAnsi="Times New Roman" w:cs="Times New Roman"/>
          <w:color w:val="000000"/>
          <w:shd w:val="clear" w:color="auto" w:fill="FFFFFF"/>
          <w:lang w:val="en-IN"/>
        </w:rPr>
        <w:t>ocial-economic rehabilitation during investigation, inquiry and trial</w:t>
      </w:r>
      <w:r w:rsidRPr="00EF2C83">
        <w:rPr>
          <w:rFonts w:ascii="Times New Roman" w:eastAsia="Times New Roman" w:hAnsi="Times New Roman" w:cs="Times New Roman"/>
          <w:color w:val="000000"/>
          <w:shd w:val="clear" w:color="auto" w:fill="FFFFFF"/>
          <w:lang w:val="en-IN"/>
        </w:rPr>
        <w:t xml:space="preserve"> including </w:t>
      </w:r>
      <w:r w:rsidR="00275D27" w:rsidRPr="00EF2C83">
        <w:rPr>
          <w:rFonts w:ascii="Times New Roman" w:eastAsia="Times New Roman" w:hAnsi="Times New Roman" w:cs="Times New Roman"/>
          <w:color w:val="000000"/>
          <w:shd w:val="clear" w:color="auto" w:fill="FFFFFF"/>
          <w:lang w:val="en-IN"/>
        </w:rPr>
        <w:t>relocation</w:t>
      </w:r>
      <w:r w:rsidRPr="00EF2C83">
        <w:rPr>
          <w:rFonts w:ascii="Times New Roman" w:eastAsia="Times New Roman" w:hAnsi="Times New Roman" w:cs="Times New Roman"/>
          <w:color w:val="000000"/>
          <w:shd w:val="clear" w:color="auto" w:fill="FFFFFF"/>
          <w:lang w:val="en-IN"/>
        </w:rPr>
        <w:t xml:space="preserve"> where necessary</w:t>
      </w:r>
      <w:r w:rsidR="00275D27" w:rsidRPr="00EF2C83">
        <w:rPr>
          <w:rFonts w:ascii="Times New Roman" w:eastAsia="Times New Roman" w:hAnsi="Times New Roman" w:cs="Times New Roman"/>
          <w:color w:val="000000"/>
          <w:shd w:val="clear" w:color="auto" w:fill="FFFFFF"/>
          <w:lang w:val="en-IN"/>
        </w:rPr>
        <w:t>.</w:t>
      </w:r>
    </w:p>
    <w:p w14:paraId="72BB1001" w14:textId="381864A8" w:rsidR="00275D27" w:rsidRPr="00EF2C83" w:rsidRDefault="00275D27" w:rsidP="00FE7585">
      <w:pPr>
        <w:pStyle w:val="ListParagraph"/>
        <w:numPr>
          <w:ilvl w:val="0"/>
          <w:numId w:val="81"/>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The Court shall periodically review the protection being offered </w:t>
      </w:r>
      <w:r w:rsidR="005743EC" w:rsidRPr="00EF2C83">
        <w:rPr>
          <w:rFonts w:ascii="Times New Roman" w:eastAsia="Times New Roman" w:hAnsi="Times New Roman" w:cs="Times New Roman"/>
          <w:color w:val="000000"/>
          <w:shd w:val="clear" w:color="auto" w:fill="FFFFFF"/>
          <w:lang w:val="en-IN"/>
        </w:rPr>
        <w:t xml:space="preserve">to victims and witnesses </w:t>
      </w:r>
      <w:r w:rsidRPr="00EF2C83">
        <w:rPr>
          <w:rFonts w:ascii="Times New Roman" w:eastAsia="Times New Roman" w:hAnsi="Times New Roman" w:cs="Times New Roman"/>
          <w:color w:val="000000"/>
          <w:shd w:val="clear" w:color="auto" w:fill="FFFFFF"/>
          <w:lang w:val="en-IN"/>
        </w:rPr>
        <w:t>and pass appropriate orders</w:t>
      </w:r>
      <w:r w:rsidR="005743EC" w:rsidRPr="00EF2C83">
        <w:rPr>
          <w:rFonts w:ascii="Times New Roman" w:eastAsia="Times New Roman" w:hAnsi="Times New Roman" w:cs="Times New Roman"/>
          <w:color w:val="000000"/>
          <w:shd w:val="clear" w:color="auto" w:fill="FFFFFF"/>
          <w:lang w:val="en-IN"/>
        </w:rPr>
        <w:t xml:space="preserve"> to modify any protection measures if </w:t>
      </w:r>
      <w:proofErr w:type="spellStart"/>
      <w:r w:rsidR="005743EC" w:rsidRPr="00EF2C83">
        <w:rPr>
          <w:rFonts w:ascii="Times New Roman" w:eastAsia="Times New Roman" w:hAnsi="Times New Roman" w:cs="Times New Roman"/>
          <w:color w:val="000000"/>
          <w:shd w:val="clear" w:color="auto" w:fill="FFFFFF"/>
          <w:lang w:val="en-IN"/>
        </w:rPr>
        <w:t>nessary</w:t>
      </w:r>
      <w:proofErr w:type="spellEnd"/>
      <w:r w:rsidRPr="00EF2C83">
        <w:rPr>
          <w:rFonts w:ascii="Times New Roman" w:eastAsia="Times New Roman" w:hAnsi="Times New Roman" w:cs="Times New Roman"/>
          <w:color w:val="000000"/>
          <w:shd w:val="clear" w:color="auto" w:fill="FFFFFF"/>
          <w:lang w:val="en-IN"/>
        </w:rPr>
        <w:t>.</w:t>
      </w:r>
    </w:p>
    <w:p w14:paraId="43B37E06" w14:textId="77777777" w:rsidR="005743EC" w:rsidRPr="00EF2C83" w:rsidRDefault="00275D27" w:rsidP="00FE7585">
      <w:pPr>
        <w:pStyle w:val="ListParagraph"/>
        <w:numPr>
          <w:ilvl w:val="0"/>
          <w:numId w:val="81"/>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The Court may, on an application made by a victim, informant or witness in any proceedings before it or by the Public Prosecutor in relation to such victim, informant or witness or on its own motion, take such measures including </w:t>
      </w:r>
      <w:r w:rsidR="005743EC" w:rsidRPr="00EF2C83">
        <w:rPr>
          <w:rFonts w:ascii="Times New Roman" w:eastAsia="Times New Roman" w:hAnsi="Times New Roman" w:cs="Times New Roman"/>
          <w:color w:val="000000"/>
          <w:shd w:val="clear" w:color="auto" w:fill="FFFFFF"/>
          <w:lang w:val="en-IN"/>
        </w:rPr>
        <w:t>but not limited to:</w:t>
      </w:r>
    </w:p>
    <w:p w14:paraId="534F1D95" w14:textId="77777777" w:rsidR="005743EC" w:rsidRPr="00EF2C83" w:rsidRDefault="00275D27" w:rsidP="005743EC">
      <w:pPr>
        <w:pStyle w:val="ListParagraph"/>
        <w:numPr>
          <w:ilvl w:val="2"/>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concealing the names and addresses of the witnesses in its orders or judgments or in any records of the case accessible to the public, </w:t>
      </w:r>
    </w:p>
    <w:p w14:paraId="27CE8FFF" w14:textId="3705335A" w:rsidR="005743EC" w:rsidRPr="00EF2C83" w:rsidRDefault="00275D27" w:rsidP="005743EC">
      <w:pPr>
        <w:pStyle w:val="ListParagraph"/>
        <w:numPr>
          <w:ilvl w:val="2"/>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issuing directions for non-disclosure of the identity and addresses of the witnesses or </w:t>
      </w:r>
    </w:p>
    <w:p w14:paraId="5D8FE387" w14:textId="7601DFAB" w:rsidR="005743EC" w:rsidRPr="00EF2C83" w:rsidRDefault="005743EC" w:rsidP="005743EC">
      <w:pPr>
        <w:pStyle w:val="ListParagraph"/>
        <w:numPr>
          <w:ilvl w:val="2"/>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providing relocation to the victim and / or witnesses;</w:t>
      </w:r>
    </w:p>
    <w:p w14:paraId="7EB9BFEF" w14:textId="77777777" w:rsidR="005743EC" w:rsidRPr="00EF2C83" w:rsidRDefault="00275D27" w:rsidP="005743EC">
      <w:pPr>
        <w:pStyle w:val="ListParagraph"/>
        <w:numPr>
          <w:ilvl w:val="2"/>
          <w:numId w:val="24"/>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take immediate action in respect of any complaint relating to harassment of a victim, informant or witness and on the same day, if necessary, pass appropriate orders for protection and </w:t>
      </w:r>
    </w:p>
    <w:p w14:paraId="415D7CB3" w14:textId="3A76E847" w:rsidR="00275D27" w:rsidRPr="00EF2C83" w:rsidRDefault="00275D27" w:rsidP="00E82850">
      <w:pPr>
        <w:pStyle w:val="ListParagraph"/>
        <w:numPr>
          <w:ilvl w:val="2"/>
          <w:numId w:val="24"/>
        </w:numPr>
        <w:jc w:val="both"/>
        <w:rPr>
          <w:rFonts w:ascii="Times New Roman" w:eastAsia="Times New Roman" w:hAnsi="Times New Roman" w:cs="Times New Roman"/>
          <w:lang w:val="en-IN"/>
        </w:rPr>
      </w:pPr>
      <w:proofErr w:type="gramStart"/>
      <w:r w:rsidRPr="00EF2C83">
        <w:rPr>
          <w:rFonts w:ascii="Times New Roman" w:eastAsia="Times New Roman" w:hAnsi="Times New Roman" w:cs="Times New Roman"/>
          <w:color w:val="000000"/>
          <w:shd w:val="clear" w:color="auto" w:fill="FFFFFF"/>
          <w:lang w:val="en-IN"/>
        </w:rPr>
        <w:t>any</w:t>
      </w:r>
      <w:proofErr w:type="gramEnd"/>
      <w:r w:rsidRPr="00EF2C83">
        <w:rPr>
          <w:rFonts w:ascii="Times New Roman" w:eastAsia="Times New Roman" w:hAnsi="Times New Roman" w:cs="Times New Roman"/>
          <w:color w:val="000000"/>
          <w:shd w:val="clear" w:color="auto" w:fill="FFFFFF"/>
          <w:lang w:val="en-IN"/>
        </w:rPr>
        <w:t xml:space="preserve"> other measures it deems appropriate.</w:t>
      </w:r>
      <w:r w:rsidR="00EB0135" w:rsidRPr="00EF2C83">
        <w:rPr>
          <w:rFonts w:ascii="Times New Roman" w:eastAsia="Times New Roman" w:hAnsi="Times New Roman" w:cs="Times New Roman"/>
          <w:color w:val="000000"/>
          <w:shd w:val="clear" w:color="auto" w:fill="FFFFFF"/>
          <w:lang w:val="en-IN"/>
        </w:rPr>
        <w:t xml:space="preserve"> </w:t>
      </w:r>
      <w:r w:rsidRPr="00EF2C83">
        <w:rPr>
          <w:rFonts w:ascii="Times New Roman" w:eastAsia="Times New Roman" w:hAnsi="Times New Roman" w:cs="Times New Roman"/>
          <w:color w:val="000000"/>
          <w:shd w:val="clear" w:color="auto" w:fill="FFFFFF"/>
          <w:lang w:val="en-IN"/>
        </w:rPr>
        <w:t>:</w:t>
      </w:r>
      <w:r w:rsidR="00EB0135" w:rsidRPr="00EF2C83">
        <w:rPr>
          <w:rFonts w:ascii="Times New Roman" w:eastAsia="Times New Roman" w:hAnsi="Times New Roman" w:cs="Times New Roman"/>
          <w:lang w:val="en-IN"/>
        </w:rPr>
        <w:t xml:space="preserve"> </w:t>
      </w:r>
    </w:p>
    <w:p w14:paraId="0B2E47C5" w14:textId="168017CE" w:rsidR="00275D27" w:rsidRPr="00EF2C83" w:rsidRDefault="00275D27" w:rsidP="00E82850">
      <w:pPr>
        <w:pStyle w:val="ListParagraph"/>
        <w:numPr>
          <w:ilvl w:val="0"/>
          <w:numId w:val="81"/>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It shall be the duty of the Investigating Officer and the Station House Officer to record the complaint of victim, informant or witnesses against any kind of intimidation, coercion or inducement or violence or threats of violence, whether given orally or in writing, and a photocopy of the First Information Report shall be immediately given to them free of cost.</w:t>
      </w:r>
    </w:p>
    <w:p w14:paraId="032FB81A" w14:textId="2C570D90" w:rsidR="00275D27" w:rsidRPr="00EF2C83" w:rsidRDefault="00275D27" w:rsidP="00E82850">
      <w:pPr>
        <w:pStyle w:val="ListParagraph"/>
        <w:numPr>
          <w:ilvl w:val="0"/>
          <w:numId w:val="81"/>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hd w:val="clear" w:color="auto" w:fill="FFFFFF"/>
          <w:lang w:val="en-IN"/>
        </w:rPr>
        <w:t xml:space="preserve">It shall be the duty of the State </w:t>
      </w:r>
      <w:r w:rsidR="005743EC" w:rsidRPr="00EF2C83">
        <w:rPr>
          <w:rFonts w:ascii="Times New Roman" w:eastAsia="Times New Roman" w:hAnsi="Times New Roman" w:cs="Times New Roman"/>
          <w:color w:val="000000"/>
          <w:shd w:val="clear" w:color="auto" w:fill="FFFFFF"/>
          <w:lang w:val="en-IN"/>
        </w:rPr>
        <w:t xml:space="preserve">Government </w:t>
      </w:r>
      <w:r w:rsidRPr="00EF2C83">
        <w:rPr>
          <w:rFonts w:ascii="Times New Roman" w:eastAsia="Times New Roman" w:hAnsi="Times New Roman" w:cs="Times New Roman"/>
          <w:color w:val="000000"/>
          <w:shd w:val="clear" w:color="auto" w:fill="FFFFFF"/>
          <w:lang w:val="en-IN"/>
        </w:rPr>
        <w:t xml:space="preserve">to </w:t>
      </w:r>
      <w:r w:rsidR="005743EC" w:rsidRPr="00EF2C83">
        <w:rPr>
          <w:rFonts w:ascii="Times New Roman" w:eastAsia="Times New Roman" w:hAnsi="Times New Roman" w:cs="Times New Roman"/>
          <w:color w:val="000000"/>
          <w:shd w:val="clear" w:color="auto" w:fill="FFFFFF"/>
          <w:lang w:val="en-IN"/>
        </w:rPr>
        <w:t xml:space="preserve">frame a </w:t>
      </w:r>
      <w:r w:rsidRPr="00EF2C83">
        <w:rPr>
          <w:rFonts w:ascii="Times New Roman" w:eastAsia="Times New Roman" w:hAnsi="Times New Roman" w:cs="Times New Roman"/>
          <w:color w:val="000000"/>
          <w:shd w:val="clear" w:color="auto" w:fill="FFFFFF"/>
          <w:lang w:val="en-IN"/>
        </w:rPr>
        <w:t xml:space="preserve">scheme </w:t>
      </w:r>
      <w:r w:rsidR="005743EC" w:rsidRPr="00EF2C83">
        <w:rPr>
          <w:rFonts w:ascii="Times New Roman" w:eastAsia="Times New Roman" w:hAnsi="Times New Roman" w:cs="Times New Roman"/>
          <w:color w:val="000000"/>
          <w:shd w:val="clear" w:color="auto" w:fill="FFFFFF"/>
          <w:lang w:val="en-IN"/>
        </w:rPr>
        <w:t xml:space="preserve">for protection and rehabilitation </w:t>
      </w:r>
      <w:r w:rsidRPr="00EF2C83">
        <w:rPr>
          <w:rFonts w:ascii="Times New Roman" w:eastAsia="Times New Roman" w:hAnsi="Times New Roman" w:cs="Times New Roman"/>
          <w:color w:val="000000"/>
          <w:shd w:val="clear" w:color="auto" w:fill="FFFFFF"/>
          <w:lang w:val="en-IN"/>
        </w:rPr>
        <w:t xml:space="preserve">of victims and witnesses </w:t>
      </w:r>
      <w:r w:rsidR="005743EC" w:rsidRPr="00EF2C83">
        <w:rPr>
          <w:rFonts w:ascii="Times New Roman" w:eastAsia="Times New Roman" w:hAnsi="Times New Roman" w:cs="Times New Roman"/>
          <w:color w:val="000000"/>
          <w:shd w:val="clear" w:color="auto" w:fill="FFFFFF"/>
          <w:lang w:val="en-IN"/>
        </w:rPr>
        <w:t xml:space="preserve">under this Act </w:t>
      </w:r>
      <w:r w:rsidR="00EB0135" w:rsidRPr="00EF2C83">
        <w:rPr>
          <w:rFonts w:ascii="Times New Roman" w:eastAsia="Times New Roman" w:hAnsi="Times New Roman" w:cs="Times New Roman"/>
          <w:color w:val="000000"/>
          <w:shd w:val="clear" w:color="auto" w:fill="FFFFFF"/>
          <w:lang w:val="en-IN"/>
        </w:rPr>
        <w:t xml:space="preserve">and such scheme may include provision of immediate relief in cash or kind </w:t>
      </w:r>
      <w:r w:rsidR="005743EC" w:rsidRPr="00EF2C83">
        <w:rPr>
          <w:rFonts w:ascii="Times New Roman" w:eastAsia="Times New Roman" w:hAnsi="Times New Roman" w:cs="Times New Roman"/>
          <w:color w:val="000000"/>
          <w:shd w:val="clear" w:color="auto" w:fill="FFFFFF"/>
          <w:lang w:val="en-IN"/>
        </w:rPr>
        <w:t xml:space="preserve">to victims, </w:t>
      </w:r>
      <w:r w:rsidRPr="00EF2C83">
        <w:rPr>
          <w:rFonts w:ascii="Times New Roman" w:eastAsia="Times New Roman" w:hAnsi="Times New Roman" w:cs="Times New Roman"/>
          <w:color w:val="000000"/>
          <w:shd w:val="clear" w:color="auto" w:fill="FFFFFF"/>
          <w:lang w:val="en-IN"/>
        </w:rPr>
        <w:t>to provide relief in respect of death or injury or damage to property;</w:t>
      </w:r>
      <w:r w:rsidR="00EB0135" w:rsidRPr="00EF2C83">
        <w:rPr>
          <w:rFonts w:ascii="Times New Roman" w:eastAsia="Times New Roman" w:hAnsi="Times New Roman" w:cs="Times New Roman"/>
          <w:color w:val="000000"/>
          <w:shd w:val="clear" w:color="auto" w:fill="FFFFFF"/>
          <w:lang w:val="en-IN"/>
        </w:rPr>
        <w:t xml:space="preserve"> </w:t>
      </w:r>
      <w:r w:rsidRPr="00EF2C83">
        <w:rPr>
          <w:rFonts w:ascii="Times New Roman" w:eastAsia="Times New Roman" w:hAnsi="Times New Roman" w:cs="Times New Roman"/>
          <w:color w:val="000000"/>
          <w:shd w:val="clear" w:color="auto" w:fill="FFFFFF"/>
          <w:lang w:val="en-IN"/>
        </w:rPr>
        <w:t>to arrange food or water or clothing or shelter or medical aid or transport facilities or daily allowances to victims;</w:t>
      </w:r>
      <w:r w:rsidR="00EB0135" w:rsidRPr="00EF2C83">
        <w:rPr>
          <w:rFonts w:ascii="Times New Roman" w:eastAsia="Times New Roman" w:hAnsi="Times New Roman" w:cs="Times New Roman"/>
          <w:color w:val="000000"/>
          <w:shd w:val="clear" w:color="auto" w:fill="FFFFFF"/>
          <w:lang w:val="en-IN"/>
        </w:rPr>
        <w:t xml:space="preserve"> </w:t>
      </w:r>
      <w:r w:rsidRPr="00EF2C83">
        <w:rPr>
          <w:rFonts w:ascii="Times New Roman" w:eastAsia="Times New Roman" w:hAnsi="Times New Roman" w:cs="Times New Roman"/>
          <w:color w:val="000000"/>
          <w:shd w:val="clear" w:color="auto" w:fill="FFFFFF"/>
          <w:lang w:val="en-IN"/>
        </w:rPr>
        <w:t>to provide the maintenance expenses to</w:t>
      </w:r>
      <w:r w:rsidR="00EB0135" w:rsidRPr="00EF2C83">
        <w:rPr>
          <w:rFonts w:ascii="Times New Roman" w:eastAsia="Times New Roman" w:hAnsi="Times New Roman" w:cs="Times New Roman"/>
          <w:color w:val="000000"/>
          <w:shd w:val="clear" w:color="auto" w:fill="FFFFFF"/>
          <w:lang w:val="en-IN"/>
        </w:rPr>
        <w:t xml:space="preserve"> </w:t>
      </w:r>
      <w:r w:rsidRPr="00EF2C83">
        <w:rPr>
          <w:rFonts w:ascii="Times New Roman" w:eastAsia="Times New Roman" w:hAnsi="Times New Roman" w:cs="Times New Roman"/>
          <w:color w:val="000000"/>
          <w:shd w:val="clear" w:color="auto" w:fill="FFFFFF"/>
          <w:lang w:val="en-IN"/>
        </w:rPr>
        <w:t>victims</w:t>
      </w:r>
      <w:r w:rsidR="00EB0135" w:rsidRPr="00EF2C83">
        <w:rPr>
          <w:rFonts w:ascii="Times New Roman" w:eastAsia="Times New Roman" w:hAnsi="Times New Roman" w:cs="Times New Roman"/>
          <w:color w:val="000000"/>
          <w:shd w:val="clear" w:color="auto" w:fill="FFFFFF"/>
          <w:lang w:val="en-IN"/>
        </w:rPr>
        <w:t>;</w:t>
      </w:r>
      <w:r w:rsidRPr="00EF2C83">
        <w:rPr>
          <w:rFonts w:ascii="Times New Roman" w:eastAsia="Times New Roman" w:hAnsi="Times New Roman" w:cs="Times New Roman"/>
          <w:color w:val="000000"/>
          <w:shd w:val="clear" w:color="auto" w:fill="FFFFFF"/>
          <w:lang w:val="en-IN"/>
        </w:rPr>
        <w:t xml:space="preserve"> to provide protection to victims or their dependents and witnesses from intimidation and harassment</w:t>
      </w:r>
      <w:r w:rsidR="00EB0135" w:rsidRPr="00EF2C83">
        <w:rPr>
          <w:rFonts w:ascii="Times New Roman" w:eastAsia="Times New Roman" w:hAnsi="Times New Roman" w:cs="Times New Roman"/>
          <w:color w:val="000000"/>
          <w:shd w:val="clear" w:color="auto" w:fill="FFFFFF"/>
          <w:lang w:val="en-IN"/>
        </w:rPr>
        <w:t xml:space="preserve"> and any other measures.</w:t>
      </w:r>
      <w:r w:rsidR="00EB0135" w:rsidRPr="00EF2C83">
        <w:rPr>
          <w:rFonts w:ascii="Times New Roman" w:eastAsia="Times New Roman" w:hAnsi="Times New Roman" w:cs="Times New Roman"/>
          <w:lang w:val="en-IN"/>
        </w:rPr>
        <w:t xml:space="preserve"> </w:t>
      </w:r>
    </w:p>
    <w:p w14:paraId="3F4160A0" w14:textId="77777777" w:rsidR="00E47C7E" w:rsidRPr="00EF2C83" w:rsidRDefault="00E47C7E" w:rsidP="003740C1">
      <w:pPr>
        <w:pStyle w:val="ListParagraph"/>
        <w:jc w:val="both"/>
        <w:rPr>
          <w:rFonts w:ascii="Times New Roman" w:eastAsia="Times New Roman" w:hAnsi="Times New Roman" w:cs="Times New Roman"/>
          <w:lang w:val="en-IN"/>
        </w:rPr>
      </w:pPr>
    </w:p>
    <w:p w14:paraId="429C8D90" w14:textId="7204E25A" w:rsidR="009E044B" w:rsidRPr="00EF2C83" w:rsidRDefault="009E044B" w:rsidP="003740C1">
      <w:pPr>
        <w:pStyle w:val="ListParagraph"/>
        <w:jc w:val="both"/>
        <w:rPr>
          <w:rFonts w:ascii="Times New Roman" w:eastAsia="Times New Roman" w:hAnsi="Times New Roman" w:cs="Times New Roman"/>
          <w:b/>
          <w:bCs/>
          <w:lang w:val="en-IN"/>
        </w:rPr>
      </w:pPr>
    </w:p>
    <w:p w14:paraId="406C7DCC" w14:textId="77777777" w:rsidR="007E2C2F" w:rsidRPr="00EF2C83" w:rsidRDefault="007E2C2F" w:rsidP="003740C1">
      <w:pPr>
        <w:pStyle w:val="ListParagraph"/>
        <w:jc w:val="both"/>
        <w:rPr>
          <w:rFonts w:ascii="Times New Roman" w:eastAsia="Times New Roman" w:hAnsi="Times New Roman" w:cs="Times New Roman"/>
          <w:b/>
          <w:bCs/>
          <w:lang w:val="en-IN"/>
        </w:rPr>
      </w:pPr>
    </w:p>
    <w:p w14:paraId="6F1BE0B7" w14:textId="643E6D87" w:rsidR="009E044B" w:rsidRPr="00EF2C83" w:rsidRDefault="009E044B" w:rsidP="007E2C2F">
      <w:pPr>
        <w:pStyle w:val="ListParagraph"/>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lastRenderedPageBreak/>
        <w:t>Chapter V</w:t>
      </w:r>
      <w:r w:rsidR="00E82850" w:rsidRPr="00EF2C83">
        <w:rPr>
          <w:rFonts w:ascii="Times New Roman" w:eastAsia="Times New Roman" w:hAnsi="Times New Roman" w:cs="Times New Roman"/>
          <w:b/>
          <w:bCs/>
          <w:lang w:val="en-IN"/>
        </w:rPr>
        <w:t>I</w:t>
      </w:r>
    </w:p>
    <w:p w14:paraId="66EDEC40" w14:textId="22D00150" w:rsidR="009E044B" w:rsidRPr="00EF2C83" w:rsidRDefault="00543BC5" w:rsidP="004E72CA">
      <w:pPr>
        <w:pStyle w:val="ListParagraph"/>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 xml:space="preserve">Positive </w:t>
      </w:r>
      <w:r w:rsidR="009E044B" w:rsidRPr="00EF2C83">
        <w:rPr>
          <w:rFonts w:ascii="Times New Roman" w:eastAsia="Times New Roman" w:hAnsi="Times New Roman" w:cs="Times New Roman"/>
          <w:b/>
          <w:bCs/>
          <w:lang w:val="en-IN"/>
        </w:rPr>
        <w:t>Obligations and Duties</w:t>
      </w:r>
    </w:p>
    <w:p w14:paraId="4444C17B" w14:textId="77777777" w:rsidR="006D3959" w:rsidRPr="00EF2C83" w:rsidRDefault="006D3959" w:rsidP="004E72CA">
      <w:pPr>
        <w:pStyle w:val="ListParagraph"/>
        <w:jc w:val="center"/>
        <w:rPr>
          <w:rFonts w:ascii="Times New Roman" w:eastAsia="Times New Roman" w:hAnsi="Times New Roman" w:cs="Times New Roman"/>
          <w:lang w:val="en-IN"/>
        </w:rPr>
      </w:pPr>
    </w:p>
    <w:p w14:paraId="5D9D64C5" w14:textId="57B76839" w:rsidR="009E044B" w:rsidRPr="00EF2C83" w:rsidRDefault="009E044B" w:rsidP="00FE7585">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Power to prohibit certain acts and taking preventive measures.- </w:t>
      </w:r>
    </w:p>
    <w:p w14:paraId="590DFA23" w14:textId="14261F5D" w:rsidR="009E044B" w:rsidRPr="00EF2C83" w:rsidRDefault="00543BC5" w:rsidP="003740C1">
      <w:pPr>
        <w:pStyle w:val="ListParagraph"/>
        <w:numPr>
          <w:ilvl w:val="0"/>
          <w:numId w:val="8"/>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Any person / persons can make complaints, file representations or letters to the </w:t>
      </w:r>
      <w:r w:rsidR="009E044B" w:rsidRPr="00EF2C83">
        <w:rPr>
          <w:rFonts w:ascii="Times New Roman" w:eastAsia="Times New Roman" w:hAnsi="Times New Roman" w:cs="Times New Roman"/>
          <w:lang w:val="en-IN"/>
        </w:rPr>
        <w:t xml:space="preserve">Sub Divisional Magistrate or the District Magistrate </w:t>
      </w:r>
      <w:r w:rsidR="00FE7585" w:rsidRPr="00EF2C83">
        <w:rPr>
          <w:rFonts w:ascii="Times New Roman" w:eastAsia="Times New Roman" w:hAnsi="Times New Roman" w:cs="Times New Roman"/>
          <w:lang w:val="en-IN"/>
        </w:rPr>
        <w:t xml:space="preserve">or </w:t>
      </w:r>
      <w:r w:rsidRPr="00EF2C83">
        <w:rPr>
          <w:rFonts w:ascii="Times New Roman" w:eastAsia="Times New Roman" w:hAnsi="Times New Roman" w:cs="Times New Roman"/>
          <w:lang w:val="en-IN"/>
        </w:rPr>
        <w:t xml:space="preserve">the </w:t>
      </w:r>
      <w:r w:rsidR="00FE7585" w:rsidRPr="00EF2C83">
        <w:rPr>
          <w:rFonts w:ascii="Times New Roman" w:eastAsia="Times New Roman" w:hAnsi="Times New Roman" w:cs="Times New Roman"/>
          <w:lang w:val="en-IN"/>
        </w:rPr>
        <w:t xml:space="preserve">jurisdictional </w:t>
      </w:r>
      <w:r w:rsidRPr="00EF2C83">
        <w:rPr>
          <w:rFonts w:ascii="Times New Roman" w:eastAsia="Times New Roman" w:hAnsi="Times New Roman" w:cs="Times New Roman"/>
          <w:lang w:val="en-IN"/>
        </w:rPr>
        <w:t xml:space="preserve">police </w:t>
      </w:r>
      <w:r w:rsidR="009E044B" w:rsidRPr="00EF2C83">
        <w:rPr>
          <w:rFonts w:ascii="Times New Roman" w:eastAsia="Times New Roman" w:hAnsi="Times New Roman" w:cs="Times New Roman"/>
          <w:lang w:val="en-IN"/>
        </w:rPr>
        <w:t>seeking protection from any unlawful assembly or from any other person who are likely to or who have been objecting to any marriage</w:t>
      </w:r>
      <w:r w:rsidR="00E82850" w:rsidRPr="00EF2C83">
        <w:rPr>
          <w:rFonts w:ascii="Times New Roman" w:eastAsia="Times New Roman" w:hAnsi="Times New Roman" w:cs="Times New Roman"/>
          <w:lang w:val="en-IN"/>
        </w:rPr>
        <w:t xml:space="preserve"> or association</w:t>
      </w:r>
      <w:r w:rsidR="009E044B" w:rsidRPr="00EF2C83">
        <w:rPr>
          <w:rFonts w:ascii="Times New Roman" w:eastAsia="Times New Roman" w:hAnsi="Times New Roman" w:cs="Times New Roman"/>
          <w:lang w:val="en-IN"/>
        </w:rPr>
        <w:t xml:space="preserve">. </w:t>
      </w:r>
    </w:p>
    <w:p w14:paraId="56940292" w14:textId="137303A1" w:rsidR="009E044B" w:rsidRPr="00EF2C83" w:rsidRDefault="00543BC5" w:rsidP="003740C1">
      <w:pPr>
        <w:pStyle w:val="ListParagraph"/>
        <w:numPr>
          <w:ilvl w:val="0"/>
          <w:numId w:val="8"/>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Upon receiving such </w:t>
      </w:r>
      <w:r w:rsidR="001B4166" w:rsidRPr="00EF2C83">
        <w:rPr>
          <w:rFonts w:ascii="Times New Roman" w:eastAsia="Times New Roman" w:hAnsi="Times New Roman" w:cs="Times New Roman"/>
          <w:lang w:val="en-IN"/>
        </w:rPr>
        <w:t xml:space="preserve">complaint </w:t>
      </w:r>
      <w:r w:rsidRPr="00EF2C83">
        <w:rPr>
          <w:rFonts w:ascii="Times New Roman" w:eastAsia="Times New Roman" w:hAnsi="Times New Roman" w:cs="Times New Roman"/>
          <w:lang w:val="en-IN"/>
        </w:rPr>
        <w:t>or representation, the Sub-Divisional Magistrate</w:t>
      </w:r>
      <w:r w:rsidR="00E82850" w:rsidRPr="00EF2C83">
        <w:rPr>
          <w:rFonts w:ascii="Times New Roman" w:eastAsia="Times New Roman" w:hAnsi="Times New Roman" w:cs="Times New Roman"/>
          <w:lang w:val="en-IN"/>
        </w:rPr>
        <w:t xml:space="preserve"> or </w:t>
      </w:r>
      <w:r w:rsidRPr="00EF2C83">
        <w:rPr>
          <w:rFonts w:ascii="Times New Roman" w:eastAsia="Times New Roman" w:hAnsi="Times New Roman" w:cs="Times New Roman"/>
          <w:lang w:val="en-IN"/>
        </w:rPr>
        <w:t xml:space="preserve">District Magistrate shall within </w:t>
      </w:r>
      <w:r w:rsidR="00E82850" w:rsidRPr="00EF2C83">
        <w:rPr>
          <w:rFonts w:ascii="Times New Roman" w:eastAsia="Times New Roman" w:hAnsi="Times New Roman" w:cs="Times New Roman"/>
          <w:lang w:val="en-IN"/>
        </w:rPr>
        <w:t xml:space="preserve">6 </w:t>
      </w:r>
      <w:r w:rsidRPr="00EF2C83">
        <w:rPr>
          <w:rFonts w:ascii="Times New Roman" w:eastAsia="Times New Roman" w:hAnsi="Times New Roman" w:cs="Times New Roman"/>
          <w:lang w:val="en-IN"/>
        </w:rPr>
        <w:t>hours take appropriate steps to provide protection to the said person, including giving appropriate d</w:t>
      </w:r>
      <w:r w:rsidR="001B4166" w:rsidRPr="00EF2C83">
        <w:rPr>
          <w:rFonts w:ascii="Times New Roman" w:eastAsia="Times New Roman" w:hAnsi="Times New Roman" w:cs="Times New Roman"/>
          <w:lang w:val="en-IN"/>
        </w:rPr>
        <w:t>i</w:t>
      </w:r>
      <w:r w:rsidRPr="00EF2C83">
        <w:rPr>
          <w:rFonts w:ascii="Times New Roman" w:eastAsia="Times New Roman" w:hAnsi="Times New Roman" w:cs="Times New Roman"/>
          <w:lang w:val="en-IN"/>
        </w:rPr>
        <w:t xml:space="preserve">rections for the </w:t>
      </w:r>
      <w:r w:rsidR="001B4166" w:rsidRPr="00EF2C83">
        <w:rPr>
          <w:rFonts w:ascii="Times New Roman" w:eastAsia="Times New Roman" w:hAnsi="Times New Roman" w:cs="Times New Roman"/>
          <w:lang w:val="en-IN"/>
        </w:rPr>
        <w:t xml:space="preserve">same </w:t>
      </w:r>
      <w:r w:rsidRPr="00EF2C83">
        <w:rPr>
          <w:rFonts w:ascii="Times New Roman" w:eastAsia="Times New Roman" w:hAnsi="Times New Roman" w:cs="Times New Roman"/>
          <w:lang w:val="en-IN"/>
        </w:rPr>
        <w:t xml:space="preserve">to the police. The police., if they receive such a complaint, or request for protection, shall </w:t>
      </w:r>
      <w:r w:rsidR="002E713F" w:rsidRPr="00EF2C83">
        <w:rPr>
          <w:rFonts w:ascii="Times New Roman" w:eastAsia="Times New Roman" w:hAnsi="Times New Roman" w:cs="Times New Roman"/>
          <w:lang w:val="en-IN"/>
        </w:rPr>
        <w:t xml:space="preserve">immediately </w:t>
      </w:r>
      <w:r w:rsidR="00E82850" w:rsidRPr="00EF2C83">
        <w:rPr>
          <w:rFonts w:ascii="Times New Roman" w:eastAsia="Times New Roman" w:hAnsi="Times New Roman" w:cs="Times New Roman"/>
          <w:lang w:val="en-IN"/>
        </w:rPr>
        <w:t xml:space="preserve">and not later than 6 hours, </w:t>
      </w:r>
      <w:r w:rsidRPr="00EF2C83">
        <w:rPr>
          <w:rFonts w:ascii="Times New Roman" w:eastAsia="Times New Roman" w:hAnsi="Times New Roman" w:cs="Times New Roman"/>
          <w:lang w:val="en-IN"/>
        </w:rPr>
        <w:t xml:space="preserve">provide protection and safety measures to the said persons, in such manner as they deem fit, but not limited to finding a shelter home </w:t>
      </w:r>
      <w:r w:rsidR="00E82850" w:rsidRPr="00EF2C83">
        <w:rPr>
          <w:rFonts w:ascii="Times New Roman" w:eastAsia="Times New Roman" w:hAnsi="Times New Roman" w:cs="Times New Roman"/>
          <w:lang w:val="en-IN"/>
        </w:rPr>
        <w:t xml:space="preserve">or </w:t>
      </w:r>
      <w:r w:rsidRPr="00EF2C83">
        <w:rPr>
          <w:rFonts w:ascii="Times New Roman" w:eastAsia="Times New Roman" w:hAnsi="Times New Roman" w:cs="Times New Roman"/>
          <w:lang w:val="en-IN"/>
        </w:rPr>
        <w:t>by any other means.</w:t>
      </w:r>
    </w:p>
    <w:p w14:paraId="07338E5C" w14:textId="04D767B4" w:rsidR="009E044B" w:rsidRPr="00EF2C83" w:rsidRDefault="009E044B" w:rsidP="003740C1">
      <w:pPr>
        <w:pStyle w:val="ListParagraph"/>
        <w:numPr>
          <w:ilvl w:val="0"/>
          <w:numId w:val="8"/>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The Sub</w:t>
      </w:r>
      <w:r w:rsidR="00FE7585" w:rsidRPr="00EF2C83">
        <w:rPr>
          <w:rFonts w:ascii="Times New Roman" w:eastAsia="Times New Roman" w:hAnsi="Times New Roman" w:cs="Times New Roman"/>
          <w:lang w:val="en-IN"/>
        </w:rPr>
        <w:t>-</w:t>
      </w:r>
      <w:r w:rsidRPr="00EF2C83">
        <w:rPr>
          <w:rFonts w:ascii="Times New Roman" w:eastAsia="Times New Roman" w:hAnsi="Times New Roman" w:cs="Times New Roman"/>
          <w:lang w:val="en-IN"/>
        </w:rPr>
        <w:t>Divisional Magistrate or the District Magistrate shall be in direct supervision of the protection and safety of the persons concerned</w:t>
      </w:r>
      <w:r w:rsidR="00E82850" w:rsidRPr="00EF2C83">
        <w:rPr>
          <w:rFonts w:ascii="Times New Roman" w:eastAsia="Times New Roman" w:hAnsi="Times New Roman" w:cs="Times New Roman"/>
          <w:lang w:val="en-IN"/>
        </w:rPr>
        <w:t xml:space="preserve"> and shall supervise the same</w:t>
      </w:r>
      <w:r w:rsidRPr="00EF2C83">
        <w:rPr>
          <w:rFonts w:ascii="Times New Roman" w:eastAsia="Times New Roman" w:hAnsi="Times New Roman" w:cs="Times New Roman"/>
          <w:lang w:val="en-IN"/>
        </w:rPr>
        <w:t xml:space="preserve">. </w:t>
      </w:r>
    </w:p>
    <w:p w14:paraId="6B952C5D" w14:textId="5A38F764" w:rsidR="00E873CA" w:rsidRPr="00EF2C83" w:rsidRDefault="002171E3" w:rsidP="003740C1">
      <w:pPr>
        <w:pStyle w:val="ListParagraph"/>
        <w:numPr>
          <w:ilvl w:val="0"/>
          <w:numId w:val="8"/>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eastAsia="en-IN"/>
        </w:rPr>
        <w:t xml:space="preserve">If information about any proposed </w:t>
      </w:r>
      <w:r w:rsidR="00E873CA" w:rsidRPr="00EF2C83">
        <w:rPr>
          <w:rFonts w:ascii="Times New Roman" w:eastAsia="Times New Roman" w:hAnsi="Times New Roman" w:cs="Times New Roman"/>
          <w:lang w:val="en-IN" w:eastAsia="en-IN"/>
        </w:rPr>
        <w:t xml:space="preserve">unlawful assembly or </w:t>
      </w:r>
      <w:r w:rsidRPr="00EF2C83">
        <w:rPr>
          <w:rFonts w:ascii="Times New Roman" w:eastAsia="Times New Roman" w:hAnsi="Times New Roman" w:cs="Times New Roman"/>
          <w:lang w:val="en-IN" w:eastAsia="en-IN"/>
        </w:rPr>
        <w:t xml:space="preserve">gathering of a </w:t>
      </w:r>
      <w:r w:rsidR="00E873CA" w:rsidRPr="00EF2C83">
        <w:rPr>
          <w:rFonts w:ascii="Times New Roman" w:eastAsia="Times New Roman" w:hAnsi="Times New Roman" w:cs="Times New Roman"/>
          <w:lang w:val="en-IN" w:eastAsia="en-IN"/>
        </w:rPr>
        <w:t>C</w:t>
      </w:r>
      <w:r w:rsidRPr="00EF2C83">
        <w:rPr>
          <w:rFonts w:ascii="Times New Roman" w:eastAsia="Times New Roman" w:hAnsi="Times New Roman" w:cs="Times New Roman"/>
          <w:lang w:val="en-IN" w:eastAsia="en-IN"/>
        </w:rPr>
        <w:t xml:space="preserve">aste </w:t>
      </w:r>
      <w:proofErr w:type="spellStart"/>
      <w:r w:rsidR="00E873CA" w:rsidRPr="00EF2C83">
        <w:rPr>
          <w:rFonts w:ascii="Times New Roman" w:eastAsia="Times New Roman" w:hAnsi="Times New Roman" w:cs="Times New Roman"/>
          <w:lang w:val="en-IN" w:eastAsia="en-IN"/>
        </w:rPr>
        <w:t>P</w:t>
      </w:r>
      <w:r w:rsidRPr="00EF2C83">
        <w:rPr>
          <w:rFonts w:ascii="Times New Roman" w:eastAsia="Times New Roman" w:hAnsi="Times New Roman" w:cs="Times New Roman"/>
          <w:lang w:val="en-IN" w:eastAsia="en-IN"/>
        </w:rPr>
        <w:t>anchayat</w:t>
      </w:r>
      <w:proofErr w:type="spellEnd"/>
      <w:r w:rsidRPr="00EF2C83">
        <w:rPr>
          <w:rFonts w:ascii="Times New Roman" w:eastAsia="Times New Roman" w:hAnsi="Times New Roman" w:cs="Times New Roman"/>
          <w:lang w:val="en-IN" w:eastAsia="en-IN"/>
        </w:rPr>
        <w:t xml:space="preserve"> </w:t>
      </w:r>
      <w:r w:rsidR="007378BB" w:rsidRPr="00EF2C83">
        <w:rPr>
          <w:rFonts w:ascii="Times New Roman" w:eastAsia="Times New Roman" w:hAnsi="Times New Roman" w:cs="Times New Roman"/>
          <w:lang w:val="en-IN" w:eastAsia="en-IN"/>
        </w:rPr>
        <w:t xml:space="preserve">in respect of crimes to be committed against any particular couple or persons in the name of honour, </w:t>
      </w:r>
      <w:r w:rsidRPr="00EF2C83">
        <w:rPr>
          <w:rFonts w:ascii="Times New Roman" w:eastAsia="Times New Roman" w:hAnsi="Times New Roman" w:cs="Times New Roman"/>
          <w:lang w:val="en-IN" w:eastAsia="en-IN"/>
        </w:rPr>
        <w:t xml:space="preserve">comes to the knowledge of any police officer or any officer of the District Administration, </w:t>
      </w:r>
      <w:r w:rsidR="00E873CA" w:rsidRPr="00EF2C83">
        <w:rPr>
          <w:rFonts w:ascii="Times New Roman" w:eastAsia="Times New Roman" w:hAnsi="Times New Roman" w:cs="Times New Roman"/>
          <w:lang w:val="en-IN" w:eastAsia="en-IN"/>
        </w:rPr>
        <w:t xml:space="preserve">they </w:t>
      </w:r>
      <w:r w:rsidRPr="00EF2C83">
        <w:rPr>
          <w:rFonts w:ascii="Times New Roman" w:eastAsia="Times New Roman" w:hAnsi="Times New Roman" w:cs="Times New Roman"/>
          <w:lang w:val="en-IN" w:eastAsia="en-IN"/>
        </w:rPr>
        <w:t>shall</w:t>
      </w:r>
      <w:r w:rsidR="00E873CA" w:rsidRPr="00EF2C83">
        <w:rPr>
          <w:rFonts w:ascii="Times New Roman" w:eastAsia="Times New Roman" w:hAnsi="Times New Roman" w:cs="Times New Roman"/>
          <w:lang w:val="en-IN" w:eastAsia="en-IN"/>
        </w:rPr>
        <w:t>:</w:t>
      </w:r>
      <w:r w:rsidRPr="00EF2C83">
        <w:rPr>
          <w:rFonts w:ascii="Times New Roman" w:eastAsia="Times New Roman" w:hAnsi="Times New Roman" w:cs="Times New Roman"/>
          <w:lang w:val="en-IN" w:eastAsia="en-IN"/>
        </w:rPr>
        <w:t xml:space="preserve"> </w:t>
      </w:r>
    </w:p>
    <w:p w14:paraId="221C1413" w14:textId="61449277" w:rsidR="002171E3" w:rsidRPr="00EF2C83" w:rsidRDefault="002171E3" w:rsidP="007378BB">
      <w:pPr>
        <w:pStyle w:val="ListParagraph"/>
        <w:numPr>
          <w:ilvl w:val="0"/>
          <w:numId w:val="84"/>
        </w:numPr>
        <w:jc w:val="both"/>
        <w:rPr>
          <w:rFonts w:ascii="Times New Roman" w:eastAsia="Times New Roman" w:hAnsi="Times New Roman" w:cs="Times New Roman"/>
          <w:lang w:val="en-IN"/>
        </w:rPr>
      </w:pPr>
      <w:proofErr w:type="gramStart"/>
      <w:r w:rsidRPr="00EF2C83">
        <w:rPr>
          <w:rFonts w:ascii="Times New Roman" w:eastAsia="Times New Roman" w:hAnsi="Times New Roman" w:cs="Times New Roman"/>
          <w:lang w:val="en-IN" w:eastAsia="en-IN"/>
        </w:rPr>
        <w:t>forthwith</w:t>
      </w:r>
      <w:proofErr w:type="gramEnd"/>
      <w:r w:rsidRPr="00EF2C83">
        <w:rPr>
          <w:rFonts w:ascii="Times New Roman" w:eastAsia="Times New Roman" w:hAnsi="Times New Roman" w:cs="Times New Roman"/>
          <w:lang w:val="en-IN" w:eastAsia="en-IN"/>
        </w:rPr>
        <w:t xml:space="preserve"> intimate the jurisdictional Deputy Superintendent of Police and Superintendent of Police.  </w:t>
      </w:r>
    </w:p>
    <w:p w14:paraId="64FD8172" w14:textId="10112BAE" w:rsidR="009C6ADD" w:rsidRPr="00EF2C83" w:rsidRDefault="002171E3" w:rsidP="00E873CA">
      <w:pPr>
        <w:pStyle w:val="ListParagraph"/>
        <w:numPr>
          <w:ilvl w:val="0"/>
          <w:numId w:val="8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eastAsia="en-IN"/>
        </w:rPr>
        <w:t xml:space="preserve">On receiving such information, the Deputy Superintendent of Police (or such senior police officer as identified by the State Governments with respect to the area/district) shall immediately interact with the members of the </w:t>
      </w:r>
      <w:r w:rsidR="00D6167F" w:rsidRPr="00EF2C83">
        <w:rPr>
          <w:rFonts w:ascii="Times New Roman" w:eastAsia="Times New Roman" w:hAnsi="Times New Roman" w:cs="Times New Roman"/>
          <w:lang w:val="en-IN" w:eastAsia="en-IN"/>
        </w:rPr>
        <w:t>C</w:t>
      </w:r>
      <w:r w:rsidRPr="00EF2C83">
        <w:rPr>
          <w:rFonts w:ascii="Times New Roman" w:eastAsia="Times New Roman" w:hAnsi="Times New Roman" w:cs="Times New Roman"/>
          <w:lang w:val="en-IN" w:eastAsia="en-IN"/>
        </w:rPr>
        <w:t xml:space="preserve">aste </w:t>
      </w:r>
      <w:proofErr w:type="spellStart"/>
      <w:r w:rsidRPr="00EF2C83">
        <w:rPr>
          <w:rFonts w:ascii="Times New Roman" w:eastAsia="Times New Roman" w:hAnsi="Times New Roman" w:cs="Times New Roman"/>
          <w:lang w:val="en-IN" w:eastAsia="en-IN"/>
        </w:rPr>
        <w:t>Panchayat</w:t>
      </w:r>
      <w:proofErr w:type="spellEnd"/>
      <w:r w:rsidRPr="00EF2C83">
        <w:rPr>
          <w:rFonts w:ascii="Times New Roman" w:eastAsia="Times New Roman" w:hAnsi="Times New Roman" w:cs="Times New Roman"/>
          <w:lang w:val="en-IN" w:eastAsia="en-IN"/>
        </w:rPr>
        <w:t xml:space="preserve"> and impress upon them that convening of such meeting/gathering is not permissible in law and </w:t>
      </w:r>
      <w:r w:rsidR="00E873CA" w:rsidRPr="00EF2C83">
        <w:rPr>
          <w:rFonts w:ascii="Times New Roman" w:eastAsia="Times New Roman" w:hAnsi="Times New Roman" w:cs="Times New Roman"/>
          <w:lang w:val="en-IN" w:eastAsia="en-IN"/>
        </w:rPr>
        <w:t xml:space="preserve">prohibit </w:t>
      </w:r>
      <w:r w:rsidRPr="00EF2C83">
        <w:rPr>
          <w:rFonts w:ascii="Times New Roman" w:eastAsia="Times New Roman" w:hAnsi="Times New Roman" w:cs="Times New Roman"/>
          <w:lang w:val="en-IN" w:eastAsia="en-IN"/>
        </w:rPr>
        <w:t xml:space="preserve">from going ahead with such a meeting. Additionally, </w:t>
      </w:r>
      <w:r w:rsidR="00E873CA" w:rsidRPr="00EF2C83">
        <w:rPr>
          <w:rFonts w:ascii="Times New Roman" w:eastAsia="Times New Roman" w:hAnsi="Times New Roman" w:cs="Times New Roman"/>
          <w:lang w:val="en-IN" w:eastAsia="en-IN"/>
        </w:rPr>
        <w:t xml:space="preserve">the said officer shall </w:t>
      </w:r>
      <w:r w:rsidRPr="00EF2C83">
        <w:rPr>
          <w:rFonts w:ascii="Times New Roman" w:eastAsia="Times New Roman" w:hAnsi="Times New Roman" w:cs="Times New Roman"/>
          <w:lang w:val="en-IN" w:eastAsia="en-IN"/>
        </w:rPr>
        <w:t>issue appropriate directions to the Officer In</w:t>
      </w:r>
      <w:r w:rsidR="00D6167F" w:rsidRPr="00EF2C83">
        <w:rPr>
          <w:rFonts w:ascii="Times New Roman" w:eastAsia="Times New Roman" w:hAnsi="Times New Roman" w:cs="Times New Roman"/>
          <w:lang w:val="en-IN" w:eastAsia="en-IN"/>
        </w:rPr>
        <w:t>-</w:t>
      </w:r>
      <w:r w:rsidRPr="00EF2C83">
        <w:rPr>
          <w:rFonts w:ascii="Times New Roman" w:eastAsia="Times New Roman" w:hAnsi="Times New Roman" w:cs="Times New Roman"/>
          <w:lang w:val="en-IN" w:eastAsia="en-IN"/>
        </w:rPr>
        <w:t>charge of the jurisdictional Police Station to be vigilant and, if necessary, to deploy adequate police force for prevention of assembly of the proposed gathering.  </w:t>
      </w:r>
    </w:p>
    <w:p w14:paraId="435B7A6E" w14:textId="4E3E55A7" w:rsidR="00F4683E" w:rsidRPr="00EF2C83" w:rsidRDefault="00E873CA" w:rsidP="00E873CA">
      <w:pPr>
        <w:pStyle w:val="ListParagraph"/>
        <w:numPr>
          <w:ilvl w:val="0"/>
          <w:numId w:val="8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The </w:t>
      </w:r>
      <w:r w:rsidR="009970A6" w:rsidRPr="00EF2C83">
        <w:rPr>
          <w:rFonts w:ascii="Times New Roman" w:eastAsia="Times New Roman" w:hAnsi="Times New Roman" w:cs="Times New Roman"/>
          <w:lang w:val="en-IN"/>
        </w:rPr>
        <w:t xml:space="preserve">Sub-Divisional Magistrate or District Magistrate shall </w:t>
      </w:r>
      <w:r w:rsidRPr="00EF2C83">
        <w:rPr>
          <w:rFonts w:ascii="Times New Roman" w:eastAsia="Times New Roman" w:hAnsi="Times New Roman" w:cs="Times New Roman"/>
          <w:lang w:val="en-IN"/>
        </w:rPr>
        <w:t xml:space="preserve">immediately issue an </w:t>
      </w:r>
      <w:r w:rsidR="009970A6" w:rsidRPr="00EF2C83">
        <w:rPr>
          <w:rFonts w:ascii="Times New Roman" w:eastAsia="Times New Roman" w:hAnsi="Times New Roman" w:cs="Times New Roman"/>
          <w:lang w:val="en-IN"/>
        </w:rPr>
        <w:t>order prohibit the convening of such unlawful assembly and the doing of any act towards the commission of an y offence under this Act by any pers</w:t>
      </w:r>
      <w:r w:rsidR="00F4683E" w:rsidRPr="00EF2C83">
        <w:rPr>
          <w:rFonts w:ascii="Times New Roman" w:eastAsia="Times New Roman" w:hAnsi="Times New Roman" w:cs="Times New Roman"/>
          <w:lang w:val="en-IN"/>
        </w:rPr>
        <w:t>o</w:t>
      </w:r>
      <w:r w:rsidR="009970A6" w:rsidRPr="00EF2C83">
        <w:rPr>
          <w:rFonts w:ascii="Times New Roman" w:eastAsia="Times New Roman" w:hAnsi="Times New Roman" w:cs="Times New Roman"/>
          <w:lang w:val="en-IN"/>
        </w:rPr>
        <w:t xml:space="preserve">n in any area specified thereunder and such order shall be immediately published in </w:t>
      </w:r>
      <w:r w:rsidR="00D6167F" w:rsidRPr="00EF2C83">
        <w:rPr>
          <w:rFonts w:ascii="Times New Roman" w:eastAsia="Times New Roman" w:hAnsi="Times New Roman" w:cs="Times New Roman"/>
          <w:lang w:val="en-IN"/>
        </w:rPr>
        <w:t xml:space="preserve">a local newspaper </w:t>
      </w:r>
      <w:r w:rsidR="009970A6" w:rsidRPr="00EF2C83">
        <w:rPr>
          <w:rFonts w:ascii="Times New Roman" w:eastAsia="Times New Roman" w:hAnsi="Times New Roman" w:cs="Times New Roman"/>
          <w:lang w:val="en-IN"/>
        </w:rPr>
        <w:t xml:space="preserve">and delivered to </w:t>
      </w:r>
      <w:r w:rsidR="00D6167F" w:rsidRPr="00EF2C83">
        <w:rPr>
          <w:rFonts w:ascii="Times New Roman" w:eastAsia="Times New Roman" w:hAnsi="Times New Roman" w:cs="Times New Roman"/>
          <w:lang w:val="en-IN"/>
        </w:rPr>
        <w:t>such persons of the said unlawful assembly</w:t>
      </w:r>
      <w:r w:rsidRPr="00EF2C83">
        <w:rPr>
          <w:rFonts w:ascii="Times New Roman" w:eastAsia="Times New Roman" w:hAnsi="Times New Roman" w:cs="Times New Roman"/>
          <w:lang w:val="en-IN"/>
        </w:rPr>
        <w:t>;</w:t>
      </w:r>
    </w:p>
    <w:p w14:paraId="1AA1F376" w14:textId="6D239F4A" w:rsidR="009970A6" w:rsidRPr="00EF2C83" w:rsidRDefault="00F4683E" w:rsidP="007378BB">
      <w:pPr>
        <w:pStyle w:val="ListParagraph"/>
        <w:numPr>
          <w:ilvl w:val="0"/>
          <w:numId w:val="8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The Sub-Divisional Magistrate or District Magistrate may take such steps as may be necessary to give effect to such order including by giving appropriate directions to the police authorities concerned.</w:t>
      </w:r>
    </w:p>
    <w:p w14:paraId="0AA2C3FC" w14:textId="0AC5E456" w:rsidR="00F02EBC" w:rsidRPr="00EF2C83" w:rsidRDefault="00F02EBC" w:rsidP="007378BB">
      <w:pPr>
        <w:pStyle w:val="ListParagraph"/>
        <w:numPr>
          <w:ilvl w:val="0"/>
          <w:numId w:val="8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The District Magistrate shall also take such steps as may be necessary to ensure the safety of the persons targeted pursuant to the illegal decisions taken by the unlawful assembly.</w:t>
      </w:r>
      <w:r w:rsidRPr="00EF2C83">
        <w:rPr>
          <w:rStyle w:val="FootnoteReference"/>
          <w:rFonts w:ascii="Times New Roman" w:eastAsia="Times New Roman" w:hAnsi="Times New Roman" w:cs="Times New Roman"/>
          <w:lang w:val="en-IN"/>
        </w:rPr>
        <w:footnoteReference w:id="13"/>
      </w:r>
    </w:p>
    <w:p w14:paraId="7997E22A" w14:textId="2E2F5F8E" w:rsidR="009E4039" w:rsidRPr="00EF2C83" w:rsidRDefault="009E4039" w:rsidP="00E873CA">
      <w:pPr>
        <w:pStyle w:val="ListParagraph"/>
        <w:numPr>
          <w:ilvl w:val="0"/>
          <w:numId w:val="84"/>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lastRenderedPageBreak/>
        <w:t>Whoever contravenes any such order made under sub-section (4) shall be punishable with imprisonment for a term which shall not be less than six months but may extend t two years and with fine.</w:t>
      </w:r>
      <w:r w:rsidRPr="00EF2C83">
        <w:rPr>
          <w:rStyle w:val="FootnoteReference"/>
          <w:rFonts w:ascii="Times New Roman" w:eastAsia="Times New Roman" w:hAnsi="Times New Roman" w:cs="Times New Roman"/>
          <w:lang w:val="en-IN"/>
        </w:rPr>
        <w:footnoteReference w:id="14"/>
      </w:r>
    </w:p>
    <w:p w14:paraId="794E06D8" w14:textId="77777777" w:rsidR="00E873CA" w:rsidRPr="00EF2C83" w:rsidRDefault="00E873CA" w:rsidP="00E873CA">
      <w:pPr>
        <w:pStyle w:val="ListParagraph"/>
        <w:numPr>
          <w:ilvl w:val="0"/>
          <w:numId w:val="84"/>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 xml:space="preserve">If the Deputy Superintendent of Police has reason to believe that the gathering cannot be prevented and/or is likely to cause harm to the couple or members of their family, he or she shall forthwith submit a proposal to the District Magistrate/Sub-Divisional Magistrate of the District/ Competent Authority of the concerned area for issuing orders to take preventive steps under the </w:t>
      </w:r>
      <w:proofErr w:type="spellStart"/>
      <w:r w:rsidRPr="00EF2C83">
        <w:rPr>
          <w:rFonts w:ascii="Times New Roman" w:hAnsi="Times New Roman" w:cs="Times New Roman"/>
          <w:color w:val="000000"/>
          <w:lang w:val="en-IN"/>
        </w:rPr>
        <w:t>Cr.P.C</w:t>
      </w:r>
      <w:proofErr w:type="spellEnd"/>
      <w:r w:rsidRPr="00EF2C83">
        <w:rPr>
          <w:rFonts w:ascii="Times New Roman" w:hAnsi="Times New Roman" w:cs="Times New Roman"/>
          <w:color w:val="000000"/>
          <w:lang w:val="en-IN"/>
        </w:rPr>
        <w:t xml:space="preserve">. including by invoking </w:t>
      </w:r>
      <w:proofErr w:type="spellStart"/>
      <w:r w:rsidRPr="00EF2C83">
        <w:rPr>
          <w:rFonts w:ascii="Times New Roman" w:hAnsi="Times New Roman" w:cs="Times New Roman"/>
          <w:color w:val="000000"/>
          <w:lang w:val="en-IN"/>
        </w:rPr>
        <w:t>prohibitory</w:t>
      </w:r>
      <w:proofErr w:type="spellEnd"/>
      <w:r w:rsidRPr="00EF2C83">
        <w:rPr>
          <w:rFonts w:ascii="Times New Roman" w:hAnsi="Times New Roman" w:cs="Times New Roman"/>
          <w:color w:val="000000"/>
          <w:lang w:val="en-IN"/>
        </w:rPr>
        <w:t xml:space="preserve"> orders under Section 144 </w:t>
      </w:r>
      <w:proofErr w:type="spellStart"/>
      <w:r w:rsidRPr="00EF2C83">
        <w:rPr>
          <w:rFonts w:ascii="Times New Roman" w:hAnsi="Times New Roman" w:cs="Times New Roman"/>
          <w:color w:val="000000"/>
          <w:lang w:val="en-IN"/>
        </w:rPr>
        <w:t>CrPC</w:t>
      </w:r>
      <w:proofErr w:type="spellEnd"/>
      <w:r w:rsidRPr="00EF2C83">
        <w:rPr>
          <w:rFonts w:ascii="Times New Roman" w:hAnsi="Times New Roman" w:cs="Times New Roman"/>
          <w:color w:val="000000"/>
          <w:lang w:val="en-IN"/>
        </w:rPr>
        <w:t xml:space="preserve"> and also by causing arrest of the participants in the assembly under Section 151 </w:t>
      </w:r>
      <w:proofErr w:type="spellStart"/>
      <w:r w:rsidRPr="00EF2C83">
        <w:rPr>
          <w:rFonts w:ascii="Times New Roman" w:hAnsi="Times New Roman" w:cs="Times New Roman"/>
          <w:color w:val="000000"/>
          <w:lang w:val="en-IN"/>
        </w:rPr>
        <w:t>CrPC</w:t>
      </w:r>
      <w:proofErr w:type="spellEnd"/>
      <w:r w:rsidRPr="00EF2C83">
        <w:rPr>
          <w:rFonts w:ascii="Times New Roman" w:hAnsi="Times New Roman" w:cs="Times New Roman"/>
          <w:color w:val="000000"/>
          <w:lang w:val="en-IN"/>
        </w:rPr>
        <w:t xml:space="preserve">.  </w:t>
      </w:r>
    </w:p>
    <w:p w14:paraId="41698913" w14:textId="1F473553" w:rsidR="00E873CA" w:rsidRPr="00EF2C83" w:rsidRDefault="00E873CA" w:rsidP="00E873CA">
      <w:pPr>
        <w:pStyle w:val="ListParagraph"/>
        <w:numPr>
          <w:ilvl w:val="0"/>
          <w:numId w:val="84"/>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Despite the preventive measures taken by the State Police, if it comes to the notice of the local police that the </w:t>
      </w:r>
      <w:r w:rsidR="002C085B" w:rsidRPr="00EF2C83">
        <w:rPr>
          <w:rFonts w:ascii="Times New Roman" w:hAnsi="Times New Roman" w:cs="Times New Roman"/>
          <w:color w:val="000000"/>
          <w:lang w:val="en-IN"/>
        </w:rPr>
        <w:t>Caste</w:t>
      </w:r>
      <w:r w:rsidRPr="00EF2C83">
        <w:rPr>
          <w:rFonts w:ascii="Times New Roman" w:hAnsi="Times New Roman" w:cs="Times New Roman"/>
          <w:color w:val="000000"/>
          <w:lang w:val="en-IN"/>
        </w:rPr>
        <w:t xml:space="preserve"> </w:t>
      </w:r>
      <w:proofErr w:type="spellStart"/>
      <w:r w:rsidRPr="00EF2C83">
        <w:rPr>
          <w:rFonts w:ascii="Times New Roman" w:hAnsi="Times New Roman" w:cs="Times New Roman"/>
          <w:color w:val="000000"/>
          <w:lang w:val="en-IN"/>
        </w:rPr>
        <w:t>Panchayat</w:t>
      </w:r>
      <w:proofErr w:type="spellEnd"/>
      <w:r w:rsidRPr="00EF2C83">
        <w:rPr>
          <w:rFonts w:ascii="Times New Roman" w:hAnsi="Times New Roman" w:cs="Times New Roman"/>
          <w:color w:val="000000"/>
          <w:lang w:val="en-IN"/>
        </w:rPr>
        <w:t xml:space="preserve"> has taken place and it has passed any diktat to take action against a couple/family of an inter-caste or inter-religious marriage (or any other marriage which does not meet their acceptance), the jurisdictional police official shall cause to immediately lodge an F.I.R. under the appropriate provisions of the Indian Penal Code including Sections 141, 143, 503 and 506 of the IPC.  </w:t>
      </w:r>
    </w:p>
    <w:p w14:paraId="08BC7A71" w14:textId="77777777" w:rsidR="00E873CA" w:rsidRPr="00EF2C83" w:rsidRDefault="00E873CA" w:rsidP="00E873CA">
      <w:pPr>
        <w:pStyle w:val="ListParagraph"/>
        <w:numPr>
          <w:ilvl w:val="0"/>
          <w:numId w:val="84"/>
        </w:numPr>
        <w:jc w:val="both"/>
        <w:rPr>
          <w:rFonts w:ascii="Times New Roman" w:hAnsi="Times New Roman" w:cs="Times New Roman"/>
          <w:color w:val="000000"/>
          <w:lang w:val="en-IN"/>
        </w:rPr>
      </w:pPr>
      <w:r w:rsidRPr="00EF2C83">
        <w:rPr>
          <w:rFonts w:ascii="Times New Roman" w:hAnsi="Times New Roman" w:cs="Times New Roman"/>
          <w:color w:val="000000"/>
          <w:lang w:val="en-IN"/>
        </w:rPr>
        <w:t>Upon registration of F.I.R., intimation shall be simultaneously given to the Superintendent of Police/ Deputy Superintendent of Police who, in turn, shall ensure that effective investigation of the crime is done and taken to its logical end with promptitude.</w:t>
      </w:r>
    </w:p>
    <w:p w14:paraId="75303190" w14:textId="77777777" w:rsidR="00FE2975" w:rsidRPr="00EF2C83" w:rsidRDefault="00FE2975" w:rsidP="00FE2975">
      <w:pPr>
        <w:pStyle w:val="ListParagraph"/>
        <w:numPr>
          <w:ilvl w:val="0"/>
          <w:numId w:val="84"/>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The District Magistrate/Superintendent of Police must deal with the complaint regarding threat administered to such couple/family with utmost sensitivity. If necessary, they may be provided logistical support for solemnizing their marriage and/or for being duly registered under police protection, if they so desire. After the marriage, if the couple so desire, they can be provided accommodation on payment of nominal charges in the safe house initially for a period of one month to be extended on monthly basis but not exceeding one year in aggregate, depending on their threat assessment on a case-to-case basis.</w:t>
      </w:r>
    </w:p>
    <w:p w14:paraId="54EA55E6" w14:textId="34FEEF46" w:rsidR="00FE2975" w:rsidRPr="00EF2C83" w:rsidRDefault="00FE2975" w:rsidP="00FE2975">
      <w:pPr>
        <w:pStyle w:val="ListParagraph"/>
        <w:numPr>
          <w:ilvl w:val="0"/>
          <w:numId w:val="84"/>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The initial inquiry regarding the complaint received from the couple or upon receiving information from any other source that the relationship/marriage of such couple is opposed by their family members/local community/</w:t>
      </w:r>
      <w:r w:rsidR="008556EE" w:rsidRPr="00EF2C83">
        <w:rPr>
          <w:rFonts w:ascii="Times New Roman" w:hAnsi="Times New Roman" w:cs="Times New Roman"/>
          <w:color w:val="000000"/>
          <w:lang w:val="en-IN"/>
        </w:rPr>
        <w:t xml:space="preserve">Caste </w:t>
      </w:r>
      <w:proofErr w:type="spellStart"/>
      <w:r w:rsidR="008556EE" w:rsidRPr="00EF2C83">
        <w:rPr>
          <w:rFonts w:ascii="Times New Roman" w:hAnsi="Times New Roman" w:cs="Times New Roman"/>
          <w:color w:val="000000"/>
          <w:lang w:val="en-IN"/>
        </w:rPr>
        <w:t>panchayats</w:t>
      </w:r>
      <w:proofErr w:type="spellEnd"/>
      <w:r w:rsidRPr="00EF2C83">
        <w:rPr>
          <w:rFonts w:ascii="Times New Roman" w:hAnsi="Times New Roman" w:cs="Times New Roman"/>
          <w:color w:val="000000"/>
          <w:lang w:val="en-IN"/>
        </w:rPr>
        <w:t xml:space="preserve"> shall be entrusted by the District Magistrate/ Superintendent of Police to an officer of the rank of Additional Superintendent of Police. He shall conduct a preliminary inquiry and ascertain the authenticity, nature and gravity of threat perception. On being satisfied as to the authenticity of such threats, he shall immediately submit a report to the Superintendent of Police in not later than one week.</w:t>
      </w:r>
    </w:p>
    <w:p w14:paraId="3CEE4AAC" w14:textId="77777777" w:rsidR="00FE2975" w:rsidRPr="00EF2C83" w:rsidRDefault="00FE2975" w:rsidP="00FE2975">
      <w:pPr>
        <w:pStyle w:val="ListParagraph"/>
        <w:numPr>
          <w:ilvl w:val="0"/>
          <w:numId w:val="84"/>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 xml:space="preserve">The Superintendent of Police, upon receipt of such report, shall direct the Deputy Superintendent of Police in-charge of the concerned sub-division to cause to register an F.I.R. against the persons threatening the couple(s) and, if necessary, invoke Section 151 of the </w:t>
      </w:r>
      <w:proofErr w:type="spellStart"/>
      <w:r w:rsidRPr="00EF2C83">
        <w:rPr>
          <w:rFonts w:ascii="Times New Roman" w:hAnsi="Times New Roman" w:cs="Times New Roman"/>
          <w:color w:val="000000"/>
          <w:lang w:val="en-IN"/>
        </w:rPr>
        <w:t>CrPC</w:t>
      </w:r>
      <w:proofErr w:type="spellEnd"/>
      <w:r w:rsidRPr="00EF2C83">
        <w:rPr>
          <w:rFonts w:ascii="Times New Roman" w:hAnsi="Times New Roman" w:cs="Times New Roman"/>
          <w:color w:val="000000"/>
          <w:lang w:val="en-IN"/>
        </w:rPr>
        <w:t xml:space="preserve">. Additionally, the Deputy Superintendent of Police shall personally supervise the progress of investigation and ensure that the same is completed and charge sheet is filed within 30 days.  </w:t>
      </w:r>
    </w:p>
    <w:p w14:paraId="6A71A792" w14:textId="77777777" w:rsidR="00E873CA" w:rsidRPr="00EF2C83" w:rsidRDefault="00E873CA" w:rsidP="007378BB">
      <w:pPr>
        <w:ind w:left="1120"/>
        <w:jc w:val="both"/>
        <w:rPr>
          <w:rFonts w:ascii="Times New Roman" w:eastAsia="Times New Roman" w:hAnsi="Times New Roman" w:cs="Times New Roman"/>
          <w:lang w:val="en-IN"/>
        </w:rPr>
      </w:pPr>
    </w:p>
    <w:p w14:paraId="49279B7E" w14:textId="253675D7" w:rsidR="00E8199C" w:rsidRPr="00EF2C83" w:rsidRDefault="00E8199C" w:rsidP="00E873CA">
      <w:pPr>
        <w:pStyle w:val="ListParagraph"/>
        <w:numPr>
          <w:ilvl w:val="0"/>
          <w:numId w:val="8"/>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Every official called upon to act in terms of the above provisions shall be accountable for their lapses, omissions or failures and the concerned State Governments shall provide for and take such action against them as may be deemed fit for their lapses, omissions or failure to act.</w:t>
      </w:r>
    </w:p>
    <w:p w14:paraId="35537EDD" w14:textId="77777777" w:rsidR="00E873CA" w:rsidRPr="00EF2C83" w:rsidRDefault="00E873CA" w:rsidP="007F5A5E">
      <w:pPr>
        <w:pStyle w:val="ListParagraph"/>
        <w:ind w:left="1120"/>
        <w:jc w:val="both"/>
        <w:rPr>
          <w:rFonts w:ascii="Times New Roman" w:eastAsia="Times New Roman" w:hAnsi="Times New Roman" w:cs="Times New Roman"/>
          <w:lang w:val="en-IN"/>
        </w:rPr>
      </w:pPr>
    </w:p>
    <w:p w14:paraId="52C6BC2F" w14:textId="0ACE3FE0" w:rsidR="00E873CA" w:rsidRPr="00EF2C83" w:rsidRDefault="00E873CA" w:rsidP="007F5A5E">
      <w:pPr>
        <w:rPr>
          <w:rFonts w:ascii="Times New Roman" w:eastAsia="Times New Roman" w:hAnsi="Times New Roman" w:cs="Times New Roman"/>
          <w:lang w:val="en-IN"/>
        </w:rPr>
      </w:pPr>
    </w:p>
    <w:p w14:paraId="079D4B64" w14:textId="6C097346" w:rsidR="007378BB" w:rsidRPr="00EF2C83" w:rsidRDefault="007378BB" w:rsidP="007F5A5E">
      <w:pPr>
        <w:pStyle w:val="ListParagraph"/>
        <w:numPr>
          <w:ilvl w:val="0"/>
          <w:numId w:val="1"/>
        </w:numPr>
        <w:jc w:val="both"/>
        <w:rPr>
          <w:rFonts w:ascii="Times New Roman" w:eastAsia="Times New Roman" w:hAnsi="Times New Roman" w:cs="Times New Roman"/>
          <w:b/>
          <w:bCs/>
          <w:lang w:val="en-IN"/>
        </w:rPr>
      </w:pPr>
      <w:r w:rsidRPr="00EF2C83">
        <w:rPr>
          <w:rFonts w:ascii="Times New Roman" w:hAnsi="Times New Roman" w:cs="Times New Roman"/>
          <w:b/>
          <w:bCs/>
          <w:color w:val="000000"/>
          <w:lang w:val="en-IN"/>
        </w:rPr>
        <w:t xml:space="preserve">Protection Measures </w:t>
      </w:r>
      <w:r w:rsidR="00FE2975" w:rsidRPr="00EF2C83">
        <w:rPr>
          <w:rFonts w:ascii="Times New Roman" w:hAnsi="Times New Roman" w:cs="Times New Roman"/>
          <w:b/>
          <w:bCs/>
          <w:color w:val="000000"/>
          <w:lang w:val="en-IN"/>
        </w:rPr>
        <w:t>and Safe Houses</w:t>
      </w:r>
      <w:r w:rsidRPr="00EF2C83">
        <w:rPr>
          <w:rFonts w:ascii="Times New Roman" w:hAnsi="Times New Roman" w:cs="Times New Roman"/>
          <w:b/>
          <w:bCs/>
          <w:color w:val="000000"/>
          <w:lang w:val="en-IN"/>
        </w:rPr>
        <w:t xml:space="preserve">: </w:t>
      </w:r>
    </w:p>
    <w:p w14:paraId="201DDA0B" w14:textId="6E08E130" w:rsidR="007378BB" w:rsidRPr="00EF2C83" w:rsidRDefault="007378BB" w:rsidP="007378BB">
      <w:pPr>
        <w:pStyle w:val="ListParagraph"/>
        <w:numPr>
          <w:ilvl w:val="0"/>
          <w:numId w:val="85"/>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 xml:space="preserve">In addition to the steps taken in sub-sections (2) and (4) under this section, </w:t>
      </w:r>
      <w:r w:rsidR="009815F7" w:rsidRPr="00EF2C83">
        <w:rPr>
          <w:rFonts w:ascii="Times New Roman" w:hAnsi="Times New Roman" w:cs="Times New Roman"/>
          <w:color w:val="000000"/>
          <w:lang w:val="en-IN"/>
        </w:rPr>
        <w:t xml:space="preserve">immediate steps should be taken to provide security to the couple/family and, if necessary, to remove them to a safe house within the same district or elsewhere keeping in mind their safety. </w:t>
      </w:r>
    </w:p>
    <w:p w14:paraId="526B9EFC" w14:textId="2766AB23" w:rsidR="009815F7" w:rsidRPr="00EF2C83" w:rsidRDefault="009815F7" w:rsidP="007378BB">
      <w:pPr>
        <w:pStyle w:val="ListParagraph"/>
        <w:numPr>
          <w:ilvl w:val="0"/>
          <w:numId w:val="85"/>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 xml:space="preserve">The State Government </w:t>
      </w:r>
      <w:r w:rsidR="007378BB" w:rsidRPr="00EF2C83">
        <w:rPr>
          <w:rFonts w:ascii="Times New Roman" w:hAnsi="Times New Roman" w:cs="Times New Roman"/>
          <w:color w:val="000000"/>
          <w:lang w:val="en-IN"/>
        </w:rPr>
        <w:t xml:space="preserve">shall </w:t>
      </w:r>
      <w:r w:rsidRPr="00EF2C83">
        <w:rPr>
          <w:rFonts w:ascii="Times New Roman" w:hAnsi="Times New Roman" w:cs="Times New Roman"/>
          <w:color w:val="000000"/>
          <w:lang w:val="en-IN"/>
        </w:rPr>
        <w:t xml:space="preserve">establishing a safe house at each District Headquarter for </w:t>
      </w:r>
      <w:r w:rsidR="007378BB" w:rsidRPr="00EF2C83">
        <w:rPr>
          <w:rFonts w:ascii="Times New Roman" w:hAnsi="Times New Roman" w:cs="Times New Roman"/>
          <w:color w:val="000000"/>
          <w:lang w:val="en-IN"/>
        </w:rPr>
        <w:t xml:space="preserve">persons seeking protection against crimes in the name of honour. </w:t>
      </w:r>
      <w:r w:rsidRPr="00EF2C83">
        <w:rPr>
          <w:rFonts w:ascii="Times New Roman" w:hAnsi="Times New Roman" w:cs="Times New Roman"/>
          <w:color w:val="000000"/>
          <w:lang w:val="en-IN"/>
        </w:rPr>
        <w:t>Such safe houses may be placed under the supervision of the jurisdictional District Magistrate and Superintendent of Police.</w:t>
      </w:r>
    </w:p>
    <w:p w14:paraId="4FAE870E" w14:textId="547C7F1F" w:rsidR="007F5A5E" w:rsidRPr="00EF2C83" w:rsidRDefault="007F5A5E" w:rsidP="007378BB">
      <w:pPr>
        <w:pStyle w:val="ListParagraph"/>
        <w:numPr>
          <w:ilvl w:val="0"/>
          <w:numId w:val="85"/>
        </w:numPr>
        <w:jc w:val="both"/>
        <w:rPr>
          <w:rFonts w:ascii="Times New Roman" w:eastAsia="Times New Roman" w:hAnsi="Times New Roman" w:cs="Times New Roman"/>
          <w:lang w:val="en-IN"/>
        </w:rPr>
      </w:pPr>
      <w:r w:rsidRPr="00EF2C83">
        <w:rPr>
          <w:rFonts w:ascii="Times New Roman" w:hAnsi="Times New Roman" w:cs="Times New Roman"/>
          <w:color w:val="000000"/>
          <w:lang w:val="en-IN"/>
        </w:rPr>
        <w:t xml:space="preserve">In the safe houses, the couple shall have access and the facilities to meet with their lawyers or members from any NGO providing </w:t>
      </w:r>
      <w:proofErr w:type="gramStart"/>
      <w:r w:rsidRPr="00EF2C83">
        <w:rPr>
          <w:rFonts w:ascii="Times New Roman" w:hAnsi="Times New Roman" w:cs="Times New Roman"/>
          <w:color w:val="000000"/>
          <w:lang w:val="en-IN"/>
        </w:rPr>
        <w:t>them</w:t>
      </w:r>
      <w:proofErr w:type="gramEnd"/>
      <w:r w:rsidRPr="00EF2C83">
        <w:rPr>
          <w:rFonts w:ascii="Times New Roman" w:hAnsi="Times New Roman" w:cs="Times New Roman"/>
          <w:color w:val="000000"/>
          <w:lang w:val="en-IN"/>
        </w:rPr>
        <w:t xml:space="preserve"> support and assistance. </w:t>
      </w:r>
    </w:p>
    <w:p w14:paraId="58560A83" w14:textId="77777777" w:rsidR="007378BB" w:rsidRPr="00EF2C83" w:rsidRDefault="007378BB" w:rsidP="007F5A5E">
      <w:pPr>
        <w:pStyle w:val="ListParagraph"/>
        <w:ind w:left="1840"/>
        <w:jc w:val="both"/>
        <w:rPr>
          <w:rFonts w:ascii="Times New Roman" w:eastAsia="Times New Roman" w:hAnsi="Times New Roman" w:cs="Times New Roman"/>
          <w:lang w:val="en-IN"/>
        </w:rPr>
      </w:pPr>
    </w:p>
    <w:p w14:paraId="192207C3" w14:textId="77777777" w:rsidR="002171E3" w:rsidRPr="00EF2C83" w:rsidRDefault="002171E3" w:rsidP="003740C1">
      <w:pPr>
        <w:pStyle w:val="ListParagraph"/>
        <w:ind w:left="1120"/>
        <w:jc w:val="both"/>
        <w:rPr>
          <w:rFonts w:ascii="Times New Roman" w:eastAsia="Times New Roman" w:hAnsi="Times New Roman" w:cs="Times New Roman"/>
          <w:lang w:val="en-IN"/>
        </w:rPr>
      </w:pPr>
    </w:p>
    <w:p w14:paraId="679461BC" w14:textId="33CFB612" w:rsidR="002171E3" w:rsidRPr="00EF2C83" w:rsidRDefault="002171E3" w:rsidP="00FE7585">
      <w:pPr>
        <w:pStyle w:val="ListParagraph"/>
        <w:numPr>
          <w:ilvl w:val="0"/>
          <w:numId w:val="1"/>
        </w:numPr>
        <w:jc w:val="both"/>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Accountability measures</w:t>
      </w:r>
      <w:r w:rsidR="006C5DE9" w:rsidRPr="00EF2C83">
        <w:rPr>
          <w:rFonts w:ascii="Times New Roman" w:eastAsia="Times New Roman" w:hAnsi="Times New Roman" w:cs="Times New Roman"/>
          <w:b/>
          <w:bCs/>
          <w:lang w:val="en-IN"/>
        </w:rPr>
        <w:t>:</w:t>
      </w:r>
    </w:p>
    <w:p w14:paraId="1B2A2D0C" w14:textId="33CA8AE9" w:rsidR="002171E3" w:rsidRPr="00EF2C83" w:rsidRDefault="009815F7" w:rsidP="003C3424">
      <w:pPr>
        <w:pStyle w:val="ListParagraph"/>
        <w:numPr>
          <w:ilvl w:val="1"/>
          <w:numId w:val="1"/>
        </w:numPr>
        <w:jc w:val="both"/>
        <w:rPr>
          <w:rFonts w:ascii="Times New Roman" w:hAnsi="Times New Roman" w:cs="Times New Roman"/>
          <w:color w:val="000000"/>
          <w:lang w:val="en-IN"/>
        </w:rPr>
      </w:pPr>
      <w:r w:rsidRPr="00EF2C83">
        <w:rPr>
          <w:rFonts w:ascii="Times New Roman" w:hAnsi="Times New Roman" w:cs="Times New Roman"/>
          <w:color w:val="000000"/>
          <w:lang w:val="en-IN"/>
        </w:rPr>
        <w:t>Any failure by either the police or district officer/officials to comply with the aforesaid directions shall be considered as an act of deliberate negligence and/or misconduct for which departmental action must be taken under the service rules</w:t>
      </w:r>
      <w:r w:rsidR="003C3424" w:rsidRPr="00EF2C83">
        <w:rPr>
          <w:rFonts w:ascii="Times New Roman" w:hAnsi="Times New Roman" w:cs="Times New Roman"/>
          <w:color w:val="000000"/>
          <w:lang w:val="en-IN"/>
        </w:rPr>
        <w:t xml:space="preserve"> which will be completed within 6 months</w:t>
      </w:r>
      <w:r w:rsidRPr="00EF2C83">
        <w:rPr>
          <w:rFonts w:ascii="Times New Roman" w:hAnsi="Times New Roman" w:cs="Times New Roman"/>
          <w:color w:val="000000"/>
          <w:lang w:val="en-IN"/>
        </w:rPr>
        <w:t xml:space="preserve">. </w:t>
      </w:r>
    </w:p>
    <w:p w14:paraId="798C0678" w14:textId="30D07153" w:rsidR="009815F7" w:rsidRPr="00EF2C83" w:rsidRDefault="003C3424" w:rsidP="003C3424">
      <w:pPr>
        <w:pStyle w:val="ListParagraph"/>
        <w:numPr>
          <w:ilvl w:val="1"/>
          <w:numId w:val="1"/>
        </w:numPr>
        <w:jc w:val="both"/>
        <w:rPr>
          <w:rFonts w:ascii="Times New Roman" w:eastAsia="Times New Roman" w:hAnsi="Times New Roman" w:cs="Times New Roman"/>
          <w:lang w:val="en-IN"/>
        </w:rPr>
      </w:pPr>
      <w:r w:rsidRPr="00EF2C83">
        <w:rPr>
          <w:rFonts w:ascii="Times New Roman" w:hAnsi="Times New Roman" w:cs="Times New Roman"/>
          <w:lang w:val="en-IN"/>
        </w:rPr>
        <w:t>D</w:t>
      </w:r>
      <w:r w:rsidR="009815F7" w:rsidRPr="00EF2C83">
        <w:rPr>
          <w:rFonts w:ascii="Times New Roman" w:hAnsi="Times New Roman" w:cs="Times New Roman"/>
          <w:lang w:val="en-IN"/>
        </w:rPr>
        <w:t xml:space="preserve">isciplinary action </w:t>
      </w:r>
      <w:r w:rsidRPr="00EF2C83">
        <w:rPr>
          <w:rFonts w:ascii="Times New Roman" w:hAnsi="Times New Roman" w:cs="Times New Roman"/>
          <w:lang w:val="en-IN"/>
        </w:rPr>
        <w:t xml:space="preserve">shall be taken </w:t>
      </w:r>
      <w:r w:rsidR="009815F7" w:rsidRPr="00EF2C83">
        <w:rPr>
          <w:rFonts w:ascii="Times New Roman" w:hAnsi="Times New Roman" w:cs="Times New Roman"/>
          <w:lang w:val="en-IN"/>
        </w:rPr>
        <w:t>against the concerned officials if it is found that (</w:t>
      </w:r>
      <w:proofErr w:type="spellStart"/>
      <w:r w:rsidR="009815F7" w:rsidRPr="00EF2C83">
        <w:rPr>
          <w:rFonts w:ascii="Times New Roman" w:hAnsi="Times New Roman" w:cs="Times New Roman"/>
          <w:lang w:val="en-IN"/>
        </w:rPr>
        <w:t>i</w:t>
      </w:r>
      <w:proofErr w:type="spellEnd"/>
      <w:r w:rsidR="009815F7" w:rsidRPr="00EF2C83">
        <w:rPr>
          <w:rFonts w:ascii="Times New Roman" w:hAnsi="Times New Roman" w:cs="Times New Roman"/>
          <w:lang w:val="en-IN"/>
        </w:rPr>
        <w:t>) such official(s) did not prevent the incident, despite having prior knowledge of it, or (ii) where the incident had already occurred, such official(s) did not promptly apprehend and institute criminal proceedings against the culprits</w:t>
      </w:r>
      <w:r w:rsidR="00E0104B" w:rsidRPr="00EF2C83">
        <w:rPr>
          <w:rFonts w:ascii="Times New Roman" w:hAnsi="Times New Roman" w:cs="Times New Roman"/>
          <w:lang w:val="en-IN"/>
        </w:rPr>
        <w:t>.</w:t>
      </w:r>
    </w:p>
    <w:p w14:paraId="45F72606" w14:textId="77777777" w:rsidR="009815F7" w:rsidRPr="00EF2C83" w:rsidRDefault="009815F7" w:rsidP="003C3424">
      <w:pPr>
        <w:pStyle w:val="ListParagraph"/>
        <w:ind w:left="1120"/>
        <w:jc w:val="both"/>
        <w:rPr>
          <w:rFonts w:ascii="Times New Roman" w:eastAsia="Times New Roman" w:hAnsi="Times New Roman" w:cs="Times New Roman"/>
          <w:lang w:val="en-IN"/>
        </w:rPr>
      </w:pPr>
    </w:p>
    <w:p w14:paraId="6BA4A74F" w14:textId="078D0BC1" w:rsidR="00AD1BC6" w:rsidRPr="00EF2C83" w:rsidRDefault="00E47C7E" w:rsidP="00FE7585">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 xml:space="preserve">Mandatory </w:t>
      </w:r>
      <w:r w:rsidR="000D58FA" w:rsidRPr="00EF2C83">
        <w:rPr>
          <w:rFonts w:ascii="Times New Roman" w:eastAsia="Times New Roman" w:hAnsi="Times New Roman" w:cs="Times New Roman"/>
          <w:b/>
          <w:bCs/>
          <w:lang w:val="en-IN"/>
        </w:rPr>
        <w:t>R</w:t>
      </w:r>
      <w:r w:rsidRPr="00EF2C83">
        <w:rPr>
          <w:rFonts w:ascii="Times New Roman" w:eastAsia="Times New Roman" w:hAnsi="Times New Roman" w:cs="Times New Roman"/>
          <w:b/>
          <w:bCs/>
          <w:lang w:val="en-IN"/>
        </w:rPr>
        <w:t>eporting</w:t>
      </w:r>
      <w:r w:rsidRPr="00EF2C83">
        <w:rPr>
          <w:rFonts w:ascii="Times New Roman" w:eastAsia="Times New Roman" w:hAnsi="Times New Roman" w:cs="Times New Roman"/>
          <w:lang w:val="en-IN"/>
        </w:rPr>
        <w:t>:</w:t>
      </w:r>
      <w:r w:rsidR="00AD1BC6" w:rsidRPr="00EF2C83">
        <w:rPr>
          <w:rFonts w:ascii="Times New Roman" w:eastAsia="Times New Roman" w:hAnsi="Times New Roman" w:cs="Times New Roman"/>
          <w:lang w:val="en-IN"/>
        </w:rPr>
        <w:t xml:space="preserve"> </w:t>
      </w:r>
      <w:r w:rsidRPr="00EF2C83">
        <w:rPr>
          <w:rFonts w:ascii="Times New Roman" w:eastAsia="Times New Roman" w:hAnsi="Times New Roman" w:cs="Times New Roman"/>
          <w:lang w:val="en-IN"/>
        </w:rPr>
        <w:t xml:space="preserve">Obligation of persons to report about commission of offences under this Bill – </w:t>
      </w:r>
    </w:p>
    <w:p w14:paraId="686D5A43" w14:textId="69B6242A" w:rsidR="00E47C7E" w:rsidRPr="00EF2C83" w:rsidRDefault="00E47C7E" w:rsidP="00B13B7A">
      <w:pPr>
        <w:pStyle w:val="ListParagraph"/>
        <w:numPr>
          <w:ilvl w:val="1"/>
          <w:numId w:val="81"/>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All </w:t>
      </w:r>
      <w:r w:rsidR="00B13B7A" w:rsidRPr="00EF2C83">
        <w:rPr>
          <w:rFonts w:ascii="Times New Roman" w:eastAsia="Times New Roman" w:hAnsi="Times New Roman" w:cs="Times New Roman"/>
          <w:lang w:val="en-IN"/>
        </w:rPr>
        <w:t xml:space="preserve">State and central government </w:t>
      </w:r>
      <w:r w:rsidRPr="00EF2C83">
        <w:rPr>
          <w:rFonts w:ascii="Times New Roman" w:eastAsia="Times New Roman" w:hAnsi="Times New Roman" w:cs="Times New Roman"/>
          <w:lang w:val="en-IN"/>
        </w:rPr>
        <w:t xml:space="preserve">officers </w:t>
      </w:r>
      <w:r w:rsidR="00B13B7A" w:rsidRPr="00EF2C83">
        <w:rPr>
          <w:rFonts w:ascii="Times New Roman" w:eastAsia="Times New Roman" w:hAnsi="Times New Roman" w:cs="Times New Roman"/>
          <w:lang w:val="en-IN"/>
        </w:rPr>
        <w:t xml:space="preserve">are </w:t>
      </w:r>
      <w:r w:rsidRPr="00EF2C83">
        <w:rPr>
          <w:rFonts w:ascii="Times New Roman" w:eastAsia="Times New Roman" w:hAnsi="Times New Roman" w:cs="Times New Roman"/>
          <w:lang w:val="en-IN"/>
        </w:rPr>
        <w:t xml:space="preserve">required and empowered to assist the police in the execution of the provisions of this Bill or any rule or order made </w:t>
      </w:r>
      <w:r w:rsidR="00B13B7A" w:rsidRPr="00EF2C83">
        <w:rPr>
          <w:rFonts w:ascii="Times New Roman" w:eastAsia="Times New Roman" w:hAnsi="Times New Roman" w:cs="Times New Roman"/>
          <w:lang w:val="en-IN"/>
        </w:rPr>
        <w:t>here</w:t>
      </w:r>
      <w:r w:rsidRPr="00EF2C83">
        <w:rPr>
          <w:rFonts w:ascii="Times New Roman" w:eastAsia="Times New Roman" w:hAnsi="Times New Roman" w:cs="Times New Roman"/>
          <w:lang w:val="en-IN"/>
        </w:rPr>
        <w:t xml:space="preserve">under. </w:t>
      </w:r>
    </w:p>
    <w:p w14:paraId="462CAE75" w14:textId="20DF1A4D" w:rsidR="00E47C7E" w:rsidRPr="00EF2C83" w:rsidRDefault="00E47C7E" w:rsidP="00B13B7A">
      <w:pPr>
        <w:pStyle w:val="ListParagraph"/>
        <w:numPr>
          <w:ilvl w:val="1"/>
          <w:numId w:val="81"/>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All village officers and such other officers as may be specified by the </w:t>
      </w:r>
      <w:r w:rsidR="000D58FA" w:rsidRPr="00EF2C83">
        <w:rPr>
          <w:rFonts w:ascii="Times New Roman" w:eastAsia="Times New Roman" w:hAnsi="Times New Roman" w:cs="Times New Roman"/>
          <w:lang w:val="en-IN"/>
        </w:rPr>
        <w:t xml:space="preserve">District Magistrate </w:t>
      </w:r>
      <w:r w:rsidRPr="00EF2C83">
        <w:rPr>
          <w:rFonts w:ascii="Times New Roman" w:eastAsia="Times New Roman" w:hAnsi="Times New Roman" w:cs="Times New Roman"/>
          <w:lang w:val="en-IN"/>
        </w:rPr>
        <w:t xml:space="preserve">in relation to any area and the inhabitants of such area shall, if they have reason to believe or have the knowledge that any of the offences mentioned under </w:t>
      </w:r>
      <w:r w:rsidR="00815FF8" w:rsidRPr="00EF2C83">
        <w:rPr>
          <w:rFonts w:ascii="Times New Roman" w:eastAsia="Times New Roman" w:hAnsi="Times New Roman" w:cs="Times New Roman"/>
          <w:lang w:val="en-IN"/>
        </w:rPr>
        <w:t xml:space="preserve">this Act </w:t>
      </w:r>
      <w:r w:rsidRPr="00EF2C83">
        <w:rPr>
          <w:rFonts w:ascii="Times New Roman" w:eastAsia="Times New Roman" w:hAnsi="Times New Roman" w:cs="Times New Roman"/>
          <w:lang w:val="en-IN"/>
        </w:rPr>
        <w:t xml:space="preserve">are about to be, or have been committed in the area shall </w:t>
      </w:r>
      <w:r w:rsidR="00B13B7A" w:rsidRPr="00EF2C83">
        <w:rPr>
          <w:rFonts w:ascii="Times New Roman" w:eastAsia="Times New Roman" w:hAnsi="Times New Roman" w:cs="Times New Roman"/>
          <w:lang w:val="en-IN"/>
        </w:rPr>
        <w:t xml:space="preserve">mandatorily </w:t>
      </w:r>
      <w:r w:rsidRPr="00EF2C83">
        <w:rPr>
          <w:rFonts w:ascii="Times New Roman" w:eastAsia="Times New Roman" w:hAnsi="Times New Roman" w:cs="Times New Roman"/>
          <w:lang w:val="en-IN"/>
        </w:rPr>
        <w:t>report such fact to the nearest police station</w:t>
      </w:r>
      <w:r w:rsidR="00B13B7A" w:rsidRPr="00EF2C83">
        <w:rPr>
          <w:rFonts w:ascii="Times New Roman" w:eastAsia="Times New Roman" w:hAnsi="Times New Roman" w:cs="Times New Roman"/>
          <w:lang w:val="en-IN"/>
        </w:rPr>
        <w:t xml:space="preserve"> forthwith</w:t>
      </w:r>
      <w:r w:rsidRPr="00EF2C83">
        <w:rPr>
          <w:rFonts w:ascii="Times New Roman" w:eastAsia="Times New Roman" w:hAnsi="Times New Roman" w:cs="Times New Roman"/>
          <w:lang w:val="en-IN"/>
        </w:rPr>
        <w:t xml:space="preserve">. </w:t>
      </w:r>
    </w:p>
    <w:p w14:paraId="5D267190" w14:textId="382C13AA" w:rsidR="00E47C7E" w:rsidRPr="00EF2C83" w:rsidRDefault="00E47C7E" w:rsidP="00B13B7A">
      <w:pPr>
        <w:pStyle w:val="ListParagraph"/>
        <w:numPr>
          <w:ilvl w:val="1"/>
          <w:numId w:val="81"/>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Whoever contravenes the provisions of sub-section (1) or sub- section (2) shall be punishable with imprisonment of either description for a term which may extend to two years and shall also be liable to fine. </w:t>
      </w:r>
    </w:p>
    <w:p w14:paraId="5E76D56A" w14:textId="083B6E1A" w:rsidR="005B22AE" w:rsidRPr="00EF2C83" w:rsidRDefault="005B22AE" w:rsidP="003740C1">
      <w:pPr>
        <w:pStyle w:val="ListParagraph"/>
        <w:ind w:left="1800"/>
        <w:jc w:val="both"/>
        <w:rPr>
          <w:rFonts w:ascii="Times New Roman" w:eastAsia="Times New Roman" w:hAnsi="Times New Roman" w:cs="Times New Roman"/>
          <w:lang w:val="en-IN"/>
        </w:rPr>
      </w:pPr>
    </w:p>
    <w:p w14:paraId="6AFB91C4" w14:textId="5014007E" w:rsidR="004325E1" w:rsidRPr="00EF2C83" w:rsidRDefault="004325E1" w:rsidP="003740C1">
      <w:pPr>
        <w:pStyle w:val="ListParagraph"/>
        <w:ind w:left="1800"/>
        <w:jc w:val="both"/>
        <w:rPr>
          <w:rFonts w:ascii="Times New Roman" w:eastAsia="Times New Roman" w:hAnsi="Times New Roman" w:cs="Times New Roman"/>
          <w:lang w:val="en-IN"/>
        </w:rPr>
      </w:pPr>
    </w:p>
    <w:p w14:paraId="2A63B804" w14:textId="4E974DEA" w:rsidR="004325E1" w:rsidRPr="00EF2C83" w:rsidRDefault="004325E1" w:rsidP="003740C1">
      <w:pPr>
        <w:pStyle w:val="ListParagraph"/>
        <w:ind w:left="1800"/>
        <w:jc w:val="both"/>
        <w:rPr>
          <w:rFonts w:ascii="Times New Roman" w:eastAsia="Times New Roman" w:hAnsi="Times New Roman" w:cs="Times New Roman"/>
          <w:lang w:val="en-IN"/>
        </w:rPr>
      </w:pPr>
    </w:p>
    <w:p w14:paraId="1D94E965" w14:textId="77777777" w:rsidR="004325E1" w:rsidRPr="00EF2C83" w:rsidRDefault="004325E1" w:rsidP="003740C1">
      <w:pPr>
        <w:pStyle w:val="ListParagraph"/>
        <w:ind w:left="1800"/>
        <w:jc w:val="both"/>
        <w:rPr>
          <w:rFonts w:ascii="Times New Roman" w:eastAsia="Times New Roman" w:hAnsi="Times New Roman" w:cs="Times New Roman"/>
          <w:lang w:val="en-IN"/>
        </w:rPr>
      </w:pPr>
    </w:p>
    <w:p w14:paraId="42852FE7" w14:textId="04EC186A" w:rsidR="00C4550A" w:rsidRPr="00EF2C83" w:rsidRDefault="00C4550A" w:rsidP="00FE7585">
      <w:pPr>
        <w:pStyle w:val="ListParagraph"/>
        <w:numPr>
          <w:ilvl w:val="0"/>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b/>
          <w:bCs/>
          <w:lang w:val="en-IN" w:eastAsia="en-IN"/>
        </w:rPr>
        <w:lastRenderedPageBreak/>
        <w:t>Duties of the State</w:t>
      </w:r>
      <w:r w:rsidR="008D0A91" w:rsidRPr="00EF2C83">
        <w:rPr>
          <w:rFonts w:ascii="Times New Roman" w:eastAsia="Times New Roman" w:hAnsi="Times New Roman" w:cs="Times New Roman"/>
          <w:b/>
          <w:bCs/>
          <w:lang w:val="en-IN" w:eastAsia="en-IN"/>
        </w:rPr>
        <w:t xml:space="preserve"> and Central Government</w:t>
      </w:r>
      <w:r w:rsidR="00FE6B55" w:rsidRPr="00EF2C83">
        <w:rPr>
          <w:rFonts w:ascii="Times New Roman" w:eastAsia="Times New Roman" w:hAnsi="Times New Roman" w:cs="Times New Roman"/>
          <w:b/>
          <w:bCs/>
          <w:lang w:val="en-IN" w:eastAsia="en-IN"/>
        </w:rPr>
        <w:t xml:space="preserve"> to</w:t>
      </w:r>
      <w:r w:rsidR="00951750" w:rsidRPr="00EF2C83">
        <w:rPr>
          <w:rFonts w:ascii="Times New Roman" w:eastAsia="Times New Roman" w:hAnsi="Times New Roman" w:cs="Times New Roman"/>
          <w:b/>
          <w:bCs/>
          <w:lang w:val="en-IN" w:eastAsia="en-IN"/>
        </w:rPr>
        <w:t xml:space="preserve"> ensure effective Implementation of the Act</w:t>
      </w:r>
      <w:r w:rsidR="005B22AE" w:rsidRPr="00EF2C83">
        <w:rPr>
          <w:rStyle w:val="FootnoteReference"/>
          <w:rFonts w:ascii="Times New Roman" w:eastAsia="Times New Roman" w:hAnsi="Times New Roman" w:cs="Times New Roman"/>
          <w:b/>
          <w:bCs/>
          <w:lang w:val="en-IN" w:eastAsia="en-IN"/>
        </w:rPr>
        <w:footnoteReference w:id="15"/>
      </w:r>
      <w:r w:rsidRPr="00EF2C83">
        <w:rPr>
          <w:rFonts w:ascii="Times New Roman" w:eastAsia="Times New Roman" w:hAnsi="Times New Roman" w:cs="Times New Roman"/>
          <w:b/>
          <w:bCs/>
          <w:lang w:val="en-IN" w:eastAsia="en-IN"/>
        </w:rPr>
        <w:t>.- </w:t>
      </w:r>
      <w:r w:rsidRPr="00EF2C83">
        <w:rPr>
          <w:rFonts w:ascii="Times New Roman" w:eastAsia="Times New Roman" w:hAnsi="Times New Roman" w:cs="Times New Roman"/>
          <w:lang w:val="en-IN" w:eastAsia="en-IN"/>
        </w:rPr>
        <w:t> </w:t>
      </w:r>
    </w:p>
    <w:p w14:paraId="0A8B9327" w14:textId="66E19DBD" w:rsidR="00C4550A" w:rsidRPr="00EF2C83" w:rsidRDefault="00C4550A" w:rsidP="00FE758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xml:space="preserve">The State Governments should forthwith identify Districts, Sub-Divisions and/or </w:t>
      </w:r>
      <w:r w:rsidR="005B22AE" w:rsidRPr="00EF2C83">
        <w:rPr>
          <w:rFonts w:ascii="Times New Roman" w:eastAsia="Times New Roman" w:hAnsi="Times New Roman" w:cs="Times New Roman"/>
          <w:lang w:val="en-IN" w:eastAsia="en-IN"/>
        </w:rPr>
        <w:t>v</w:t>
      </w:r>
      <w:r w:rsidRPr="00EF2C83">
        <w:rPr>
          <w:rFonts w:ascii="Times New Roman" w:eastAsia="Times New Roman" w:hAnsi="Times New Roman" w:cs="Times New Roman"/>
          <w:lang w:val="en-IN" w:eastAsia="en-IN"/>
        </w:rPr>
        <w:t xml:space="preserve">illages where instances of </w:t>
      </w:r>
      <w:r w:rsidR="00E71AA3" w:rsidRPr="00EF2C83">
        <w:rPr>
          <w:rFonts w:ascii="Times New Roman" w:eastAsia="Times New Roman" w:hAnsi="Times New Roman" w:cs="Times New Roman"/>
          <w:lang w:val="en-IN" w:eastAsia="en-IN"/>
        </w:rPr>
        <w:t xml:space="preserve">crimes in the name of </w:t>
      </w:r>
      <w:r w:rsidRPr="00EF2C83">
        <w:rPr>
          <w:rFonts w:ascii="Times New Roman" w:eastAsia="Times New Roman" w:hAnsi="Times New Roman" w:cs="Times New Roman"/>
          <w:lang w:val="en-IN" w:eastAsia="en-IN"/>
        </w:rPr>
        <w:t xml:space="preserve">honour or assembly of </w:t>
      </w:r>
      <w:r w:rsidR="00E71AA3" w:rsidRPr="00EF2C83">
        <w:rPr>
          <w:rFonts w:ascii="Times New Roman" w:eastAsia="Times New Roman" w:hAnsi="Times New Roman" w:cs="Times New Roman"/>
          <w:lang w:val="en-IN" w:eastAsia="en-IN"/>
        </w:rPr>
        <w:t xml:space="preserve">Caste </w:t>
      </w:r>
      <w:proofErr w:type="spellStart"/>
      <w:r w:rsidRPr="00EF2C83">
        <w:rPr>
          <w:rFonts w:ascii="Times New Roman" w:eastAsia="Times New Roman" w:hAnsi="Times New Roman" w:cs="Times New Roman"/>
          <w:lang w:val="en-IN" w:eastAsia="en-IN"/>
        </w:rPr>
        <w:t>Panchayats</w:t>
      </w:r>
      <w:proofErr w:type="spellEnd"/>
      <w:r w:rsidRPr="00EF2C83">
        <w:rPr>
          <w:rFonts w:ascii="Times New Roman" w:eastAsia="Times New Roman" w:hAnsi="Times New Roman" w:cs="Times New Roman"/>
          <w:lang w:val="en-IN" w:eastAsia="en-IN"/>
        </w:rPr>
        <w:t xml:space="preserve"> have been reported in the last five years.  </w:t>
      </w:r>
    </w:p>
    <w:p w14:paraId="2798F7AA" w14:textId="4FD6C2B7" w:rsidR="00C4550A" w:rsidRPr="00EF2C83" w:rsidRDefault="00C4550A" w:rsidP="00FE758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The Secretary, Home Department of the concerned States shall issue directives/advisories to the Superintendent of Police of the concerned Districts for ensuring that the Officers In charge of the Police Stations of the identified areas are extra cautious if any instance of inter-caste or inter- religious marriage within their jurisdiction comes to their notice.  </w:t>
      </w:r>
    </w:p>
    <w:p w14:paraId="76979819" w14:textId="2A3325EC" w:rsidR="00C4550A" w:rsidRPr="00EF2C83" w:rsidRDefault="00C4550A" w:rsidP="00B7592D">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xml:space="preserve">The Home Department of the </w:t>
      </w:r>
      <w:r w:rsidR="00E71AA3" w:rsidRPr="00EF2C83">
        <w:rPr>
          <w:rFonts w:ascii="Times New Roman" w:eastAsia="Times New Roman" w:hAnsi="Times New Roman" w:cs="Times New Roman"/>
          <w:lang w:val="en-IN" w:eastAsia="en-IN"/>
        </w:rPr>
        <w:t>central g</w:t>
      </w:r>
      <w:r w:rsidRPr="00EF2C83">
        <w:rPr>
          <w:rFonts w:ascii="Times New Roman" w:eastAsia="Times New Roman" w:hAnsi="Times New Roman" w:cs="Times New Roman"/>
          <w:lang w:val="en-IN" w:eastAsia="en-IN"/>
        </w:rPr>
        <w:t xml:space="preserve">overnment </w:t>
      </w:r>
      <w:r w:rsidR="00ED7354" w:rsidRPr="00EF2C83">
        <w:rPr>
          <w:rFonts w:ascii="Times New Roman" w:eastAsia="Times New Roman" w:hAnsi="Times New Roman" w:cs="Times New Roman"/>
          <w:lang w:val="en-IN" w:eastAsia="en-IN"/>
        </w:rPr>
        <w:t xml:space="preserve">shall </w:t>
      </w:r>
      <w:r w:rsidRPr="00EF2C83">
        <w:rPr>
          <w:rFonts w:ascii="Times New Roman" w:eastAsia="Times New Roman" w:hAnsi="Times New Roman" w:cs="Times New Roman"/>
          <w:lang w:val="en-IN" w:eastAsia="en-IN"/>
        </w:rPr>
        <w:t xml:space="preserve">work in coordination with the State Governments </w:t>
      </w:r>
      <w:r w:rsidR="00ED7354" w:rsidRPr="00EF2C83">
        <w:rPr>
          <w:rFonts w:ascii="Times New Roman" w:eastAsia="Times New Roman" w:hAnsi="Times New Roman" w:cs="Times New Roman"/>
          <w:lang w:val="en-IN" w:eastAsia="en-IN"/>
        </w:rPr>
        <w:t xml:space="preserve">and take measures to </w:t>
      </w:r>
      <w:r w:rsidR="00E71AA3" w:rsidRPr="00EF2C83">
        <w:rPr>
          <w:rFonts w:ascii="Times New Roman" w:eastAsia="Times New Roman" w:hAnsi="Times New Roman" w:cs="Times New Roman"/>
          <w:lang w:val="en-IN" w:eastAsia="en-IN"/>
        </w:rPr>
        <w:t xml:space="preserve">create awareness and </w:t>
      </w:r>
      <w:r w:rsidRPr="00EF2C83">
        <w:rPr>
          <w:rFonts w:ascii="Times New Roman" w:eastAsia="Times New Roman" w:hAnsi="Times New Roman" w:cs="Times New Roman"/>
          <w:lang w:val="en-IN" w:eastAsia="en-IN"/>
        </w:rPr>
        <w:t>sensiti</w:t>
      </w:r>
      <w:r w:rsidR="00ED7354" w:rsidRPr="00EF2C83">
        <w:rPr>
          <w:rFonts w:ascii="Times New Roman" w:eastAsia="Times New Roman" w:hAnsi="Times New Roman" w:cs="Times New Roman"/>
          <w:lang w:val="en-IN" w:eastAsia="en-IN"/>
        </w:rPr>
        <w:t xml:space="preserve">ze </w:t>
      </w:r>
      <w:r w:rsidRPr="00EF2C83">
        <w:rPr>
          <w:rFonts w:ascii="Times New Roman" w:eastAsia="Times New Roman" w:hAnsi="Times New Roman" w:cs="Times New Roman"/>
          <w:lang w:val="en-IN" w:eastAsia="en-IN"/>
        </w:rPr>
        <w:t>law enforcement agencies</w:t>
      </w:r>
      <w:r w:rsidR="00E71AA3" w:rsidRPr="00EF2C83">
        <w:rPr>
          <w:rFonts w:ascii="Times New Roman" w:eastAsia="Times New Roman" w:hAnsi="Times New Roman" w:cs="Times New Roman"/>
          <w:lang w:val="en-IN" w:eastAsia="en-IN"/>
        </w:rPr>
        <w:t xml:space="preserve">, government departments and the police </w:t>
      </w:r>
      <w:r w:rsidRPr="00EF2C83">
        <w:rPr>
          <w:rFonts w:ascii="Times New Roman" w:eastAsia="Times New Roman" w:hAnsi="Times New Roman" w:cs="Times New Roman"/>
          <w:lang w:val="en-IN" w:eastAsia="en-IN"/>
        </w:rPr>
        <w:t xml:space="preserve">by involving all the stake holders to identify the measures for prevention of </w:t>
      </w:r>
      <w:r w:rsidR="00E71AA3" w:rsidRPr="00EF2C83">
        <w:rPr>
          <w:rFonts w:ascii="Times New Roman" w:eastAsia="Times New Roman" w:hAnsi="Times New Roman" w:cs="Times New Roman"/>
          <w:lang w:val="en-IN" w:eastAsia="en-IN"/>
        </w:rPr>
        <w:t>crimes in the name of honour and to implement this legislation;</w:t>
      </w:r>
    </w:p>
    <w:p w14:paraId="30B2DE69" w14:textId="201985CE" w:rsidR="00C4550A" w:rsidRPr="00EF2C83" w:rsidRDefault="00C4550A" w:rsidP="00FE758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xml:space="preserve">The State Governments shall create </w:t>
      </w:r>
      <w:r w:rsidR="00ED7354" w:rsidRPr="00EF2C83">
        <w:rPr>
          <w:rFonts w:ascii="Times New Roman" w:eastAsia="Times New Roman" w:hAnsi="Times New Roman" w:cs="Times New Roman"/>
          <w:lang w:val="en-IN" w:eastAsia="en-IN"/>
        </w:rPr>
        <w:t xml:space="preserve">a </w:t>
      </w:r>
      <w:r w:rsidRPr="00EF2C83">
        <w:rPr>
          <w:rFonts w:ascii="Times New Roman" w:eastAsia="Times New Roman" w:hAnsi="Times New Roman" w:cs="Times New Roman"/>
          <w:lang w:val="en-IN" w:eastAsia="en-IN"/>
        </w:rPr>
        <w:t xml:space="preserve">Special Cell for </w:t>
      </w:r>
      <w:r w:rsidR="00ED7354" w:rsidRPr="00EF2C83">
        <w:rPr>
          <w:rFonts w:ascii="Times New Roman" w:eastAsia="Times New Roman" w:hAnsi="Times New Roman" w:cs="Times New Roman"/>
          <w:lang w:val="en-IN" w:eastAsia="en-IN"/>
        </w:rPr>
        <w:t xml:space="preserve">prevention of </w:t>
      </w:r>
      <w:r w:rsidR="0023109F" w:rsidRPr="00EF2C83">
        <w:rPr>
          <w:rFonts w:ascii="Times New Roman" w:eastAsia="Times New Roman" w:hAnsi="Times New Roman" w:cs="Times New Roman"/>
          <w:lang w:val="en-IN" w:eastAsia="en-IN"/>
        </w:rPr>
        <w:t xml:space="preserve">crimes in the name of ‘honour’ </w:t>
      </w:r>
      <w:r w:rsidRPr="00EF2C83">
        <w:rPr>
          <w:rFonts w:ascii="Times New Roman" w:eastAsia="Times New Roman" w:hAnsi="Times New Roman" w:cs="Times New Roman"/>
          <w:lang w:val="en-IN" w:eastAsia="en-IN"/>
        </w:rPr>
        <w:t xml:space="preserve">in every District comprising of the Superintendent of Police, the District Social Welfare Officer and District </w:t>
      </w:r>
      <w:proofErr w:type="spellStart"/>
      <w:r w:rsidRPr="00EF2C83">
        <w:rPr>
          <w:rFonts w:ascii="Times New Roman" w:eastAsia="Times New Roman" w:hAnsi="Times New Roman" w:cs="Times New Roman"/>
          <w:lang w:val="en-IN" w:eastAsia="en-IN"/>
        </w:rPr>
        <w:t>Adi-Dravidar</w:t>
      </w:r>
      <w:proofErr w:type="spellEnd"/>
      <w:r w:rsidRPr="00EF2C83">
        <w:rPr>
          <w:rFonts w:ascii="Times New Roman" w:eastAsia="Times New Roman" w:hAnsi="Times New Roman" w:cs="Times New Roman"/>
          <w:lang w:val="en-IN" w:eastAsia="en-IN"/>
        </w:rPr>
        <w:t xml:space="preserve"> Welfare Officer to receive petitions/complaints of harassment of and threat to couples of inter-caste marriage</w:t>
      </w:r>
      <w:r w:rsidR="00ED7354" w:rsidRPr="00EF2C83">
        <w:rPr>
          <w:rFonts w:ascii="Times New Roman" w:eastAsia="Times New Roman" w:hAnsi="Times New Roman" w:cs="Times New Roman"/>
          <w:lang w:val="en-IN" w:eastAsia="en-IN"/>
        </w:rPr>
        <w:t>s</w:t>
      </w:r>
      <w:r w:rsidRPr="00EF2C83">
        <w:rPr>
          <w:rFonts w:ascii="Times New Roman" w:eastAsia="Times New Roman" w:hAnsi="Times New Roman" w:cs="Times New Roman"/>
          <w:lang w:val="en-IN" w:eastAsia="en-IN"/>
        </w:rPr>
        <w:t>.  </w:t>
      </w:r>
    </w:p>
    <w:p w14:paraId="590B2834" w14:textId="3D7C270C" w:rsidR="00C4550A" w:rsidRPr="00EF2C83" w:rsidRDefault="00C4550A" w:rsidP="00FE758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These Special Cells shall establish a 24-hour helpline to receive and register such complaints and to provide necessary assistance/advice and protection to the couple. </w:t>
      </w:r>
    </w:p>
    <w:p w14:paraId="4B502385" w14:textId="040E8D72" w:rsidR="003369F2" w:rsidRPr="00EF2C83" w:rsidRDefault="003369F2" w:rsidP="00AB0B60">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b/>
          <w:bCs/>
          <w:lang w:val="en-IN"/>
        </w:rPr>
        <w:t>Constitution of Monitoring committees: -</w:t>
      </w:r>
    </w:p>
    <w:p w14:paraId="5CE639AB" w14:textId="4798593D" w:rsidR="003369F2" w:rsidRPr="00EF2C83" w:rsidRDefault="003369F2" w:rsidP="003369F2">
      <w:pPr>
        <w:pStyle w:val="ListParagraph"/>
        <w:numPr>
          <w:ilvl w:val="3"/>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t>In each district within the State, the District Magistrate shall set up a monitoring committee to review the implementation of the provisions of the Act, relief and rehabilitation facilities provided to the victims and other mat</w:t>
      </w:r>
      <w:r w:rsidR="00E37A8C" w:rsidRPr="00EF2C83">
        <w:rPr>
          <w:rFonts w:ascii="Times New Roman" w:eastAsia="Times New Roman" w:hAnsi="Times New Roman" w:cs="Times New Roman"/>
          <w:color w:val="000000"/>
          <w:shd w:val="clear" w:color="auto" w:fill="FFFFFF"/>
          <w:lang w:val="en-IN"/>
        </w:rPr>
        <w:t>t</w:t>
      </w:r>
      <w:r w:rsidRPr="00EF2C83">
        <w:rPr>
          <w:rFonts w:ascii="Times New Roman" w:eastAsia="Times New Roman" w:hAnsi="Times New Roman" w:cs="Times New Roman"/>
          <w:color w:val="000000"/>
          <w:shd w:val="clear" w:color="auto" w:fill="FFFFFF"/>
          <w:lang w:val="en-IN"/>
        </w:rPr>
        <w:t>ers connected therewith, prosecution of cases under the Act, role of different officers/agencies responsible for implementing the provisions of the Act and various reports received by the District Administration.</w:t>
      </w:r>
    </w:p>
    <w:p w14:paraId="7432618B" w14:textId="1B2C1070" w:rsidR="003369F2" w:rsidRPr="00EF2C83" w:rsidRDefault="003369F2" w:rsidP="003369F2">
      <w:pPr>
        <w:pStyle w:val="ListParagraph"/>
        <w:numPr>
          <w:ilvl w:val="3"/>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t xml:space="preserve">The district-level monitoring committee shall consist of the elected Members of </w:t>
      </w:r>
      <w:r w:rsidR="00AB0B60" w:rsidRPr="00EF2C83">
        <w:rPr>
          <w:rFonts w:ascii="Times New Roman" w:eastAsia="Times New Roman" w:hAnsi="Times New Roman" w:cs="Times New Roman"/>
          <w:color w:val="000000"/>
          <w:shd w:val="clear" w:color="auto" w:fill="FFFFFF"/>
          <w:lang w:val="en-IN"/>
        </w:rPr>
        <w:t xml:space="preserve">the </w:t>
      </w:r>
      <w:r w:rsidRPr="00EF2C83">
        <w:rPr>
          <w:rFonts w:ascii="Times New Roman" w:eastAsia="Times New Roman" w:hAnsi="Times New Roman" w:cs="Times New Roman"/>
          <w:color w:val="000000"/>
          <w:shd w:val="clear" w:color="auto" w:fill="FFFFFF"/>
          <w:lang w:val="en-IN"/>
        </w:rPr>
        <w:t>State Legislative Assembly and Legislative Council</w:t>
      </w:r>
      <w:r w:rsidR="00AB0B60" w:rsidRPr="00EF2C83">
        <w:rPr>
          <w:rFonts w:ascii="Times New Roman" w:eastAsia="Times New Roman" w:hAnsi="Times New Roman" w:cs="Times New Roman"/>
          <w:color w:val="000000"/>
          <w:shd w:val="clear" w:color="auto" w:fill="FFFFFF"/>
          <w:lang w:val="en-IN"/>
        </w:rPr>
        <w:t>,</w:t>
      </w:r>
      <w:r w:rsidRPr="00EF2C83">
        <w:rPr>
          <w:rFonts w:ascii="Times New Roman" w:eastAsia="Times New Roman" w:hAnsi="Times New Roman" w:cs="Times New Roman"/>
          <w:color w:val="000000"/>
          <w:shd w:val="clear" w:color="auto" w:fill="FFFFFF"/>
          <w:lang w:val="en-IN"/>
        </w:rPr>
        <w:t xml:space="preserve"> Superintendent of Police, three Group ‘</w:t>
      </w:r>
      <w:proofErr w:type="gramStart"/>
      <w:r w:rsidRPr="00EF2C83">
        <w:rPr>
          <w:rFonts w:ascii="Times New Roman" w:eastAsia="Times New Roman" w:hAnsi="Times New Roman" w:cs="Times New Roman"/>
          <w:color w:val="000000"/>
          <w:shd w:val="clear" w:color="auto" w:fill="FFFFFF"/>
          <w:lang w:val="en-IN"/>
        </w:rPr>
        <w:t>A</w:t>
      </w:r>
      <w:proofErr w:type="gramEnd"/>
      <w:r w:rsidRPr="00EF2C83">
        <w:rPr>
          <w:rFonts w:ascii="Times New Roman" w:eastAsia="Times New Roman" w:hAnsi="Times New Roman" w:cs="Times New Roman"/>
          <w:color w:val="000000"/>
          <w:shd w:val="clear" w:color="auto" w:fill="FFFFFF"/>
          <w:lang w:val="en-IN"/>
        </w:rPr>
        <w:t xml:space="preserve">’ officers/Gazette officers of the State Government </w:t>
      </w:r>
      <w:r w:rsidR="00AB0B60" w:rsidRPr="00EF2C83">
        <w:rPr>
          <w:rFonts w:ascii="Times New Roman" w:eastAsia="Times New Roman" w:hAnsi="Times New Roman" w:cs="Times New Roman"/>
          <w:color w:val="000000"/>
          <w:shd w:val="clear" w:color="auto" w:fill="FFFFFF"/>
          <w:lang w:val="en-IN"/>
        </w:rPr>
        <w:t xml:space="preserve">and 3 </w:t>
      </w:r>
      <w:r w:rsidRPr="00EF2C83">
        <w:rPr>
          <w:rFonts w:ascii="Times New Roman" w:eastAsia="Times New Roman" w:hAnsi="Times New Roman" w:cs="Times New Roman"/>
          <w:color w:val="000000"/>
          <w:shd w:val="clear" w:color="auto" w:fill="FFFFFF"/>
          <w:lang w:val="en-IN"/>
        </w:rPr>
        <w:t>members having association with non-Government Organizations.</w:t>
      </w:r>
    </w:p>
    <w:p w14:paraId="7388692B" w14:textId="520ABDC0" w:rsidR="00AB0B60" w:rsidRPr="00EF2C83" w:rsidRDefault="00AB0B60" w:rsidP="00AB0B60">
      <w:pPr>
        <w:pStyle w:val="ListParagraph"/>
        <w:numPr>
          <w:ilvl w:val="3"/>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t>The District-level committee shall meet at least once in three months.</w:t>
      </w:r>
    </w:p>
    <w:p w14:paraId="04113901" w14:textId="155CFA00" w:rsidR="00AB0B60" w:rsidRPr="00EF2C83" w:rsidRDefault="00AB0B60" w:rsidP="00AB0B60">
      <w:pPr>
        <w:pStyle w:val="ListParagraph"/>
        <w:numPr>
          <w:ilvl w:val="3"/>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t>The State Government shall, every year before the 1st July, forward the report to the Central Government about the measures taken for implementing the provisions of the Act and various schemes/plans framed by it during the previous calendar year.</w:t>
      </w:r>
    </w:p>
    <w:p w14:paraId="7A7B5B62" w14:textId="1E3EE24B" w:rsidR="00773856" w:rsidRPr="00EF2C83" w:rsidRDefault="00773856" w:rsidP="004325E1">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hAnsi="Times New Roman" w:cs="Times New Roman"/>
          <w:color w:val="000000"/>
          <w:shd w:val="clear" w:color="auto" w:fill="FFFFFF"/>
          <w:lang w:val="en-IN"/>
        </w:rPr>
        <w:t>Subject to such rules as the Central Government may make in this behalf, the State Government shall take such measures as may be necessary for the effective implementation of this Act</w:t>
      </w:r>
      <w:r w:rsidR="0023109F" w:rsidRPr="00EF2C83">
        <w:rPr>
          <w:rFonts w:ascii="Times New Roman" w:hAnsi="Times New Roman" w:cs="Times New Roman"/>
          <w:color w:val="000000"/>
          <w:shd w:val="clear" w:color="auto" w:fill="FFFFFF"/>
          <w:lang w:val="en-IN"/>
        </w:rPr>
        <w:t>. S</w:t>
      </w:r>
      <w:r w:rsidRPr="00EF2C83">
        <w:rPr>
          <w:rFonts w:ascii="Times New Roman" w:eastAsia="Times New Roman" w:hAnsi="Times New Roman" w:cs="Times New Roman"/>
          <w:color w:val="000000"/>
          <w:shd w:val="clear" w:color="auto" w:fill="FFFFFF"/>
          <w:lang w:val="en-IN"/>
        </w:rPr>
        <w:t>uch measures may include,--</w:t>
      </w:r>
    </w:p>
    <w:p w14:paraId="30C80765" w14:textId="3B1A582D" w:rsidR="00773856" w:rsidRPr="00EF2C83" w:rsidRDefault="003369F2" w:rsidP="004325E1">
      <w:pPr>
        <w:pStyle w:val="ListParagraph"/>
        <w:numPr>
          <w:ilvl w:val="2"/>
          <w:numId w:val="8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lastRenderedPageBreak/>
        <w:t>T</w:t>
      </w:r>
      <w:r w:rsidR="00773856" w:rsidRPr="00EF2C83">
        <w:rPr>
          <w:rFonts w:ascii="Times New Roman" w:eastAsia="Times New Roman" w:hAnsi="Times New Roman" w:cs="Times New Roman"/>
          <w:color w:val="000000"/>
          <w:shd w:val="clear" w:color="auto" w:fill="FFFFFF"/>
          <w:lang w:val="en-IN"/>
        </w:rPr>
        <w:t xml:space="preserve">he provision for adequate facilities, including legal aid, to the persons subjected to </w:t>
      </w:r>
      <w:r w:rsidR="00410B57" w:rsidRPr="00EF2C83">
        <w:rPr>
          <w:rFonts w:ascii="Times New Roman" w:eastAsia="Times New Roman" w:hAnsi="Times New Roman" w:cs="Times New Roman"/>
          <w:color w:val="000000"/>
          <w:shd w:val="clear" w:color="auto" w:fill="FFFFFF"/>
          <w:lang w:val="en-IN"/>
        </w:rPr>
        <w:t xml:space="preserve">honour crimes </w:t>
      </w:r>
      <w:r w:rsidR="00773856" w:rsidRPr="00EF2C83">
        <w:rPr>
          <w:rFonts w:ascii="Times New Roman" w:eastAsia="Times New Roman" w:hAnsi="Times New Roman" w:cs="Times New Roman"/>
          <w:color w:val="000000"/>
          <w:shd w:val="clear" w:color="auto" w:fill="FFFFFF"/>
          <w:lang w:val="en-IN"/>
        </w:rPr>
        <w:t>to enable them to avail themselves of justice;</w:t>
      </w:r>
    </w:p>
    <w:p w14:paraId="6017DF41" w14:textId="0571898A" w:rsidR="00773856" w:rsidRPr="00EF2C83" w:rsidRDefault="003369F2" w:rsidP="004325E1">
      <w:pPr>
        <w:pStyle w:val="ListParagraph"/>
        <w:numPr>
          <w:ilvl w:val="2"/>
          <w:numId w:val="8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t>T</w:t>
      </w:r>
      <w:r w:rsidR="00773856" w:rsidRPr="00EF2C83">
        <w:rPr>
          <w:rFonts w:ascii="Times New Roman" w:eastAsia="Times New Roman" w:hAnsi="Times New Roman" w:cs="Times New Roman"/>
          <w:color w:val="000000"/>
          <w:shd w:val="clear" w:color="auto" w:fill="FFFFFF"/>
          <w:lang w:val="en-IN"/>
        </w:rPr>
        <w:t xml:space="preserve">he provision for travelling and maintenance expenses to </w:t>
      </w:r>
      <w:r w:rsidR="00410B57" w:rsidRPr="00EF2C83">
        <w:rPr>
          <w:rFonts w:ascii="Times New Roman" w:eastAsia="Times New Roman" w:hAnsi="Times New Roman" w:cs="Times New Roman"/>
          <w:color w:val="000000"/>
          <w:shd w:val="clear" w:color="auto" w:fill="FFFFFF"/>
          <w:lang w:val="en-IN"/>
        </w:rPr>
        <w:t xml:space="preserve">victims and </w:t>
      </w:r>
      <w:r w:rsidR="00773856" w:rsidRPr="00EF2C83">
        <w:rPr>
          <w:rFonts w:ascii="Times New Roman" w:eastAsia="Times New Roman" w:hAnsi="Times New Roman" w:cs="Times New Roman"/>
          <w:color w:val="000000"/>
          <w:shd w:val="clear" w:color="auto" w:fill="FFFFFF"/>
          <w:lang w:val="en-IN"/>
        </w:rPr>
        <w:t>witnesses</w:t>
      </w:r>
      <w:r w:rsidR="00410B57" w:rsidRPr="00EF2C83">
        <w:rPr>
          <w:rFonts w:ascii="Times New Roman" w:eastAsia="Times New Roman" w:hAnsi="Times New Roman" w:cs="Times New Roman"/>
          <w:color w:val="000000"/>
          <w:shd w:val="clear" w:color="auto" w:fill="FFFFFF"/>
          <w:lang w:val="en-IN"/>
        </w:rPr>
        <w:t xml:space="preserve"> in honour crimes </w:t>
      </w:r>
      <w:r w:rsidR="00773856" w:rsidRPr="00EF2C83">
        <w:rPr>
          <w:rFonts w:ascii="Times New Roman" w:eastAsia="Times New Roman" w:hAnsi="Times New Roman" w:cs="Times New Roman"/>
          <w:color w:val="000000"/>
          <w:shd w:val="clear" w:color="auto" w:fill="FFFFFF"/>
          <w:lang w:val="en-IN"/>
        </w:rPr>
        <w:t>during investigation and trial of offences under this Act;</w:t>
      </w:r>
    </w:p>
    <w:p w14:paraId="7FB6CDAC" w14:textId="360238F9" w:rsidR="003369F2" w:rsidRPr="00EF2C83" w:rsidRDefault="00773856" w:rsidP="00AB0B60">
      <w:pPr>
        <w:pStyle w:val="ListParagraph"/>
        <w:numPr>
          <w:ilvl w:val="2"/>
          <w:numId w:val="81"/>
        </w:numPr>
        <w:jc w:val="both"/>
        <w:textAlignment w:val="baseline"/>
        <w:rPr>
          <w:rFonts w:ascii="Times New Roman" w:hAnsi="Times New Roman" w:cs="Times New Roman"/>
          <w:lang w:val="en-IN" w:eastAsia="en-IN"/>
        </w:rPr>
      </w:pPr>
      <w:r w:rsidRPr="00EF2C83">
        <w:rPr>
          <w:rFonts w:ascii="Times New Roman" w:hAnsi="Times New Roman" w:cs="Times New Roman"/>
          <w:shd w:val="clear" w:color="auto" w:fill="FFFFFF"/>
          <w:lang w:val="en-IN"/>
        </w:rPr>
        <w:t>provision for a periodic survey of the working of the provisions of this Act with a view to suggesting measures for the better implementation of the provision of this Act;</w:t>
      </w:r>
    </w:p>
    <w:p w14:paraId="3018CD3C" w14:textId="23C36029" w:rsidR="00773856" w:rsidRPr="00EF2C83" w:rsidRDefault="00773856" w:rsidP="00AB0B60">
      <w:pPr>
        <w:pStyle w:val="ListParagraph"/>
        <w:numPr>
          <w:ilvl w:val="0"/>
          <w:numId w:val="8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t>The Central Government shall take such steps as may be necessary to co-ordinate the measures taken by the State Governments under sub-section </w:t>
      </w:r>
      <w:r w:rsidRPr="00EF2C83">
        <w:rPr>
          <w:rFonts w:ascii="Times New Roman" w:eastAsia="Times New Roman" w:hAnsi="Times New Roman" w:cs="Times New Roman"/>
          <w:i/>
          <w:iCs/>
          <w:color w:val="000000"/>
          <w:shd w:val="clear" w:color="auto" w:fill="FFFFFF"/>
          <w:lang w:val="en-IN"/>
        </w:rPr>
        <w:t>(1)</w:t>
      </w:r>
      <w:r w:rsidRPr="00EF2C83">
        <w:rPr>
          <w:rFonts w:ascii="Times New Roman" w:eastAsia="Times New Roman" w:hAnsi="Times New Roman" w:cs="Times New Roman"/>
          <w:color w:val="000000"/>
          <w:shd w:val="clear" w:color="auto" w:fill="FFFFFF"/>
          <w:lang w:val="en-IN"/>
        </w:rPr>
        <w:t>.</w:t>
      </w:r>
    </w:p>
    <w:p w14:paraId="3520F6C7" w14:textId="05D2EA45" w:rsidR="00773856" w:rsidRPr="00EF2C83" w:rsidRDefault="00773856" w:rsidP="00B7592D">
      <w:pPr>
        <w:pStyle w:val="ListParagraph"/>
        <w:numPr>
          <w:ilvl w:val="0"/>
          <w:numId w:val="8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color w:val="000000"/>
          <w:shd w:val="clear" w:color="auto" w:fill="FFFFFF"/>
          <w:lang w:val="en-IN"/>
        </w:rPr>
        <w:t>The Central Government shall, every year, place on the table of each House of Parliament a report on the measures taken by itself and by the State Governments in pursuance of the provisions of this section.</w:t>
      </w:r>
    </w:p>
    <w:p w14:paraId="08CBBA99" w14:textId="7FEA70B8" w:rsidR="00AA1A5E" w:rsidRPr="00EF2C83" w:rsidRDefault="00AB0B60" w:rsidP="00AB0B60">
      <w:pPr>
        <w:pStyle w:val="ListParagraph"/>
        <w:numPr>
          <w:ilvl w:val="0"/>
          <w:numId w:val="81"/>
        </w:numPr>
        <w:jc w:val="both"/>
        <w:textAlignment w:val="baseline"/>
        <w:rPr>
          <w:rFonts w:ascii="Times New Roman" w:hAnsi="Times New Roman" w:cs="Times New Roman"/>
          <w:lang w:val="en-IN" w:eastAsia="en-IN"/>
        </w:rPr>
      </w:pPr>
      <w:r w:rsidRPr="00EF2C83">
        <w:rPr>
          <w:rFonts w:ascii="Times New Roman" w:eastAsia="Times New Roman" w:hAnsi="Times New Roman" w:cs="Times New Roman"/>
          <w:lang w:val="en-IN" w:eastAsia="en-IN"/>
        </w:rPr>
        <w:t xml:space="preserve">The Central Government shall direct the </w:t>
      </w:r>
      <w:r w:rsidRPr="00EF2C83">
        <w:rPr>
          <w:rFonts w:ascii="Times New Roman" w:hAnsi="Times New Roman" w:cs="Times New Roman"/>
          <w:color w:val="000000"/>
          <w:shd w:val="clear" w:color="auto" w:fill="FFFFFF"/>
          <w:lang w:val="en-IN"/>
        </w:rPr>
        <w:t xml:space="preserve"> </w:t>
      </w:r>
      <w:r w:rsidR="00AA1A5E" w:rsidRPr="00EF2C83">
        <w:rPr>
          <w:rFonts w:ascii="Times New Roman" w:hAnsi="Times New Roman" w:cs="Times New Roman"/>
          <w:color w:val="000000"/>
          <w:shd w:val="clear" w:color="auto" w:fill="FFFFFF"/>
          <w:lang w:val="en-IN"/>
        </w:rPr>
        <w:t xml:space="preserve">National Crime Records Bureau </w:t>
      </w:r>
      <w:r w:rsidRPr="00EF2C83">
        <w:rPr>
          <w:rFonts w:ascii="Times New Roman" w:hAnsi="Times New Roman" w:cs="Times New Roman"/>
          <w:color w:val="000000"/>
          <w:shd w:val="clear" w:color="auto" w:fill="FFFFFF"/>
          <w:lang w:val="en-IN"/>
        </w:rPr>
        <w:t xml:space="preserve">to </w:t>
      </w:r>
      <w:r w:rsidR="00AA1A5E" w:rsidRPr="00EF2C83">
        <w:rPr>
          <w:rFonts w:ascii="Times New Roman" w:hAnsi="Times New Roman" w:cs="Times New Roman"/>
          <w:color w:val="000000"/>
          <w:shd w:val="clear" w:color="auto" w:fill="FFFFFF"/>
          <w:lang w:val="en-IN"/>
        </w:rPr>
        <w:t xml:space="preserve">collect </w:t>
      </w:r>
      <w:r w:rsidRPr="00EF2C83">
        <w:rPr>
          <w:rFonts w:ascii="Times New Roman" w:hAnsi="Times New Roman" w:cs="Times New Roman"/>
          <w:color w:val="000000"/>
          <w:shd w:val="clear" w:color="auto" w:fill="FFFFFF"/>
          <w:lang w:val="en-IN"/>
        </w:rPr>
        <w:t xml:space="preserve">data on the </w:t>
      </w:r>
      <w:r w:rsidR="00AA1A5E" w:rsidRPr="00EF2C83">
        <w:rPr>
          <w:rFonts w:ascii="Times New Roman" w:hAnsi="Times New Roman" w:cs="Times New Roman"/>
          <w:color w:val="000000"/>
          <w:shd w:val="clear" w:color="auto" w:fill="FFFFFF"/>
          <w:lang w:val="en-IN"/>
        </w:rPr>
        <w:t>crimes committed in the name of ‘honour’</w:t>
      </w:r>
      <w:r w:rsidRPr="00EF2C83">
        <w:rPr>
          <w:rFonts w:ascii="Times New Roman" w:hAnsi="Times New Roman" w:cs="Times New Roman"/>
          <w:color w:val="000000"/>
          <w:shd w:val="clear" w:color="auto" w:fill="FFFFFF"/>
          <w:lang w:val="en-IN"/>
        </w:rPr>
        <w:t xml:space="preserve"> in its annual reports</w:t>
      </w:r>
      <w:r w:rsidR="000565FB" w:rsidRPr="00EF2C83">
        <w:rPr>
          <w:rFonts w:ascii="Times New Roman" w:hAnsi="Times New Roman" w:cs="Times New Roman"/>
          <w:color w:val="000000"/>
          <w:shd w:val="clear" w:color="auto" w:fill="FFFFFF"/>
          <w:lang w:val="en-IN"/>
        </w:rPr>
        <w:t>;</w:t>
      </w:r>
      <w:r w:rsidR="00AA1A5E" w:rsidRPr="00EF2C83">
        <w:rPr>
          <w:rFonts w:ascii="Times New Roman" w:hAnsi="Times New Roman" w:cs="Times New Roman"/>
          <w:color w:val="000000"/>
          <w:shd w:val="clear" w:color="auto" w:fill="FFFFFF"/>
          <w:lang w:val="en-IN"/>
        </w:rPr>
        <w:t xml:space="preserve">  </w:t>
      </w:r>
    </w:p>
    <w:p w14:paraId="7B764A50" w14:textId="476EEC71" w:rsidR="00C7353A" w:rsidRPr="00EF2C83" w:rsidRDefault="00C7353A" w:rsidP="003740C1">
      <w:pPr>
        <w:jc w:val="both"/>
        <w:textAlignment w:val="baseline"/>
        <w:rPr>
          <w:rFonts w:ascii="Times New Roman" w:eastAsia="Times New Roman" w:hAnsi="Times New Roman" w:cs="Times New Roman"/>
          <w:lang w:val="en-IN" w:eastAsia="en-IN"/>
        </w:rPr>
      </w:pPr>
    </w:p>
    <w:p w14:paraId="214837A0" w14:textId="74CA83EE" w:rsidR="00E47C7E" w:rsidRPr="00EF2C83" w:rsidRDefault="00C4550A" w:rsidP="003740C1">
      <w:pPr>
        <w:ind w:left="1110"/>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w:t>
      </w:r>
      <w:r w:rsidR="00274A77" w:rsidRPr="00EF2C83">
        <w:rPr>
          <w:rFonts w:ascii="Times New Roman" w:eastAsia="Times New Roman" w:hAnsi="Times New Roman" w:cs="Times New Roman"/>
          <w:lang w:val="en-IN" w:eastAsia="en-IN"/>
        </w:rPr>
        <w:t xml:space="preserve"> </w:t>
      </w:r>
    </w:p>
    <w:p w14:paraId="1834432A" w14:textId="77777777" w:rsidR="004325E1" w:rsidRPr="00EF2C83" w:rsidRDefault="004325E1" w:rsidP="003740C1">
      <w:pPr>
        <w:ind w:left="1110"/>
        <w:jc w:val="both"/>
        <w:textAlignment w:val="baseline"/>
        <w:rPr>
          <w:rFonts w:ascii="Times New Roman" w:eastAsia="Times New Roman" w:hAnsi="Times New Roman" w:cs="Times New Roman"/>
          <w:lang w:val="en-IN" w:eastAsia="en-IN"/>
        </w:rPr>
      </w:pPr>
    </w:p>
    <w:p w14:paraId="2E53C70D" w14:textId="26B3D293" w:rsidR="0081721C" w:rsidRPr="00EF2C83" w:rsidRDefault="0081721C" w:rsidP="004E72CA">
      <w:pPr>
        <w:jc w:val="center"/>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b/>
          <w:bCs/>
          <w:lang w:val="en-IN" w:eastAsia="en-IN"/>
        </w:rPr>
        <w:t>Chapter VII</w:t>
      </w:r>
    </w:p>
    <w:p w14:paraId="5F081277" w14:textId="25C3F60C" w:rsidR="0081721C" w:rsidRPr="00EF2C83" w:rsidRDefault="004325E1" w:rsidP="004E72CA">
      <w:pPr>
        <w:jc w:val="center"/>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b/>
          <w:bCs/>
          <w:lang w:val="en-IN" w:eastAsia="en-IN"/>
        </w:rPr>
        <w:t xml:space="preserve">Special </w:t>
      </w:r>
      <w:r w:rsidR="0081721C" w:rsidRPr="00EF2C83">
        <w:rPr>
          <w:rFonts w:ascii="Times New Roman" w:eastAsia="Times New Roman" w:hAnsi="Times New Roman" w:cs="Times New Roman"/>
          <w:b/>
          <w:bCs/>
          <w:lang w:val="en-IN" w:eastAsia="en-IN"/>
        </w:rPr>
        <w:t>Fast Track Courts</w:t>
      </w:r>
      <w:r w:rsidR="005B22AE" w:rsidRPr="00EF2C83">
        <w:rPr>
          <w:rStyle w:val="FootnoteReference"/>
          <w:rFonts w:ascii="Times New Roman" w:eastAsia="Times New Roman" w:hAnsi="Times New Roman" w:cs="Times New Roman"/>
          <w:b/>
          <w:bCs/>
          <w:lang w:val="en-IN" w:eastAsia="en-IN"/>
        </w:rPr>
        <w:footnoteReference w:id="16"/>
      </w:r>
    </w:p>
    <w:p w14:paraId="53B949C7" w14:textId="77777777" w:rsidR="0081721C" w:rsidRPr="00EF2C83" w:rsidRDefault="0081721C" w:rsidP="003740C1">
      <w:p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w:t>
      </w:r>
    </w:p>
    <w:p w14:paraId="0AA30738" w14:textId="7A2763CC" w:rsidR="00391218" w:rsidRPr="00EF2C83" w:rsidRDefault="0081721C" w:rsidP="00FE7585">
      <w:pPr>
        <w:pStyle w:val="ListParagraph"/>
        <w:numPr>
          <w:ilvl w:val="0"/>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b/>
          <w:bCs/>
          <w:lang w:val="en-IN" w:eastAsia="en-IN"/>
        </w:rPr>
        <w:t xml:space="preserve">Establishment of </w:t>
      </w:r>
      <w:r w:rsidR="004325E1" w:rsidRPr="00EF2C83">
        <w:rPr>
          <w:rFonts w:ascii="Times New Roman" w:eastAsia="Times New Roman" w:hAnsi="Times New Roman" w:cs="Times New Roman"/>
          <w:b/>
          <w:bCs/>
          <w:lang w:val="en-IN" w:eastAsia="en-IN"/>
        </w:rPr>
        <w:t xml:space="preserve">Special </w:t>
      </w:r>
      <w:r w:rsidRPr="00EF2C83">
        <w:rPr>
          <w:rFonts w:ascii="Times New Roman" w:eastAsia="Times New Roman" w:hAnsi="Times New Roman" w:cs="Times New Roman"/>
          <w:b/>
          <w:bCs/>
          <w:lang w:val="en-IN" w:eastAsia="en-IN"/>
        </w:rPr>
        <w:t>Fast Track Courts.</w:t>
      </w:r>
      <w:r w:rsidRPr="00EF2C83">
        <w:rPr>
          <w:rFonts w:ascii="Times New Roman" w:eastAsia="Times New Roman" w:hAnsi="Times New Roman" w:cs="Times New Roman"/>
          <w:lang w:val="en-IN" w:eastAsia="en-IN"/>
        </w:rPr>
        <w:t xml:space="preserve"> </w:t>
      </w:r>
      <w:r w:rsidR="00391218" w:rsidRPr="00EF2C83">
        <w:rPr>
          <w:rFonts w:ascii="Times New Roman" w:eastAsia="Times New Roman" w:hAnsi="Times New Roman" w:cs="Times New Roman"/>
          <w:lang w:val="en-IN" w:eastAsia="en-IN"/>
        </w:rPr>
        <w:t>–</w:t>
      </w:r>
      <w:r w:rsidRPr="00EF2C83">
        <w:rPr>
          <w:rFonts w:ascii="Times New Roman" w:eastAsia="Times New Roman" w:hAnsi="Times New Roman" w:cs="Times New Roman"/>
          <w:lang w:val="en-IN" w:eastAsia="en-IN"/>
        </w:rPr>
        <w:t xml:space="preserve"> </w:t>
      </w:r>
    </w:p>
    <w:p w14:paraId="06503C60" w14:textId="27510BCE" w:rsidR="0081721C" w:rsidRPr="00EF2C83" w:rsidRDefault="0081721C" w:rsidP="003740C1">
      <w:pPr>
        <w:pStyle w:val="ListParagraph"/>
        <w:numPr>
          <w:ilvl w:val="1"/>
          <w:numId w:val="2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xml:space="preserve">The State Government, may after consultation with the concerned High Court, by notification, designate a District Courts as </w:t>
      </w:r>
      <w:r w:rsidR="004325E1" w:rsidRPr="00EF2C83">
        <w:rPr>
          <w:rFonts w:ascii="Times New Roman" w:eastAsia="Times New Roman" w:hAnsi="Times New Roman" w:cs="Times New Roman"/>
          <w:lang w:val="en-IN" w:eastAsia="en-IN"/>
        </w:rPr>
        <w:t xml:space="preserve">Special </w:t>
      </w:r>
      <w:r w:rsidRPr="00EF2C83">
        <w:rPr>
          <w:rFonts w:ascii="Times New Roman" w:eastAsia="Times New Roman" w:hAnsi="Times New Roman" w:cs="Times New Roman"/>
          <w:lang w:val="en-IN" w:eastAsia="en-IN"/>
        </w:rPr>
        <w:t xml:space="preserve">Fast Track Court for the purpose of trying the cases pertaining to </w:t>
      </w:r>
      <w:r w:rsidR="004325E1" w:rsidRPr="00EF2C83">
        <w:rPr>
          <w:rFonts w:ascii="Times New Roman" w:eastAsia="Times New Roman" w:hAnsi="Times New Roman" w:cs="Times New Roman"/>
          <w:lang w:val="en-IN" w:eastAsia="en-IN"/>
        </w:rPr>
        <w:t xml:space="preserve">crimes in the name of </w:t>
      </w:r>
      <w:r w:rsidRPr="00EF2C83">
        <w:rPr>
          <w:rFonts w:ascii="Times New Roman" w:eastAsia="Times New Roman" w:hAnsi="Times New Roman" w:cs="Times New Roman"/>
          <w:lang w:val="en-IN" w:eastAsia="en-IN"/>
        </w:rPr>
        <w:t xml:space="preserve">honour </w:t>
      </w:r>
      <w:r w:rsidR="009B6552" w:rsidRPr="00EF2C83">
        <w:rPr>
          <w:rFonts w:ascii="Times New Roman" w:eastAsia="Times New Roman" w:hAnsi="Times New Roman" w:cs="Times New Roman"/>
          <w:lang w:val="en-IN" w:eastAsia="en-IN"/>
        </w:rPr>
        <w:t>and offences under this Act.</w:t>
      </w:r>
    </w:p>
    <w:p w14:paraId="6EB1462B" w14:textId="742AC193" w:rsidR="0081721C" w:rsidRPr="00EF2C83" w:rsidRDefault="0081721C" w:rsidP="003740C1">
      <w:pPr>
        <w:pStyle w:val="ListParagraph"/>
        <w:numPr>
          <w:ilvl w:val="1"/>
          <w:numId w:val="2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xml:space="preserve">Such </w:t>
      </w:r>
      <w:r w:rsidR="004325E1" w:rsidRPr="00EF2C83">
        <w:rPr>
          <w:rFonts w:ascii="Times New Roman" w:eastAsia="Times New Roman" w:hAnsi="Times New Roman" w:cs="Times New Roman"/>
          <w:lang w:val="en-IN" w:eastAsia="en-IN"/>
        </w:rPr>
        <w:t xml:space="preserve">Special </w:t>
      </w:r>
      <w:r w:rsidRPr="00EF2C83">
        <w:rPr>
          <w:rFonts w:ascii="Times New Roman" w:eastAsia="Times New Roman" w:hAnsi="Times New Roman" w:cs="Times New Roman"/>
          <w:lang w:val="en-IN" w:eastAsia="en-IN"/>
        </w:rPr>
        <w:t>Fast Track Court shall exercise all jurisdiction exercisable by the District Court under any law for the time being in force in respect of any proceedings under this Act.  </w:t>
      </w:r>
    </w:p>
    <w:p w14:paraId="21DDBFAE" w14:textId="5B17B10E" w:rsidR="0081721C" w:rsidRPr="00EF2C83" w:rsidRDefault="00274A77" w:rsidP="003740C1">
      <w:pPr>
        <w:pStyle w:val="ListParagraph"/>
        <w:numPr>
          <w:ilvl w:val="1"/>
          <w:numId w:val="2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xml:space="preserve">The </w:t>
      </w:r>
      <w:r w:rsidR="0081721C" w:rsidRPr="00EF2C83">
        <w:rPr>
          <w:rFonts w:ascii="Times New Roman" w:eastAsia="Times New Roman" w:hAnsi="Times New Roman" w:cs="Times New Roman"/>
          <w:lang w:val="en-IN" w:eastAsia="en-IN"/>
        </w:rPr>
        <w:t>State Government shall, after consultation with the High Court, by notification, extend, reduce or alter the local limits of the area to which the jurisdiction of the Fast Track Court extends.  </w:t>
      </w:r>
    </w:p>
    <w:p w14:paraId="0CBB5D31" w14:textId="2E87F8A3" w:rsidR="0081721C" w:rsidRPr="00EF2C83" w:rsidRDefault="0081721C" w:rsidP="003740C1">
      <w:pPr>
        <w:pStyle w:val="ListParagraph"/>
        <w:numPr>
          <w:ilvl w:val="1"/>
          <w:numId w:val="2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xml:space="preserve">The concerned District judge presiding over a designated </w:t>
      </w:r>
      <w:r w:rsidR="004325E1" w:rsidRPr="00EF2C83">
        <w:rPr>
          <w:rFonts w:ascii="Times New Roman" w:eastAsia="Times New Roman" w:hAnsi="Times New Roman" w:cs="Times New Roman"/>
          <w:lang w:val="en-IN" w:eastAsia="en-IN"/>
        </w:rPr>
        <w:t xml:space="preserve">Special </w:t>
      </w:r>
      <w:r w:rsidRPr="00EF2C83">
        <w:rPr>
          <w:rFonts w:ascii="Times New Roman" w:eastAsia="Times New Roman" w:hAnsi="Times New Roman" w:cs="Times New Roman"/>
          <w:lang w:val="en-IN" w:eastAsia="en-IN"/>
        </w:rPr>
        <w:t>Fast Track Court shall receive prior training on this Act, in the manner as may be prescribed under the Rules.  </w:t>
      </w:r>
    </w:p>
    <w:p w14:paraId="1C2CBF86" w14:textId="77777777" w:rsidR="00274A77" w:rsidRPr="00EF2C83" w:rsidRDefault="00274A77" w:rsidP="003740C1">
      <w:pPr>
        <w:pStyle w:val="ListParagraph"/>
        <w:jc w:val="both"/>
        <w:rPr>
          <w:rFonts w:ascii="Times New Roman" w:eastAsia="Times New Roman" w:hAnsi="Times New Roman" w:cs="Times New Roman"/>
          <w:lang w:val="en-IN" w:eastAsia="en-IN"/>
        </w:rPr>
      </w:pPr>
    </w:p>
    <w:p w14:paraId="7C873AC3" w14:textId="735E7C38" w:rsidR="00274A77" w:rsidRPr="00EF2C83" w:rsidRDefault="00391218" w:rsidP="004325E1">
      <w:pPr>
        <w:pStyle w:val="ListParagraph"/>
        <w:numPr>
          <w:ilvl w:val="0"/>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b/>
          <w:bCs/>
          <w:lang w:val="en-IN" w:eastAsia="en-IN"/>
        </w:rPr>
        <w:t>Procedure</w:t>
      </w:r>
    </w:p>
    <w:p w14:paraId="4AF04119" w14:textId="58C52453" w:rsidR="00391218" w:rsidRPr="00EF2C83" w:rsidRDefault="00391218" w:rsidP="003740C1">
      <w:pPr>
        <w:pStyle w:val="ListParagraph"/>
        <w:numPr>
          <w:ilvl w:val="0"/>
          <w:numId w:val="9"/>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The </w:t>
      </w:r>
      <w:r w:rsidR="004325E1" w:rsidRPr="00EF2C83">
        <w:rPr>
          <w:rFonts w:ascii="Times New Roman" w:eastAsia="Times New Roman" w:hAnsi="Times New Roman" w:cs="Times New Roman"/>
          <w:lang w:val="en-IN"/>
        </w:rPr>
        <w:t xml:space="preserve">Special </w:t>
      </w:r>
      <w:r w:rsidRPr="00EF2C83">
        <w:rPr>
          <w:rFonts w:ascii="Times New Roman" w:eastAsia="Times New Roman" w:hAnsi="Times New Roman" w:cs="Times New Roman"/>
          <w:lang w:val="en-IN"/>
        </w:rPr>
        <w:t xml:space="preserve">Fast Track Court may take cognizance of any offence without the accused being committed to it for trial upon receiving a complaint of facts which constitutes such offence, or upon a police report of such facts. </w:t>
      </w:r>
    </w:p>
    <w:p w14:paraId="0ABEB144" w14:textId="0A9BA389" w:rsidR="000565FB" w:rsidRPr="00EF2C83" w:rsidRDefault="00391218" w:rsidP="000752D5">
      <w:pPr>
        <w:pStyle w:val="ListParagraph"/>
        <w:numPr>
          <w:ilvl w:val="0"/>
          <w:numId w:val="9"/>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The trial must proceed on a day-to-day basis to be concluded, preferably within six months from the date of taking cognizance of the offence.  </w:t>
      </w:r>
    </w:p>
    <w:p w14:paraId="7DFE27C2" w14:textId="0A1860A4" w:rsidR="00391218" w:rsidRPr="00EF2C83" w:rsidRDefault="00391218" w:rsidP="003740C1">
      <w:pPr>
        <w:pStyle w:val="ListParagraph"/>
        <w:numPr>
          <w:ilvl w:val="0"/>
          <w:numId w:val="9"/>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When trying any offence under this Act, the notified Fast Track Court may also try any other offence with which the accused may, under the provisions of the Code of Criminal Procedure, 1973 (Central Act No. 2 of 1974), be charged at the same trial if the offence is connected with such other offence. </w:t>
      </w:r>
    </w:p>
    <w:p w14:paraId="7D413669" w14:textId="2494AE65" w:rsidR="00391218" w:rsidRPr="00EF2C83" w:rsidRDefault="00391218" w:rsidP="003740C1">
      <w:pPr>
        <w:pStyle w:val="ListParagraph"/>
        <w:numPr>
          <w:ilvl w:val="0"/>
          <w:numId w:val="9"/>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If, in the course of any trial of any offence under this Act, it is found that the accused person has committed any other offence under this Act or any other law, </w:t>
      </w:r>
      <w:r w:rsidRPr="00EF2C83">
        <w:rPr>
          <w:rFonts w:ascii="Times New Roman" w:eastAsia="Times New Roman" w:hAnsi="Times New Roman" w:cs="Times New Roman"/>
          <w:lang w:val="en-IN"/>
        </w:rPr>
        <w:lastRenderedPageBreak/>
        <w:t xml:space="preserve">the notified Court may convict such person also of such other offence and pass appropriate sentence authorized by that law. </w:t>
      </w:r>
    </w:p>
    <w:p w14:paraId="2AEA66E4" w14:textId="77777777" w:rsidR="00391218" w:rsidRPr="00EF2C83" w:rsidRDefault="00391218" w:rsidP="003740C1">
      <w:pPr>
        <w:pStyle w:val="ListParagraph"/>
        <w:jc w:val="both"/>
        <w:rPr>
          <w:rFonts w:ascii="Times New Roman" w:eastAsia="Times New Roman" w:hAnsi="Times New Roman" w:cs="Times New Roman"/>
          <w:lang w:val="en-IN" w:eastAsia="en-IN"/>
        </w:rPr>
      </w:pPr>
    </w:p>
    <w:p w14:paraId="518E8CD8" w14:textId="6F94731D" w:rsidR="0081721C" w:rsidRPr="00EF2C83" w:rsidRDefault="0081721C" w:rsidP="00FE7585">
      <w:pPr>
        <w:pStyle w:val="ListParagraph"/>
        <w:numPr>
          <w:ilvl w:val="0"/>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b/>
          <w:bCs/>
          <w:lang w:val="en-IN" w:eastAsia="en-IN"/>
        </w:rPr>
        <w:t>Appeal</w:t>
      </w:r>
      <w:r w:rsidR="006C5DE9" w:rsidRPr="00EF2C83">
        <w:rPr>
          <w:rFonts w:ascii="Times New Roman" w:eastAsia="Times New Roman" w:hAnsi="Times New Roman" w:cs="Times New Roman"/>
          <w:b/>
          <w:bCs/>
          <w:lang w:val="en-IN" w:eastAsia="en-IN"/>
        </w:rPr>
        <w:t>s</w:t>
      </w:r>
    </w:p>
    <w:p w14:paraId="64BE1A3A" w14:textId="0A47005E" w:rsidR="0081721C" w:rsidRPr="00EF2C83" w:rsidRDefault="0081721C" w:rsidP="000752D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Notwithstanding anything contained in the Code of Criminal Procedure, 1973, or in any other law an appeal shall lie from every judgment or order under this Act to the High Court.  </w:t>
      </w:r>
    </w:p>
    <w:p w14:paraId="6C010227" w14:textId="41131E42" w:rsidR="0081721C" w:rsidRPr="00EF2C83" w:rsidRDefault="0081721C" w:rsidP="000752D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Every appeal under this Section shall be preferred within a period of thirty from the date of the judgment or order under this Act.  </w:t>
      </w:r>
    </w:p>
    <w:p w14:paraId="7DBC7F43" w14:textId="1CD22C1A" w:rsidR="0081721C" w:rsidRPr="00EF2C83" w:rsidRDefault="0081721C" w:rsidP="000752D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Except as aforesaid, no appeal or revision shall lie to any Court from any judgment, order or decree under this Act.  </w:t>
      </w:r>
    </w:p>
    <w:p w14:paraId="436B1929" w14:textId="77777777" w:rsidR="0081721C" w:rsidRPr="00EF2C83" w:rsidRDefault="0081721C" w:rsidP="000752D5">
      <w:pPr>
        <w:pStyle w:val="ListParagraph"/>
        <w:numPr>
          <w:ilvl w:val="1"/>
          <w:numId w:val="1"/>
        </w:num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An appeal preferred under sub-section (1) shall be heard by a Bench consisting of two or more judges. </w:t>
      </w:r>
    </w:p>
    <w:p w14:paraId="74F036A4" w14:textId="11A756A9" w:rsidR="00E47C7E" w:rsidRPr="00EF2C83" w:rsidRDefault="0081721C" w:rsidP="003740C1">
      <w:pPr>
        <w:jc w:val="both"/>
        <w:textAlignment w:val="baseline"/>
        <w:rPr>
          <w:rFonts w:ascii="Times New Roman" w:eastAsia="Times New Roman" w:hAnsi="Times New Roman" w:cs="Times New Roman"/>
          <w:lang w:val="en-IN" w:eastAsia="en-IN"/>
        </w:rPr>
      </w:pPr>
      <w:r w:rsidRPr="00EF2C83">
        <w:rPr>
          <w:rFonts w:ascii="Times New Roman" w:eastAsia="Times New Roman" w:hAnsi="Times New Roman" w:cs="Times New Roman"/>
          <w:lang w:val="en-IN" w:eastAsia="en-IN"/>
        </w:rPr>
        <w:t> </w:t>
      </w:r>
    </w:p>
    <w:p w14:paraId="5BB459EC" w14:textId="77777777" w:rsidR="00951750" w:rsidRPr="00EF2C83" w:rsidRDefault="00951750" w:rsidP="003740C1">
      <w:pPr>
        <w:jc w:val="both"/>
        <w:textAlignment w:val="baseline"/>
        <w:rPr>
          <w:rFonts w:ascii="Times New Roman" w:eastAsia="Times New Roman" w:hAnsi="Times New Roman" w:cs="Times New Roman"/>
          <w:lang w:val="en-IN" w:eastAsia="en-IN"/>
        </w:rPr>
      </w:pPr>
    </w:p>
    <w:p w14:paraId="6A88C7A5" w14:textId="70715B78" w:rsidR="00274A77" w:rsidRPr="00EF2C83" w:rsidRDefault="00274A77" w:rsidP="004E72CA">
      <w:pPr>
        <w:pStyle w:val="ListParagraph"/>
        <w:ind w:left="1120"/>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Chapter VI</w:t>
      </w:r>
      <w:r w:rsidR="007112DF" w:rsidRPr="00EF2C83">
        <w:rPr>
          <w:rFonts w:ascii="Times New Roman" w:eastAsia="Times New Roman" w:hAnsi="Times New Roman" w:cs="Times New Roman"/>
          <w:b/>
          <w:bCs/>
          <w:lang w:val="en-IN"/>
        </w:rPr>
        <w:t>II</w:t>
      </w:r>
    </w:p>
    <w:p w14:paraId="47CEF6F1" w14:textId="682FED16" w:rsidR="00951750" w:rsidRPr="00EF2C83" w:rsidRDefault="00951750" w:rsidP="004E72CA">
      <w:pPr>
        <w:pStyle w:val="ListParagraph"/>
        <w:ind w:left="1120"/>
        <w:jc w:val="center"/>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Miscellaneous</w:t>
      </w:r>
    </w:p>
    <w:p w14:paraId="1C5FE647" w14:textId="77777777" w:rsidR="00274A77" w:rsidRPr="00EF2C83" w:rsidRDefault="00274A77" w:rsidP="004E72CA">
      <w:pPr>
        <w:pStyle w:val="ListParagraph"/>
        <w:ind w:left="1120"/>
        <w:jc w:val="center"/>
        <w:rPr>
          <w:rFonts w:ascii="Times New Roman" w:hAnsi="Times New Roman" w:cs="Times New Roman"/>
          <w:lang w:val="en-IN"/>
        </w:rPr>
      </w:pPr>
    </w:p>
    <w:p w14:paraId="2611E366" w14:textId="481A675C" w:rsidR="00274A77" w:rsidRPr="00EF2C83" w:rsidRDefault="00274A77" w:rsidP="00FE7585">
      <w:pPr>
        <w:pStyle w:val="ListParagraph"/>
        <w:numPr>
          <w:ilvl w:val="0"/>
          <w:numId w:val="1"/>
        </w:numPr>
        <w:jc w:val="both"/>
        <w:rPr>
          <w:rFonts w:ascii="Times New Roman" w:eastAsia="Times New Roman" w:hAnsi="Times New Roman" w:cs="Times New Roman"/>
          <w:lang w:val="en-IN"/>
        </w:rPr>
      </w:pPr>
      <w:r w:rsidRPr="00EF2C83">
        <w:rPr>
          <w:rFonts w:ascii="Times New Roman" w:eastAsia="Times New Roman" w:hAnsi="Times New Roman" w:cs="Times New Roman"/>
          <w:b/>
          <w:bCs/>
          <w:lang w:val="en-IN"/>
        </w:rPr>
        <w:t>Application of Code of Criminal Procedure, 1973.</w:t>
      </w:r>
      <w:r w:rsidRPr="00EF2C83">
        <w:rPr>
          <w:rFonts w:ascii="Times New Roman" w:eastAsia="Times New Roman" w:hAnsi="Times New Roman" w:cs="Times New Roman"/>
          <w:lang w:val="en-IN"/>
        </w:rPr>
        <w:t xml:space="preserve">- Save as otherwise provided in this Act, the provisions of the Code of Criminal procedure, 1973 (Central Act No. 2 of 1974) shall apply to the proceedings under this Act. </w:t>
      </w:r>
    </w:p>
    <w:p w14:paraId="37FC0D10" w14:textId="77777777" w:rsidR="00FE6B55" w:rsidRPr="00EF2C83" w:rsidRDefault="00FE6B55" w:rsidP="00FE6B55">
      <w:pPr>
        <w:pStyle w:val="ListParagraph"/>
        <w:jc w:val="both"/>
        <w:rPr>
          <w:rFonts w:ascii="Times New Roman" w:eastAsia="Times New Roman" w:hAnsi="Times New Roman" w:cs="Times New Roman"/>
          <w:lang w:val="en-IN"/>
        </w:rPr>
      </w:pPr>
    </w:p>
    <w:p w14:paraId="1845C81B" w14:textId="06AB727F" w:rsidR="00FE6B55" w:rsidRPr="00EF2C83" w:rsidRDefault="00FE6B55" w:rsidP="00FE6B55">
      <w:pPr>
        <w:pStyle w:val="ListParagraph"/>
        <w:numPr>
          <w:ilvl w:val="0"/>
          <w:numId w:val="1"/>
        </w:numPr>
        <w:jc w:val="both"/>
        <w:rPr>
          <w:rFonts w:ascii="Times New Roman" w:hAnsi="Times New Roman" w:cs="Times New Roman"/>
          <w:b/>
          <w:bCs/>
          <w:color w:val="000000"/>
          <w:sz w:val="23"/>
          <w:szCs w:val="23"/>
          <w:shd w:val="clear" w:color="auto" w:fill="FFFFFF"/>
          <w:lang w:val="en-IN"/>
        </w:rPr>
      </w:pPr>
      <w:r w:rsidRPr="00EF2C83">
        <w:rPr>
          <w:rFonts w:ascii="Times New Roman" w:hAnsi="Times New Roman" w:cs="Times New Roman"/>
          <w:b/>
          <w:bCs/>
          <w:color w:val="000000"/>
          <w:sz w:val="25"/>
          <w:szCs w:val="25"/>
          <w:shd w:val="clear" w:color="auto" w:fill="FFFFFF"/>
          <w:lang w:val="en-IN"/>
        </w:rPr>
        <w:t>Act to override other laws.—</w:t>
      </w:r>
    </w:p>
    <w:p w14:paraId="38BB532A" w14:textId="1CA1B219" w:rsidR="00FE6B55" w:rsidRPr="00EF2C83" w:rsidRDefault="00FE6B55" w:rsidP="00EF2C83">
      <w:pPr>
        <w:pStyle w:val="ListParagraph"/>
        <w:jc w:val="both"/>
        <w:rPr>
          <w:rFonts w:ascii="Times New Roman" w:hAnsi="Times New Roman" w:cs="Times New Roman"/>
          <w:color w:val="000000"/>
          <w:sz w:val="23"/>
          <w:szCs w:val="23"/>
          <w:shd w:val="clear" w:color="auto" w:fill="FFFFFF"/>
          <w:lang w:val="en-IN"/>
        </w:rPr>
      </w:pPr>
      <w:r w:rsidRPr="00EF2C83">
        <w:rPr>
          <w:rFonts w:ascii="Times New Roman" w:hAnsi="Times New Roman" w:cs="Times New Roman"/>
          <w:color w:val="000000"/>
          <w:sz w:val="25"/>
          <w:szCs w:val="25"/>
          <w:shd w:val="clear" w:color="auto" w:fill="FFFFFF"/>
          <w:lang w:val="en-IN"/>
        </w:rPr>
        <w:t>Save as otherwise provided in this Act, the provisions of this Act shall have effect notwithstanding anything inconsistent therewith contained in any other law for the time being in force or any custom or usage or any instrument having effect by virtue of any such law.</w:t>
      </w:r>
    </w:p>
    <w:p w14:paraId="710FC8E0" w14:textId="77777777" w:rsidR="00274A77" w:rsidRPr="00EF2C83" w:rsidRDefault="00274A77" w:rsidP="003740C1">
      <w:pPr>
        <w:pStyle w:val="ListParagraph"/>
        <w:jc w:val="both"/>
        <w:rPr>
          <w:rFonts w:ascii="Times New Roman" w:eastAsia="Times New Roman" w:hAnsi="Times New Roman" w:cs="Times New Roman"/>
          <w:lang w:val="en-IN"/>
        </w:rPr>
      </w:pPr>
    </w:p>
    <w:p w14:paraId="059A36CF" w14:textId="77777777" w:rsidR="00274A77" w:rsidRPr="00EF2C83" w:rsidRDefault="00274A77" w:rsidP="00FE7585">
      <w:pPr>
        <w:pStyle w:val="ListParagraph"/>
        <w:numPr>
          <w:ilvl w:val="0"/>
          <w:numId w:val="1"/>
        </w:numPr>
        <w:jc w:val="both"/>
        <w:rPr>
          <w:rFonts w:ascii="Times New Roman" w:eastAsia="Times New Roman" w:hAnsi="Times New Roman" w:cs="Times New Roman"/>
          <w:b/>
          <w:bCs/>
          <w:lang w:val="en-IN"/>
        </w:rPr>
      </w:pPr>
      <w:r w:rsidRPr="00EF2C83">
        <w:rPr>
          <w:rFonts w:ascii="Times New Roman" w:eastAsia="Times New Roman" w:hAnsi="Times New Roman" w:cs="Times New Roman"/>
          <w:b/>
          <w:bCs/>
          <w:lang w:val="en-IN"/>
        </w:rPr>
        <w:t xml:space="preserve">Power to make rules – </w:t>
      </w:r>
    </w:p>
    <w:p w14:paraId="5ECB5DCA" w14:textId="77777777" w:rsidR="004E72CA" w:rsidRPr="00EF2C83" w:rsidRDefault="00274A77" w:rsidP="004E72CA">
      <w:pPr>
        <w:pStyle w:val="ListParagraph"/>
        <w:numPr>
          <w:ilvl w:val="0"/>
          <w:numId w:val="16"/>
        </w:numPr>
        <w:jc w:val="both"/>
        <w:rPr>
          <w:rFonts w:ascii="Times New Roman" w:eastAsia="Times New Roman" w:hAnsi="Times New Roman" w:cs="Times New Roman"/>
          <w:lang w:val="en-IN"/>
        </w:rPr>
      </w:pPr>
      <w:r w:rsidRPr="00EF2C83">
        <w:rPr>
          <w:rFonts w:ascii="Times New Roman" w:eastAsia="Times New Roman" w:hAnsi="Times New Roman" w:cs="Times New Roman"/>
          <w:lang w:val="en-IN"/>
        </w:rPr>
        <w:t xml:space="preserve">The Central Government may, by notification in the Official Gazette, make rules for carrying out the provisions of this Act. </w:t>
      </w:r>
    </w:p>
    <w:p w14:paraId="39EDDDBC" w14:textId="19EE1C96" w:rsidR="004E72CA" w:rsidRPr="00EF2C83" w:rsidRDefault="004E72CA" w:rsidP="004E72CA">
      <w:pPr>
        <w:pStyle w:val="ListParagraph"/>
        <w:numPr>
          <w:ilvl w:val="0"/>
          <w:numId w:val="16"/>
        </w:numPr>
        <w:jc w:val="both"/>
        <w:rPr>
          <w:rFonts w:ascii="Times New Roman" w:eastAsia="Times New Roman" w:hAnsi="Times New Roman" w:cs="Times New Roman"/>
          <w:lang w:val="en-IN"/>
        </w:rPr>
      </w:pPr>
      <w:r w:rsidRPr="00EF2C83">
        <w:rPr>
          <w:rFonts w:ascii="Times New Roman" w:eastAsia="Times New Roman" w:hAnsi="Times New Roman" w:cs="Times New Roman"/>
          <w:color w:val="000000"/>
          <w:sz w:val="23"/>
          <w:szCs w:val="23"/>
          <w:shd w:val="clear" w:color="auto" w:fill="FFFFFF"/>
          <w:lang w:val="en-IN"/>
        </w:rPr>
        <w:t>Every rule made under this Act shall be laid, as soon as may be after it is made, before each House of Parliament, while it is in session for a total period of thirty days which may be comprised in one session or in two or more successive sessions, and if, before the expiry of the session immediately following the session or the successive sessions aforesaid, both Houses agree in making any modification in the rule or both Houses agree that the rule should not be made, the rule shall thereafter have effect only in such modified form or be of no effect, as the case may be; so, however, that any such modification or annulment shall be without prejudice to the validity of anything previously done under that rule.</w:t>
      </w:r>
    </w:p>
    <w:p w14:paraId="5C1821AC" w14:textId="06249A0B" w:rsidR="009E044B" w:rsidRPr="00EF2C83" w:rsidRDefault="009E044B" w:rsidP="000752D5">
      <w:pPr>
        <w:rPr>
          <w:rFonts w:ascii="Times New Roman" w:hAnsi="Times New Roman" w:cs="Times New Roman"/>
          <w:lang w:val="en-IN"/>
        </w:rPr>
      </w:pPr>
    </w:p>
    <w:sectPr w:rsidR="009E044B" w:rsidRPr="00EF2C83" w:rsidSect="00232D8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BA65A" w14:textId="77777777" w:rsidR="00E94AED" w:rsidRDefault="00E94AED" w:rsidP="009E044B">
      <w:r>
        <w:separator/>
      </w:r>
    </w:p>
  </w:endnote>
  <w:endnote w:type="continuationSeparator" w:id="0">
    <w:p w14:paraId="42A0F6F6" w14:textId="77777777" w:rsidR="00E94AED" w:rsidRDefault="00E94AED" w:rsidP="009E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FEF30E" w14:textId="77777777" w:rsidR="00E94AED" w:rsidRDefault="00E94AED" w:rsidP="009E044B">
      <w:r>
        <w:separator/>
      </w:r>
    </w:p>
  </w:footnote>
  <w:footnote w:type="continuationSeparator" w:id="0">
    <w:p w14:paraId="6BBFDD13" w14:textId="77777777" w:rsidR="00E94AED" w:rsidRDefault="00E94AED" w:rsidP="009E044B">
      <w:r>
        <w:continuationSeparator/>
      </w:r>
    </w:p>
  </w:footnote>
  <w:footnote w:id="1">
    <w:p w14:paraId="57D141FC" w14:textId="724735E5" w:rsidR="000565FB" w:rsidRPr="007B5551" w:rsidRDefault="000565FB" w:rsidP="00720D35">
      <w:pPr>
        <w:pStyle w:val="FootnoteText"/>
        <w:rPr>
          <w:rFonts w:cstheme="minorHAnsi"/>
        </w:rPr>
      </w:pPr>
      <w:r w:rsidRPr="007B5551">
        <w:rPr>
          <w:rStyle w:val="FootnoteReference"/>
          <w:rFonts w:cstheme="minorHAnsi"/>
        </w:rPr>
        <w:footnoteRef/>
      </w:r>
      <w:r w:rsidRPr="007B5551">
        <w:rPr>
          <w:rFonts w:cstheme="minorHAnsi"/>
        </w:rPr>
        <w:t xml:space="preserve"> Term taken from </w:t>
      </w:r>
      <w:r w:rsidRPr="00F02FD4">
        <w:rPr>
          <w:rFonts w:ascii="Calibri" w:hAnsi="Calibri" w:cs="Calibri"/>
          <w:color w:val="000000"/>
        </w:rPr>
        <w:t>Protection of Women from Domestic Violence Act, 2005</w:t>
      </w:r>
      <w:r w:rsidRPr="007B5551">
        <w:rPr>
          <w:rFonts w:cstheme="minorHAnsi"/>
        </w:rPr>
        <w:t>, definition from the Rajasthan</w:t>
      </w:r>
      <w:r>
        <w:rPr>
          <w:rFonts w:cstheme="minorHAnsi"/>
        </w:rPr>
        <w:t xml:space="preserve"> Prohibition Of Interference With t</w:t>
      </w:r>
      <w:r w:rsidRPr="00720D35">
        <w:rPr>
          <w:rFonts w:cstheme="minorHAnsi"/>
        </w:rPr>
        <w:t>he Fr</w:t>
      </w:r>
      <w:r>
        <w:rPr>
          <w:rFonts w:cstheme="minorHAnsi"/>
        </w:rPr>
        <w:t>eedom of Matrimonial Alliances In t</w:t>
      </w:r>
      <w:r w:rsidRPr="00720D35">
        <w:rPr>
          <w:rFonts w:cstheme="minorHAnsi"/>
        </w:rPr>
        <w:t xml:space="preserve">he Name </w:t>
      </w:r>
      <w:r>
        <w:rPr>
          <w:rFonts w:cstheme="minorHAnsi"/>
        </w:rPr>
        <w:t>o</w:t>
      </w:r>
      <w:r w:rsidRPr="00720D35">
        <w:rPr>
          <w:rFonts w:cstheme="minorHAnsi"/>
        </w:rPr>
        <w:t xml:space="preserve">f </w:t>
      </w:r>
      <w:proofErr w:type="spellStart"/>
      <w:r w:rsidRPr="00720D35">
        <w:rPr>
          <w:rFonts w:cstheme="minorHAnsi"/>
        </w:rPr>
        <w:t>Honour</w:t>
      </w:r>
      <w:proofErr w:type="spellEnd"/>
      <w:r w:rsidRPr="00720D35">
        <w:rPr>
          <w:rFonts w:cstheme="minorHAnsi"/>
        </w:rPr>
        <w:t xml:space="preserve"> And Tradition Bill, 2019</w:t>
      </w:r>
      <w:r w:rsidRPr="00E338E4">
        <w:rPr>
          <w:rFonts w:cstheme="minorHAnsi"/>
        </w:rPr>
        <w:t xml:space="preserve"> </w:t>
      </w:r>
      <w:r w:rsidRPr="007B5551">
        <w:rPr>
          <w:rFonts w:cstheme="minorHAnsi"/>
        </w:rPr>
        <w:t xml:space="preserve">and </w:t>
      </w:r>
      <w:r w:rsidRPr="00720D35">
        <w:rPr>
          <w:rFonts w:cstheme="minorHAnsi"/>
        </w:rPr>
        <w:t>The P</w:t>
      </w:r>
      <w:r>
        <w:rPr>
          <w:rFonts w:cstheme="minorHAnsi"/>
        </w:rPr>
        <w:t xml:space="preserve">revention of Crimes in the Name </w:t>
      </w:r>
      <w:r w:rsidRPr="00720D35">
        <w:rPr>
          <w:rFonts w:cstheme="minorHAnsi"/>
        </w:rPr>
        <w:t>of ‘</w:t>
      </w:r>
      <w:proofErr w:type="spellStart"/>
      <w:r w:rsidRPr="00720D35">
        <w:rPr>
          <w:rFonts w:cstheme="minorHAnsi"/>
        </w:rPr>
        <w:t>Honour</w:t>
      </w:r>
      <w:proofErr w:type="spellEnd"/>
      <w:r w:rsidRPr="00720D35">
        <w:rPr>
          <w:rFonts w:cstheme="minorHAnsi"/>
        </w:rPr>
        <w:t xml:space="preserve">’ &amp; Tradition Bill, 2010 </w:t>
      </w:r>
      <w:r>
        <w:rPr>
          <w:rFonts w:cstheme="minorHAnsi"/>
        </w:rPr>
        <w:t xml:space="preserve">by </w:t>
      </w:r>
      <w:r w:rsidRPr="007B5551">
        <w:rPr>
          <w:rFonts w:cstheme="minorHAnsi"/>
        </w:rPr>
        <w:t xml:space="preserve">NCW </w:t>
      </w:r>
    </w:p>
  </w:footnote>
  <w:footnote w:id="2">
    <w:p w14:paraId="0FC84DAB" w14:textId="244C1183" w:rsidR="000565FB" w:rsidRDefault="000565FB">
      <w:pPr>
        <w:pStyle w:val="FootnoteText"/>
      </w:pPr>
      <w:r>
        <w:rPr>
          <w:rStyle w:val="FootnoteReference"/>
        </w:rPr>
        <w:footnoteRef/>
      </w:r>
      <w:r>
        <w:t xml:space="preserve"> SC/ST Prevention of Atrocities Act</w:t>
      </w:r>
    </w:p>
  </w:footnote>
  <w:footnote w:id="3">
    <w:p w14:paraId="2C7A3410" w14:textId="2C81C08A" w:rsidR="000565FB" w:rsidRDefault="000565FB">
      <w:pPr>
        <w:pStyle w:val="FootnoteText"/>
      </w:pPr>
      <w:r>
        <w:rPr>
          <w:rStyle w:val="FootnoteReference"/>
        </w:rPr>
        <w:footnoteRef/>
      </w:r>
      <w:r>
        <w:t xml:space="preserve"> SC/ST Prevention of Atrocities Act</w:t>
      </w:r>
    </w:p>
  </w:footnote>
  <w:footnote w:id="4">
    <w:p w14:paraId="139450EF" w14:textId="77777777" w:rsidR="000565FB" w:rsidRPr="00EA7EDF" w:rsidRDefault="000565FB" w:rsidP="00A635DE">
      <w:pPr>
        <w:pStyle w:val="FootnoteText"/>
        <w:rPr>
          <w:lang w:val="en-IN"/>
        </w:rPr>
      </w:pPr>
      <w:r>
        <w:rPr>
          <w:rStyle w:val="FootnoteReference"/>
        </w:rPr>
        <w:footnoteRef/>
      </w:r>
      <w:r>
        <w:t xml:space="preserve"> </w:t>
      </w:r>
      <w:r w:rsidRPr="00EA7EDF">
        <w:rPr>
          <w:i/>
          <w:color w:val="000000"/>
        </w:rPr>
        <w:t xml:space="preserve">Shakti Vahini vs. Union of India (UOI) and </w:t>
      </w:r>
      <w:proofErr w:type="spellStart"/>
      <w:r w:rsidRPr="00EA7EDF">
        <w:rPr>
          <w:i/>
          <w:color w:val="000000"/>
        </w:rPr>
        <w:t>Ors</w:t>
      </w:r>
      <w:proofErr w:type="spellEnd"/>
      <w:r>
        <w:rPr>
          <w:color w:val="000000"/>
        </w:rPr>
        <w:t xml:space="preserve">. </w:t>
      </w:r>
    </w:p>
  </w:footnote>
  <w:footnote w:id="5">
    <w:p w14:paraId="3239C568" w14:textId="0585706C" w:rsidR="000565FB" w:rsidRDefault="000565FB" w:rsidP="007E4430">
      <w:pPr>
        <w:pStyle w:val="FootnoteText"/>
      </w:pPr>
      <w:r>
        <w:rPr>
          <w:rStyle w:val="FootnoteReference"/>
        </w:rPr>
        <w:footnoteRef/>
      </w:r>
      <w:r>
        <w:t xml:space="preserve"> Shakti Vahini v. Union of India and </w:t>
      </w:r>
      <w:proofErr w:type="spellStart"/>
      <w:r>
        <w:t>Ors</w:t>
      </w:r>
      <w:proofErr w:type="spellEnd"/>
      <w:r>
        <w:t xml:space="preserve">. </w:t>
      </w:r>
      <w:r w:rsidR="0046089A">
        <w:t xml:space="preserve"> </w:t>
      </w:r>
    </w:p>
  </w:footnote>
  <w:footnote w:id="6">
    <w:p w14:paraId="3021A12D" w14:textId="165514DE" w:rsidR="000565FB" w:rsidRDefault="000565FB">
      <w:pPr>
        <w:pStyle w:val="FootnoteText"/>
      </w:pPr>
      <w:r>
        <w:rPr>
          <w:rStyle w:val="FootnoteReference"/>
        </w:rPr>
        <w:footnoteRef/>
      </w:r>
      <w:r>
        <w:t xml:space="preserve"> 2015 Bill</w:t>
      </w:r>
    </w:p>
  </w:footnote>
  <w:footnote w:id="7">
    <w:p w14:paraId="29A1DABC" w14:textId="5765E468" w:rsidR="000565FB" w:rsidRDefault="000565FB">
      <w:pPr>
        <w:pStyle w:val="FootnoteText"/>
      </w:pPr>
      <w:r>
        <w:rPr>
          <w:rStyle w:val="FootnoteReference"/>
        </w:rPr>
        <w:footnoteRef/>
      </w:r>
      <w:r>
        <w:t xml:space="preserve"> NCW Bill 2010</w:t>
      </w:r>
    </w:p>
  </w:footnote>
  <w:footnote w:id="8">
    <w:p w14:paraId="460CED2D" w14:textId="77777777" w:rsidR="000565FB" w:rsidRPr="007B5551" w:rsidRDefault="000565FB" w:rsidP="004E553B">
      <w:pPr>
        <w:rPr>
          <w:rFonts w:cstheme="minorHAnsi"/>
        </w:rPr>
      </w:pPr>
      <w:r w:rsidRPr="00785315">
        <w:rPr>
          <w:rStyle w:val="FootnoteReference"/>
          <w:rFonts w:cstheme="minorHAnsi"/>
          <w:sz w:val="20"/>
          <w:szCs w:val="20"/>
        </w:rPr>
        <w:footnoteRef/>
      </w:r>
      <w:r w:rsidRPr="007B5551">
        <w:rPr>
          <w:rFonts w:cstheme="minorHAnsi"/>
          <w:sz w:val="20"/>
          <w:szCs w:val="20"/>
        </w:rPr>
        <w:t xml:space="preserve"> </w:t>
      </w:r>
      <w:r w:rsidRPr="00785315">
        <w:rPr>
          <w:rFonts w:eastAsia="Times New Roman" w:cstheme="minorHAnsi"/>
          <w:color w:val="000000"/>
          <w:sz w:val="20"/>
          <w:szCs w:val="20"/>
          <w:shd w:val="clear" w:color="auto" w:fill="FFFFFF"/>
        </w:rPr>
        <w:t>The Council of Europe Convention on Preventing and Combating Violence Against Women and Domestic Violence</w:t>
      </w:r>
    </w:p>
  </w:footnote>
  <w:footnote w:id="9">
    <w:p w14:paraId="78F39F33" w14:textId="77777777" w:rsidR="000565FB" w:rsidRPr="00785315" w:rsidRDefault="000565FB" w:rsidP="004E553B">
      <w:pPr>
        <w:pStyle w:val="FootnoteText"/>
        <w:rPr>
          <w:rFonts w:cstheme="minorHAnsi"/>
          <w:lang w:val="en-IN"/>
        </w:rPr>
      </w:pPr>
      <w:r w:rsidRPr="007B5551">
        <w:rPr>
          <w:rStyle w:val="FootnoteReference"/>
          <w:rFonts w:cstheme="minorHAnsi"/>
        </w:rPr>
        <w:footnoteRef/>
      </w:r>
      <w:r w:rsidRPr="007B5551">
        <w:rPr>
          <w:rFonts w:cstheme="minorHAnsi"/>
        </w:rPr>
        <w:t xml:space="preserve"> </w:t>
      </w:r>
      <w:r>
        <w:rPr>
          <w:rFonts w:cstheme="minorHAnsi"/>
          <w:i/>
          <w:color w:val="000000"/>
        </w:rPr>
        <w:t xml:space="preserve">Ravi Kumar and </w:t>
      </w:r>
      <w:proofErr w:type="spellStart"/>
      <w:r>
        <w:rPr>
          <w:rFonts w:cstheme="minorHAnsi"/>
          <w:i/>
          <w:color w:val="000000"/>
        </w:rPr>
        <w:t>Ors</w:t>
      </w:r>
      <w:proofErr w:type="spellEnd"/>
      <w:r>
        <w:rPr>
          <w:rFonts w:cstheme="minorHAnsi"/>
          <w:i/>
          <w:color w:val="000000"/>
        </w:rPr>
        <w:t>. v.</w:t>
      </w:r>
      <w:r w:rsidRPr="00785315">
        <w:rPr>
          <w:rFonts w:cstheme="minorHAnsi"/>
          <w:i/>
          <w:color w:val="000000"/>
        </w:rPr>
        <w:t xml:space="preserve"> State of Haryana and </w:t>
      </w:r>
      <w:proofErr w:type="spellStart"/>
      <w:r w:rsidRPr="00785315">
        <w:rPr>
          <w:rFonts w:cstheme="minorHAnsi"/>
          <w:i/>
          <w:color w:val="000000"/>
        </w:rPr>
        <w:t>Ors</w:t>
      </w:r>
      <w:proofErr w:type="spellEnd"/>
      <w:r w:rsidRPr="007B5551">
        <w:rPr>
          <w:rFonts w:cstheme="minorHAnsi"/>
          <w:color w:val="000000"/>
        </w:rPr>
        <w:t>. (31.08.2021 - PHHC) : MANU/PH/0688/2021</w:t>
      </w:r>
    </w:p>
  </w:footnote>
  <w:footnote w:id="10">
    <w:p w14:paraId="363DF361" w14:textId="46C4E81D" w:rsidR="000565FB" w:rsidRDefault="000565FB">
      <w:pPr>
        <w:pStyle w:val="FootnoteText"/>
      </w:pPr>
      <w:r>
        <w:rPr>
          <w:rStyle w:val="FootnoteReference"/>
        </w:rPr>
        <w:footnoteRef/>
      </w:r>
      <w:r>
        <w:t xml:space="preserve"> Rajasthan Bill</w:t>
      </w:r>
    </w:p>
  </w:footnote>
  <w:footnote w:id="11">
    <w:p w14:paraId="3E40F542" w14:textId="77777777" w:rsidR="000565FB" w:rsidRPr="005B22AE" w:rsidRDefault="000565FB" w:rsidP="00A72763">
      <w:pPr>
        <w:pStyle w:val="CommentText"/>
      </w:pPr>
      <w:r>
        <w:rPr>
          <w:rStyle w:val="FootnoteReference"/>
        </w:rPr>
        <w:footnoteRef/>
      </w:r>
      <w:r>
        <w:t xml:space="preserve"> </w:t>
      </w:r>
      <w:r>
        <w:rPr>
          <w:lang w:val="en-IN"/>
        </w:rPr>
        <w:t>The</w:t>
      </w:r>
      <w:r w:rsidRPr="0008064C">
        <w:rPr>
          <w:lang w:val="en-IN"/>
        </w:rPr>
        <w:t xml:space="preserve"> Code for</w:t>
      </w:r>
      <w:r>
        <w:rPr>
          <w:lang w:val="en-IN"/>
        </w:rPr>
        <w:t xml:space="preserve"> Crown</w:t>
      </w:r>
      <w:r w:rsidRPr="0008064C">
        <w:rPr>
          <w:lang w:val="en-IN"/>
        </w:rPr>
        <w:t xml:space="preserve"> Prosecutors</w:t>
      </w:r>
      <w:r>
        <w:rPr>
          <w:lang w:val="en-IN"/>
        </w:rPr>
        <w:t xml:space="preserve"> (</w:t>
      </w:r>
      <w:hyperlink r:id="rId1" w:history="1">
        <w:r w:rsidRPr="00291984">
          <w:rPr>
            <w:rStyle w:val="Hyperlink"/>
            <w:lang w:val="en-IN"/>
          </w:rPr>
          <w:t>https://www.cps.gov.uk/legal-guidance/so-called-honour-based-abuse-and-forced-marriage-guidance-identifying-and-flagging</w:t>
        </w:r>
      </w:hyperlink>
      <w:r>
        <w:rPr>
          <w:lang w:val="en-IN"/>
        </w:rPr>
        <w:t>; accessed at 11.46 am, 27</w:t>
      </w:r>
      <w:r w:rsidRPr="0008064C">
        <w:rPr>
          <w:vertAlign w:val="superscript"/>
          <w:lang w:val="en-IN"/>
        </w:rPr>
        <w:t>th</w:t>
      </w:r>
      <w:r>
        <w:rPr>
          <w:lang w:val="en-IN"/>
        </w:rPr>
        <w:t xml:space="preserve"> April 22)</w:t>
      </w:r>
    </w:p>
  </w:footnote>
  <w:footnote w:id="12">
    <w:p w14:paraId="7A5FFD4F" w14:textId="51FB6DA3" w:rsidR="000565FB" w:rsidRDefault="000565FB">
      <w:pPr>
        <w:pStyle w:val="FootnoteText"/>
      </w:pPr>
      <w:r>
        <w:rPr>
          <w:rStyle w:val="FootnoteReference"/>
        </w:rPr>
        <w:footnoteRef/>
      </w:r>
      <w:r>
        <w:t xml:space="preserve"> SC/ST Prevention of Atrocities Act</w:t>
      </w:r>
    </w:p>
  </w:footnote>
  <w:footnote w:id="13">
    <w:p w14:paraId="64D56432" w14:textId="4F233E93" w:rsidR="000565FB" w:rsidRDefault="000565FB">
      <w:pPr>
        <w:pStyle w:val="FootnoteText"/>
      </w:pPr>
      <w:r>
        <w:rPr>
          <w:rStyle w:val="FootnoteReference"/>
        </w:rPr>
        <w:footnoteRef/>
      </w:r>
      <w:r>
        <w:t xml:space="preserve"> Law Commission Bill, 2011</w:t>
      </w:r>
    </w:p>
  </w:footnote>
  <w:footnote w:id="14">
    <w:p w14:paraId="01281379" w14:textId="0BB5DE88" w:rsidR="000565FB" w:rsidRDefault="000565FB">
      <w:pPr>
        <w:pStyle w:val="FootnoteText"/>
      </w:pPr>
      <w:r>
        <w:rPr>
          <w:rStyle w:val="FootnoteReference"/>
        </w:rPr>
        <w:footnoteRef/>
      </w:r>
      <w:r>
        <w:t xml:space="preserve"> NCW Bill 2010</w:t>
      </w:r>
    </w:p>
  </w:footnote>
  <w:footnote w:id="15">
    <w:p w14:paraId="0CDDB007" w14:textId="717080C0" w:rsidR="000565FB" w:rsidRPr="00ED7354" w:rsidRDefault="000565FB">
      <w:pPr>
        <w:pStyle w:val="FootnoteText"/>
        <w:rPr>
          <w:lang w:val="en-IN"/>
        </w:rPr>
      </w:pPr>
      <w:r w:rsidRPr="00ED7354">
        <w:rPr>
          <w:rStyle w:val="FootnoteReference"/>
          <w:rFonts w:ascii="Calibri" w:hAnsi="Calibri" w:cs="Calibri"/>
        </w:rPr>
        <w:footnoteRef/>
      </w:r>
      <w:r w:rsidRPr="00ED7354">
        <w:rPr>
          <w:rFonts w:ascii="Calibri" w:hAnsi="Calibri" w:cs="Calibri"/>
        </w:rPr>
        <w:t xml:space="preserve"> </w:t>
      </w:r>
      <w:r w:rsidRPr="00ED7354">
        <w:rPr>
          <w:rFonts w:ascii="Calibri" w:hAnsi="Calibri" w:cs="Calibri"/>
          <w:i/>
          <w:color w:val="000000"/>
          <w:lang w:val="en-IN" w:eastAsia="en-IN"/>
        </w:rPr>
        <w:t xml:space="preserve">Shakti Vahini vs. Union of India (UOI) and </w:t>
      </w:r>
      <w:proofErr w:type="spellStart"/>
      <w:r w:rsidRPr="00ED7354">
        <w:rPr>
          <w:rFonts w:ascii="Calibri" w:hAnsi="Calibri" w:cs="Calibri"/>
          <w:i/>
          <w:color w:val="000000"/>
          <w:lang w:val="en-IN" w:eastAsia="en-IN"/>
        </w:rPr>
        <w:t>Ors</w:t>
      </w:r>
      <w:proofErr w:type="spellEnd"/>
      <w:r>
        <w:rPr>
          <w:rFonts w:ascii="Calibri" w:hAnsi="Calibri" w:cs="Calibri"/>
          <w:color w:val="000000"/>
          <w:lang w:val="en-IN" w:eastAsia="en-IN"/>
        </w:rPr>
        <w:t xml:space="preserve">. (27.03.2018 - SC) </w:t>
      </w:r>
      <w:r w:rsidRPr="006874AC">
        <w:rPr>
          <w:color w:val="000000"/>
        </w:rPr>
        <w:t>7 SCC 192</w:t>
      </w:r>
    </w:p>
  </w:footnote>
  <w:footnote w:id="16">
    <w:p w14:paraId="50B71BC0" w14:textId="14B181D4" w:rsidR="000565FB" w:rsidRPr="00274A77" w:rsidRDefault="000565FB">
      <w:pPr>
        <w:pStyle w:val="FootnoteText"/>
        <w:rPr>
          <w:lang w:val="en-IN"/>
        </w:rPr>
      </w:pPr>
      <w:r>
        <w:rPr>
          <w:rStyle w:val="FootnoteReference"/>
        </w:rPr>
        <w:footnoteRef/>
      </w:r>
      <w:r>
        <w:t xml:space="preserve"> </w:t>
      </w:r>
      <w:r w:rsidRPr="00274A77">
        <w:rPr>
          <w:i/>
          <w:color w:val="000000"/>
          <w:lang w:val="en-IN" w:eastAsia="en-IN"/>
        </w:rPr>
        <w:t xml:space="preserve">Shakti Vahini vs. Union of India (UOI) and </w:t>
      </w:r>
      <w:proofErr w:type="spellStart"/>
      <w:r w:rsidRPr="00274A77">
        <w:rPr>
          <w:i/>
          <w:color w:val="000000"/>
          <w:lang w:val="en-IN" w:eastAsia="en-IN"/>
        </w:rPr>
        <w:t>Ors</w:t>
      </w:r>
      <w:proofErr w:type="spellEnd"/>
      <w:r w:rsidRPr="005B22AE">
        <w:rPr>
          <w:color w:val="000000"/>
          <w:lang w:val="en-IN" w:eastAsia="en-IN"/>
        </w:rPr>
        <w:t xml:space="preserve">. </w:t>
      </w:r>
      <w:r>
        <w:rPr>
          <w:color w:val="000000"/>
          <w:lang w:val="en-IN" w:eastAsia="en-IN"/>
        </w:rPr>
        <w:t>(2018)</w:t>
      </w:r>
      <w:r w:rsidRPr="005B22AE">
        <w:rPr>
          <w:color w:val="000000"/>
          <w:lang w:val="en-IN" w:eastAsia="en-IN"/>
        </w:rPr>
        <w:t xml:space="preserve"> </w:t>
      </w:r>
      <w:r w:rsidRPr="006874AC">
        <w:rPr>
          <w:color w:val="000000"/>
        </w:rPr>
        <w:t>7 SCC 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5951"/>
    <w:multiLevelType w:val="multilevel"/>
    <w:tmpl w:val="279C0824"/>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Roman"/>
      <w:lvlText w:val="(%3)"/>
      <w:lvlJc w:val="left"/>
      <w:pPr>
        <w:ind w:left="2520" w:hanging="720"/>
      </w:pPr>
      <w:rPr>
        <w:rFonts w:ascii="Arial" w:hAnsi="Arial" w:cs="Arial" w:hint="default"/>
        <w:color w:val="000000"/>
        <w:sz w:val="23"/>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6977A77"/>
    <w:multiLevelType w:val="multilevel"/>
    <w:tmpl w:val="EA80DF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6D1276"/>
    <w:multiLevelType w:val="multilevel"/>
    <w:tmpl w:val="C0F2AB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07AE3BC1"/>
    <w:multiLevelType w:val="multilevel"/>
    <w:tmpl w:val="34283A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605C96"/>
    <w:multiLevelType w:val="multilevel"/>
    <w:tmpl w:val="4AD4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6639EA"/>
    <w:multiLevelType w:val="multilevel"/>
    <w:tmpl w:val="3136394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A9357B"/>
    <w:multiLevelType w:val="multilevel"/>
    <w:tmpl w:val="CB562F64"/>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7316865"/>
    <w:multiLevelType w:val="multilevel"/>
    <w:tmpl w:val="5A0AA7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4E417F"/>
    <w:multiLevelType w:val="multilevel"/>
    <w:tmpl w:val="E87A556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19300E52"/>
    <w:multiLevelType w:val="multilevel"/>
    <w:tmpl w:val="4118B24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B8445E"/>
    <w:multiLevelType w:val="multilevel"/>
    <w:tmpl w:val="2920F9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AFE493C"/>
    <w:multiLevelType w:val="multilevel"/>
    <w:tmpl w:val="ABBA9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B9F4783"/>
    <w:multiLevelType w:val="multilevel"/>
    <w:tmpl w:val="43A68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A6174C"/>
    <w:multiLevelType w:val="multilevel"/>
    <w:tmpl w:val="F9082F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5D7DB6"/>
    <w:multiLevelType w:val="multilevel"/>
    <w:tmpl w:val="23A607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1F967B85"/>
    <w:multiLevelType w:val="multilevel"/>
    <w:tmpl w:val="EA3E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C4323C"/>
    <w:multiLevelType w:val="multilevel"/>
    <w:tmpl w:val="6D9A2816"/>
    <w:lvl w:ilvl="0">
      <w:start w:val="3"/>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22387BA9"/>
    <w:multiLevelType w:val="multilevel"/>
    <w:tmpl w:val="1018AF58"/>
    <w:lvl w:ilvl="0">
      <w:start w:val="2"/>
      <w:numFmt w:val="lowerRoman"/>
      <w:lvlText w:val="%1."/>
      <w:lvlJc w:val="right"/>
      <w:pPr>
        <w:tabs>
          <w:tab w:val="num" w:pos="720"/>
        </w:tabs>
        <w:ind w:left="720" w:hanging="360"/>
      </w:pPr>
    </w:lvl>
    <w:lvl w:ilvl="1">
      <w:start w:val="1"/>
      <w:numFmt w:val="decimal"/>
      <w:lvlText w:val="%2."/>
      <w:lvlJc w:val="left"/>
      <w:pPr>
        <w:ind w:left="1440" w:hanging="360"/>
      </w:pPr>
      <w:rPr>
        <w:rFonts w:ascii="Times New Roman"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24FA3773"/>
    <w:multiLevelType w:val="hybridMultilevel"/>
    <w:tmpl w:val="961E83E6"/>
    <w:lvl w:ilvl="0" w:tplc="2CDEC24C">
      <w:start w:val="1"/>
      <w:numFmt w:val="decimal"/>
      <w:lvlText w:val="(%1)"/>
      <w:lvlJc w:val="left"/>
      <w:pPr>
        <w:ind w:left="1120" w:hanging="40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67D3B64"/>
    <w:multiLevelType w:val="multilevel"/>
    <w:tmpl w:val="56C2E4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7F19DF"/>
    <w:multiLevelType w:val="multilevel"/>
    <w:tmpl w:val="8E607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F31C49"/>
    <w:multiLevelType w:val="hybridMultilevel"/>
    <w:tmpl w:val="8076C20C"/>
    <w:lvl w:ilvl="0" w:tplc="EAEE3848">
      <w:start w:val="1"/>
      <w:numFmt w:val="lowerRoman"/>
      <w:lvlText w:val="(%1)"/>
      <w:lvlJc w:val="left"/>
      <w:pPr>
        <w:ind w:left="1800" w:hanging="720"/>
      </w:pPr>
      <w:rPr>
        <w:rFonts w:ascii="TimesNewRomanPSMT" w:hAnsi="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38627F"/>
    <w:multiLevelType w:val="multilevel"/>
    <w:tmpl w:val="F2FC6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954558"/>
    <w:multiLevelType w:val="multilevel"/>
    <w:tmpl w:val="28E06B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B632474"/>
    <w:multiLevelType w:val="multilevel"/>
    <w:tmpl w:val="624EB1B6"/>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2D781543"/>
    <w:multiLevelType w:val="multilevel"/>
    <w:tmpl w:val="AFEC98F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DEA1AE4"/>
    <w:multiLevelType w:val="multilevel"/>
    <w:tmpl w:val="817CE00A"/>
    <w:lvl w:ilvl="0">
      <w:start w:val="4"/>
      <w:numFmt w:val="lowerRoman"/>
      <w:lvlText w:val="%1."/>
      <w:lvlJc w:val="right"/>
      <w:pPr>
        <w:tabs>
          <w:tab w:val="num" w:pos="720"/>
        </w:tabs>
        <w:ind w:left="720" w:hanging="360"/>
      </w:pPr>
    </w:lvl>
    <w:lvl w:ilvl="1">
      <w:start w:val="1"/>
      <w:numFmt w:val="decimal"/>
      <w:lvlText w:val="(%2)"/>
      <w:lvlJc w:val="left"/>
      <w:pPr>
        <w:ind w:left="1440" w:hanging="360"/>
      </w:pPr>
      <w:rPr>
        <w:rFonts w:hint="default"/>
        <w:b/>
      </w:rPr>
    </w:lvl>
    <w:lvl w:ilvl="2">
      <w:start w:val="1"/>
      <w:numFmt w:val="lowerRoman"/>
      <w:lvlText w:val="(%3)"/>
      <w:lvlJc w:val="left"/>
      <w:pPr>
        <w:ind w:left="2520" w:hanging="720"/>
      </w:pPr>
      <w:rPr>
        <w:rFonts w:hint="default"/>
      </w:r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nsid w:val="2E000345"/>
    <w:multiLevelType w:val="multilevel"/>
    <w:tmpl w:val="2646BC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E342B64"/>
    <w:multiLevelType w:val="multilevel"/>
    <w:tmpl w:val="CB12288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E605024"/>
    <w:multiLevelType w:val="multilevel"/>
    <w:tmpl w:val="933A83C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220" w:hanging="42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EAE14E4"/>
    <w:multiLevelType w:val="multilevel"/>
    <w:tmpl w:val="63D077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F50509E"/>
    <w:multiLevelType w:val="multilevel"/>
    <w:tmpl w:val="0EDEDB0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nsid w:val="305D2AF0"/>
    <w:multiLevelType w:val="multilevel"/>
    <w:tmpl w:val="FDBCB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42F3F3A"/>
    <w:multiLevelType w:val="multilevel"/>
    <w:tmpl w:val="8514B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5136855"/>
    <w:multiLevelType w:val="multilevel"/>
    <w:tmpl w:val="8410C4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5A07B17"/>
    <w:multiLevelType w:val="hybridMultilevel"/>
    <w:tmpl w:val="CABABD7C"/>
    <w:lvl w:ilvl="0" w:tplc="84846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370CAE"/>
    <w:multiLevelType w:val="multilevel"/>
    <w:tmpl w:val="298C6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BE2D29"/>
    <w:multiLevelType w:val="multilevel"/>
    <w:tmpl w:val="63D8E1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8316A1F"/>
    <w:multiLevelType w:val="multilevel"/>
    <w:tmpl w:val="FAF644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A016928"/>
    <w:multiLevelType w:val="multilevel"/>
    <w:tmpl w:val="F084A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A145C69"/>
    <w:multiLevelType w:val="multilevel"/>
    <w:tmpl w:val="FAD2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D510DBC"/>
    <w:multiLevelType w:val="multilevel"/>
    <w:tmpl w:val="430C90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ED81A4F"/>
    <w:multiLevelType w:val="multilevel"/>
    <w:tmpl w:val="233E6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2574D87"/>
    <w:multiLevelType w:val="multilevel"/>
    <w:tmpl w:val="DBB098F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44375C"/>
    <w:multiLevelType w:val="multilevel"/>
    <w:tmpl w:val="E09E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6740D3E"/>
    <w:multiLevelType w:val="multilevel"/>
    <w:tmpl w:val="6AE07FC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B2D47BC"/>
    <w:multiLevelType w:val="multilevel"/>
    <w:tmpl w:val="8CB81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C534C31"/>
    <w:multiLevelType w:val="multilevel"/>
    <w:tmpl w:val="755E15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EEB4C6E"/>
    <w:multiLevelType w:val="multilevel"/>
    <w:tmpl w:val="A978E3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03841F3"/>
    <w:multiLevelType w:val="multilevel"/>
    <w:tmpl w:val="AC829C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nsid w:val="50657A04"/>
    <w:multiLevelType w:val="multilevel"/>
    <w:tmpl w:val="8BD289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08379AD"/>
    <w:multiLevelType w:val="multilevel"/>
    <w:tmpl w:val="70364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0CD7E69"/>
    <w:multiLevelType w:val="hybridMultilevel"/>
    <w:tmpl w:val="685C3172"/>
    <w:lvl w:ilvl="0" w:tplc="040469B2">
      <w:start w:val="1"/>
      <w:numFmt w:val="lowerLetter"/>
      <w:lvlText w:val="%1."/>
      <w:lvlJc w:val="left"/>
      <w:pPr>
        <w:ind w:left="1800" w:hanging="360"/>
      </w:pPr>
      <w:rPr>
        <w:rFonts w:ascii="Arial" w:hAnsi="Arial" w:cs="Arial"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2235111"/>
    <w:multiLevelType w:val="hybridMultilevel"/>
    <w:tmpl w:val="8600351A"/>
    <w:lvl w:ilvl="0" w:tplc="D95A02E0">
      <w:start w:val="1"/>
      <w:numFmt w:val="lowerRoman"/>
      <w:lvlText w:val="(%1)"/>
      <w:lvlJc w:val="left"/>
      <w:pPr>
        <w:ind w:left="1800" w:hanging="720"/>
      </w:pPr>
      <w:rPr>
        <w:rFonts w:ascii="TimesNewRomanPSMT" w:hAnsi="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2BB13D1"/>
    <w:multiLevelType w:val="multilevel"/>
    <w:tmpl w:val="D06A1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5D351F7"/>
    <w:multiLevelType w:val="multilevel"/>
    <w:tmpl w:val="70A849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70A586E"/>
    <w:multiLevelType w:val="hybridMultilevel"/>
    <w:tmpl w:val="664E2BEA"/>
    <w:lvl w:ilvl="0" w:tplc="3CDC23F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5751112F"/>
    <w:multiLevelType w:val="hybridMultilevel"/>
    <w:tmpl w:val="CAC68F9C"/>
    <w:lvl w:ilvl="0" w:tplc="D1903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9D75E82"/>
    <w:multiLevelType w:val="multilevel"/>
    <w:tmpl w:val="B19E96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9DE56AB"/>
    <w:multiLevelType w:val="multilevel"/>
    <w:tmpl w:val="395A7BC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nsid w:val="5CBC66B9"/>
    <w:multiLevelType w:val="multilevel"/>
    <w:tmpl w:val="4DBEE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D92721C"/>
    <w:multiLevelType w:val="hybridMultilevel"/>
    <w:tmpl w:val="2A72DC44"/>
    <w:lvl w:ilvl="0" w:tplc="42FC5160">
      <w:start w:val="1"/>
      <w:numFmt w:val="lowerRoman"/>
      <w:lvlText w:val="(%1)"/>
      <w:lvlJc w:val="left"/>
      <w:pPr>
        <w:ind w:left="1840" w:hanging="72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62">
    <w:nsid w:val="606A7AAB"/>
    <w:multiLevelType w:val="multilevel"/>
    <w:tmpl w:val="92684C6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1B10CAD"/>
    <w:multiLevelType w:val="multilevel"/>
    <w:tmpl w:val="1A48932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4">
    <w:nsid w:val="62436314"/>
    <w:multiLevelType w:val="multilevel"/>
    <w:tmpl w:val="74DCA41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6D96E93"/>
    <w:multiLevelType w:val="multilevel"/>
    <w:tmpl w:val="9B9AC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6">
    <w:nsid w:val="6B9F03A0"/>
    <w:multiLevelType w:val="multilevel"/>
    <w:tmpl w:val="11CE5190"/>
    <w:lvl w:ilvl="0">
      <w:start w:val="1"/>
      <w:numFmt w:val="decimal"/>
      <w:lvlText w:val="%1."/>
      <w:lvlJc w:val="right"/>
      <w:pPr>
        <w:tabs>
          <w:tab w:val="num" w:pos="1080"/>
        </w:tabs>
        <w:ind w:left="1080" w:hanging="360"/>
      </w:pPr>
      <w:rPr>
        <w:rFonts w:ascii="Times New Roman" w:eastAsia="Times New Roman" w:hAnsi="Times New Roman" w:cs="Times New Roman"/>
      </w:rPr>
    </w:lvl>
    <w:lvl w:ilvl="1">
      <w:start w:val="1"/>
      <w:numFmt w:val="decimal"/>
      <w:lvlText w:val="(%2)"/>
      <w:lvlJc w:val="left"/>
      <w:pPr>
        <w:ind w:left="1800" w:hanging="360"/>
      </w:pPr>
      <w:rPr>
        <w:rFonts w:hint="default"/>
      </w:rPr>
    </w:lvl>
    <w:lvl w:ilvl="2">
      <w:start w:val="1"/>
      <w:numFmt w:val="lowerRoman"/>
      <w:lvlText w:val="(%3)"/>
      <w:lvlJc w:val="left"/>
      <w:pPr>
        <w:ind w:left="2880" w:hanging="720"/>
      </w:pPr>
      <w:rPr>
        <w:rFonts w:hint="default"/>
      </w:rPr>
    </w:lvl>
    <w:lvl w:ilvl="3">
      <w:start w:val="10"/>
      <w:numFmt w:val="decimal"/>
      <w:lvlText w:val="(%4"/>
      <w:lvlJc w:val="left"/>
      <w:pPr>
        <w:ind w:left="3240" w:hanging="360"/>
      </w:pPr>
      <w:rPr>
        <w:rFonts w:hint="default"/>
      </w:r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67">
    <w:nsid w:val="6D0B179B"/>
    <w:multiLevelType w:val="multilevel"/>
    <w:tmpl w:val="AC40A5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0216281"/>
    <w:multiLevelType w:val="multilevel"/>
    <w:tmpl w:val="99E8CE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2143834"/>
    <w:multiLevelType w:val="multilevel"/>
    <w:tmpl w:val="CCF2141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36B1532"/>
    <w:multiLevelType w:val="multilevel"/>
    <w:tmpl w:val="9C0E2B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3AF40DF"/>
    <w:multiLevelType w:val="hybridMultilevel"/>
    <w:tmpl w:val="4F08402A"/>
    <w:lvl w:ilvl="0" w:tplc="FE7C641C">
      <w:start w:val="1"/>
      <w:numFmt w:val="lowerRoman"/>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73D5076A"/>
    <w:multiLevelType w:val="hybridMultilevel"/>
    <w:tmpl w:val="3064FA72"/>
    <w:lvl w:ilvl="0" w:tplc="38DE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3EE49BA"/>
    <w:multiLevelType w:val="hybridMultilevel"/>
    <w:tmpl w:val="5396377E"/>
    <w:lvl w:ilvl="0" w:tplc="B562E7F0">
      <w:start w:val="1"/>
      <w:numFmt w:val="decimal"/>
      <w:lvlText w:val="%1."/>
      <w:lvlJc w:val="left"/>
      <w:pPr>
        <w:ind w:left="720" w:hanging="360"/>
      </w:pPr>
      <w:rPr>
        <w:rFonts w:ascii="TimesNewRomanPS" w:hAnsi="TimesNewRomanPS" w:hint="default"/>
        <w:b/>
      </w:rPr>
    </w:lvl>
    <w:lvl w:ilvl="1" w:tplc="FC9216E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437AFFC2">
      <w:start w:val="1"/>
      <w:numFmt w:val="lowerRoman"/>
      <w:lvlText w:val="(%4)"/>
      <w:lvlJc w:val="left"/>
      <w:pPr>
        <w:ind w:left="3240" w:hanging="720"/>
      </w:pPr>
      <w:rPr>
        <w:rFonts w:ascii="Verdana" w:hAnsi="Verdana" w:hint="default"/>
        <w:color w:val="000000"/>
        <w:sz w:val="18"/>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CD1C78"/>
    <w:multiLevelType w:val="multilevel"/>
    <w:tmpl w:val="A15827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6415A25"/>
    <w:multiLevelType w:val="hybridMultilevel"/>
    <w:tmpl w:val="40623D06"/>
    <w:lvl w:ilvl="0" w:tplc="C0484326">
      <w:start w:val="1"/>
      <w:numFmt w:val="decimal"/>
      <w:lvlText w:val="(%1)"/>
      <w:lvlJc w:val="left"/>
      <w:pPr>
        <w:ind w:left="720" w:hanging="360"/>
      </w:pPr>
      <w:rPr>
        <w:rFonts w:hint="default"/>
      </w:rPr>
    </w:lvl>
    <w:lvl w:ilvl="1" w:tplc="78FCD322">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7D454A4"/>
    <w:multiLevelType w:val="multilevel"/>
    <w:tmpl w:val="D1CE865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6055E6"/>
    <w:multiLevelType w:val="multilevel"/>
    <w:tmpl w:val="DD98A9E0"/>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7B44208F"/>
    <w:multiLevelType w:val="hybridMultilevel"/>
    <w:tmpl w:val="714AC7D8"/>
    <w:lvl w:ilvl="0" w:tplc="E584A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CF93915"/>
    <w:multiLevelType w:val="hybridMultilevel"/>
    <w:tmpl w:val="33B8A64A"/>
    <w:lvl w:ilvl="0" w:tplc="8BD8607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D4B6F75"/>
    <w:multiLevelType w:val="hybridMultilevel"/>
    <w:tmpl w:val="44BC58AC"/>
    <w:lvl w:ilvl="0" w:tplc="DF5430FA">
      <w:start w:val="1"/>
      <w:numFmt w:val="lowerRoman"/>
      <w:lvlText w:val="(%1)"/>
      <w:lvlJc w:val="left"/>
      <w:pPr>
        <w:ind w:left="1840" w:hanging="720"/>
      </w:pPr>
      <w:rPr>
        <w:rFonts w:eastAsiaTheme="minorHAnsi" w:hint="default"/>
        <w:color w:val="000000"/>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81">
    <w:nsid w:val="7DD70172"/>
    <w:multiLevelType w:val="multilevel"/>
    <w:tmpl w:val="4F2CD6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E0F652C"/>
    <w:multiLevelType w:val="multilevel"/>
    <w:tmpl w:val="92F69340"/>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ind w:left="3600" w:hanging="360"/>
      </w:pPr>
      <w:rPr>
        <w:rFonts w:hint="default"/>
      </w:r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nsid w:val="7F0820DB"/>
    <w:multiLevelType w:val="hybridMultilevel"/>
    <w:tmpl w:val="F5D45046"/>
    <w:lvl w:ilvl="0" w:tplc="B0E8317E">
      <w:start w:val="1"/>
      <w:numFmt w:val="lowerRoman"/>
      <w:lvlText w:val="(%1)"/>
      <w:lvlJc w:val="left"/>
      <w:pPr>
        <w:ind w:left="1800" w:hanging="720"/>
      </w:pPr>
      <w:rPr>
        <w:rFonts w:ascii="TimesNewRomanPSMT" w:hAnsi="TimesNewRomanPSMT"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FD270C6"/>
    <w:multiLevelType w:val="multilevel"/>
    <w:tmpl w:val="529C95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3"/>
  </w:num>
  <w:num w:numId="2">
    <w:abstractNumId w:val="72"/>
  </w:num>
  <w:num w:numId="3">
    <w:abstractNumId w:val="71"/>
  </w:num>
  <w:num w:numId="4">
    <w:abstractNumId w:val="53"/>
  </w:num>
  <w:num w:numId="5">
    <w:abstractNumId w:val="21"/>
  </w:num>
  <w:num w:numId="6">
    <w:abstractNumId w:val="83"/>
  </w:num>
  <w:num w:numId="7">
    <w:abstractNumId w:val="78"/>
  </w:num>
  <w:num w:numId="8">
    <w:abstractNumId w:val="79"/>
  </w:num>
  <w:num w:numId="9">
    <w:abstractNumId w:val="56"/>
  </w:num>
  <w:num w:numId="10">
    <w:abstractNumId w:val="54"/>
  </w:num>
  <w:num w:numId="11">
    <w:abstractNumId w:val="66"/>
  </w:num>
  <w:num w:numId="12">
    <w:abstractNumId w:val="63"/>
  </w:num>
  <w:num w:numId="13">
    <w:abstractNumId w:val="37"/>
  </w:num>
  <w:num w:numId="14">
    <w:abstractNumId w:val="1"/>
  </w:num>
  <w:num w:numId="15">
    <w:abstractNumId w:val="69"/>
  </w:num>
  <w:num w:numId="16">
    <w:abstractNumId w:val="35"/>
  </w:num>
  <w:num w:numId="17">
    <w:abstractNumId w:val="33"/>
  </w:num>
  <w:num w:numId="18">
    <w:abstractNumId w:val="24"/>
  </w:num>
  <w:num w:numId="19">
    <w:abstractNumId w:val="10"/>
  </w:num>
  <w:num w:numId="20">
    <w:abstractNumId w:val="6"/>
  </w:num>
  <w:num w:numId="21">
    <w:abstractNumId w:val="26"/>
  </w:num>
  <w:num w:numId="22">
    <w:abstractNumId w:val="29"/>
  </w:num>
  <w:num w:numId="23">
    <w:abstractNumId w:val="77"/>
  </w:num>
  <w:num w:numId="24">
    <w:abstractNumId w:val="0"/>
  </w:num>
  <w:num w:numId="25">
    <w:abstractNumId w:val="65"/>
  </w:num>
  <w:num w:numId="26">
    <w:abstractNumId w:val="49"/>
  </w:num>
  <w:num w:numId="27">
    <w:abstractNumId w:val="59"/>
  </w:num>
  <w:num w:numId="28">
    <w:abstractNumId w:val="8"/>
  </w:num>
  <w:num w:numId="29">
    <w:abstractNumId w:val="82"/>
  </w:num>
  <w:num w:numId="30">
    <w:abstractNumId w:val="15"/>
  </w:num>
  <w:num w:numId="31">
    <w:abstractNumId w:val="9"/>
  </w:num>
  <w:num w:numId="32">
    <w:abstractNumId w:val="39"/>
  </w:num>
  <w:num w:numId="33">
    <w:abstractNumId w:val="11"/>
  </w:num>
  <w:num w:numId="34">
    <w:abstractNumId w:val="68"/>
  </w:num>
  <w:num w:numId="35">
    <w:abstractNumId w:val="38"/>
  </w:num>
  <w:num w:numId="36">
    <w:abstractNumId w:val="46"/>
  </w:num>
  <w:num w:numId="37">
    <w:abstractNumId w:val="48"/>
  </w:num>
  <w:num w:numId="38">
    <w:abstractNumId w:val="62"/>
  </w:num>
  <w:num w:numId="39">
    <w:abstractNumId w:val="22"/>
  </w:num>
  <w:num w:numId="40">
    <w:abstractNumId w:val="20"/>
  </w:num>
  <w:num w:numId="41">
    <w:abstractNumId w:val="47"/>
  </w:num>
  <w:num w:numId="42">
    <w:abstractNumId w:val="51"/>
  </w:num>
  <w:num w:numId="43">
    <w:abstractNumId w:val="13"/>
  </w:num>
  <w:num w:numId="44">
    <w:abstractNumId w:val="36"/>
  </w:num>
  <w:num w:numId="45">
    <w:abstractNumId w:val="34"/>
  </w:num>
  <w:num w:numId="46">
    <w:abstractNumId w:val="19"/>
  </w:num>
  <w:num w:numId="47">
    <w:abstractNumId w:val="41"/>
  </w:num>
  <w:num w:numId="48">
    <w:abstractNumId w:val="76"/>
  </w:num>
  <w:num w:numId="49">
    <w:abstractNumId w:val="44"/>
  </w:num>
  <w:num w:numId="50">
    <w:abstractNumId w:val="23"/>
  </w:num>
  <w:num w:numId="51">
    <w:abstractNumId w:val="7"/>
  </w:num>
  <w:num w:numId="52">
    <w:abstractNumId w:val="14"/>
  </w:num>
  <w:num w:numId="53">
    <w:abstractNumId w:val="17"/>
  </w:num>
  <w:num w:numId="54">
    <w:abstractNumId w:val="12"/>
  </w:num>
  <w:num w:numId="55">
    <w:abstractNumId w:val="55"/>
  </w:num>
  <w:num w:numId="56">
    <w:abstractNumId w:val="81"/>
  </w:num>
  <w:num w:numId="57">
    <w:abstractNumId w:val="27"/>
  </w:num>
  <w:num w:numId="58">
    <w:abstractNumId w:val="74"/>
  </w:num>
  <w:num w:numId="59">
    <w:abstractNumId w:val="70"/>
  </w:num>
  <w:num w:numId="60">
    <w:abstractNumId w:val="30"/>
  </w:num>
  <w:num w:numId="61">
    <w:abstractNumId w:val="4"/>
  </w:num>
  <w:num w:numId="62">
    <w:abstractNumId w:val="84"/>
  </w:num>
  <w:num w:numId="63">
    <w:abstractNumId w:val="2"/>
  </w:num>
  <w:num w:numId="64">
    <w:abstractNumId w:val="31"/>
  </w:num>
  <w:num w:numId="65">
    <w:abstractNumId w:val="67"/>
  </w:num>
  <w:num w:numId="66">
    <w:abstractNumId w:val="45"/>
  </w:num>
  <w:num w:numId="67">
    <w:abstractNumId w:val="58"/>
  </w:num>
  <w:num w:numId="68">
    <w:abstractNumId w:val="5"/>
  </w:num>
  <w:num w:numId="69">
    <w:abstractNumId w:val="28"/>
  </w:num>
  <w:num w:numId="70">
    <w:abstractNumId w:val="43"/>
  </w:num>
  <w:num w:numId="71">
    <w:abstractNumId w:val="64"/>
  </w:num>
  <w:num w:numId="72">
    <w:abstractNumId w:val="25"/>
  </w:num>
  <w:num w:numId="73">
    <w:abstractNumId w:val="40"/>
  </w:num>
  <w:num w:numId="74">
    <w:abstractNumId w:val="3"/>
  </w:num>
  <w:num w:numId="75">
    <w:abstractNumId w:val="50"/>
  </w:num>
  <w:num w:numId="76">
    <w:abstractNumId w:val="42"/>
  </w:num>
  <w:num w:numId="77">
    <w:abstractNumId w:val="57"/>
  </w:num>
  <w:num w:numId="78">
    <w:abstractNumId w:val="16"/>
  </w:num>
  <w:num w:numId="79">
    <w:abstractNumId w:val="52"/>
  </w:num>
  <w:num w:numId="80">
    <w:abstractNumId w:val="18"/>
  </w:num>
  <w:num w:numId="81">
    <w:abstractNumId w:val="75"/>
  </w:num>
  <w:num w:numId="82">
    <w:abstractNumId w:val="60"/>
    <w:lvlOverride w:ilvl="0">
      <w:lvl w:ilvl="0">
        <w:numFmt w:val="lowerLetter"/>
        <w:lvlText w:val="%1."/>
        <w:lvlJc w:val="left"/>
      </w:lvl>
    </w:lvlOverride>
  </w:num>
  <w:num w:numId="83">
    <w:abstractNumId w:val="32"/>
    <w:lvlOverride w:ilvl="0">
      <w:lvl w:ilvl="0">
        <w:numFmt w:val="lowerLetter"/>
        <w:lvlText w:val="%1."/>
        <w:lvlJc w:val="left"/>
      </w:lvl>
    </w:lvlOverride>
  </w:num>
  <w:num w:numId="84">
    <w:abstractNumId w:val="61"/>
  </w:num>
  <w:num w:numId="85">
    <w:abstractNumId w:val="8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44B"/>
    <w:rsid w:val="00002239"/>
    <w:rsid w:val="00035C95"/>
    <w:rsid w:val="000565FB"/>
    <w:rsid w:val="000752D5"/>
    <w:rsid w:val="0008064C"/>
    <w:rsid w:val="000A2FE7"/>
    <w:rsid w:val="000B4E0C"/>
    <w:rsid w:val="000D58FA"/>
    <w:rsid w:val="001224C0"/>
    <w:rsid w:val="001232A0"/>
    <w:rsid w:val="0012504B"/>
    <w:rsid w:val="001935AD"/>
    <w:rsid w:val="001B4166"/>
    <w:rsid w:val="001C5787"/>
    <w:rsid w:val="001D5088"/>
    <w:rsid w:val="001E3A1D"/>
    <w:rsid w:val="002171E3"/>
    <w:rsid w:val="0023109F"/>
    <w:rsid w:val="00232D85"/>
    <w:rsid w:val="00271AFF"/>
    <w:rsid w:val="0027376D"/>
    <w:rsid w:val="00274A77"/>
    <w:rsid w:val="00275D27"/>
    <w:rsid w:val="00277DAF"/>
    <w:rsid w:val="00283761"/>
    <w:rsid w:val="002C085B"/>
    <w:rsid w:val="002E713F"/>
    <w:rsid w:val="002F2383"/>
    <w:rsid w:val="003234D6"/>
    <w:rsid w:val="003266F1"/>
    <w:rsid w:val="003369F2"/>
    <w:rsid w:val="003740C1"/>
    <w:rsid w:val="00391218"/>
    <w:rsid w:val="003A3999"/>
    <w:rsid w:val="003B3969"/>
    <w:rsid w:val="003C3424"/>
    <w:rsid w:val="003D6455"/>
    <w:rsid w:val="00407B36"/>
    <w:rsid w:val="00410B57"/>
    <w:rsid w:val="00411B4C"/>
    <w:rsid w:val="004325E1"/>
    <w:rsid w:val="00442E31"/>
    <w:rsid w:val="0046089A"/>
    <w:rsid w:val="004A2454"/>
    <w:rsid w:val="004E553B"/>
    <w:rsid w:val="004E72CA"/>
    <w:rsid w:val="005104A6"/>
    <w:rsid w:val="00510EBA"/>
    <w:rsid w:val="0053197E"/>
    <w:rsid w:val="00533E28"/>
    <w:rsid w:val="00543BC5"/>
    <w:rsid w:val="005743EC"/>
    <w:rsid w:val="005830DD"/>
    <w:rsid w:val="005B22AE"/>
    <w:rsid w:val="005B266F"/>
    <w:rsid w:val="00627F85"/>
    <w:rsid w:val="00635F4A"/>
    <w:rsid w:val="0065313B"/>
    <w:rsid w:val="006734C6"/>
    <w:rsid w:val="006874AC"/>
    <w:rsid w:val="006A277C"/>
    <w:rsid w:val="006B1880"/>
    <w:rsid w:val="006C5DE9"/>
    <w:rsid w:val="006D3959"/>
    <w:rsid w:val="006D51E2"/>
    <w:rsid w:val="006E3AA5"/>
    <w:rsid w:val="007112DF"/>
    <w:rsid w:val="00720D35"/>
    <w:rsid w:val="007260F2"/>
    <w:rsid w:val="007378BB"/>
    <w:rsid w:val="007522DA"/>
    <w:rsid w:val="00773856"/>
    <w:rsid w:val="00785315"/>
    <w:rsid w:val="007B5551"/>
    <w:rsid w:val="007D729D"/>
    <w:rsid w:val="007E2C2F"/>
    <w:rsid w:val="007E4430"/>
    <w:rsid w:val="007E57AE"/>
    <w:rsid w:val="007F5A5E"/>
    <w:rsid w:val="008024DD"/>
    <w:rsid w:val="0081102B"/>
    <w:rsid w:val="00815FF8"/>
    <w:rsid w:val="0081721C"/>
    <w:rsid w:val="008556EE"/>
    <w:rsid w:val="008B08B0"/>
    <w:rsid w:val="008B2D65"/>
    <w:rsid w:val="008D0A91"/>
    <w:rsid w:val="008D3D0C"/>
    <w:rsid w:val="008F0CC8"/>
    <w:rsid w:val="008F4923"/>
    <w:rsid w:val="00901334"/>
    <w:rsid w:val="009310EC"/>
    <w:rsid w:val="0093629A"/>
    <w:rsid w:val="00942A3F"/>
    <w:rsid w:val="00947643"/>
    <w:rsid w:val="00951750"/>
    <w:rsid w:val="009815F7"/>
    <w:rsid w:val="009970A6"/>
    <w:rsid w:val="009A605D"/>
    <w:rsid w:val="009B6552"/>
    <w:rsid w:val="009C6ADD"/>
    <w:rsid w:val="009D510E"/>
    <w:rsid w:val="009E044B"/>
    <w:rsid w:val="009E094E"/>
    <w:rsid w:val="009E4039"/>
    <w:rsid w:val="009F3663"/>
    <w:rsid w:val="00A00CF0"/>
    <w:rsid w:val="00A23E28"/>
    <w:rsid w:val="00A34FEE"/>
    <w:rsid w:val="00A635DE"/>
    <w:rsid w:val="00A66358"/>
    <w:rsid w:val="00A72763"/>
    <w:rsid w:val="00AA1A5E"/>
    <w:rsid w:val="00AB0B60"/>
    <w:rsid w:val="00AB204C"/>
    <w:rsid w:val="00AD1BC6"/>
    <w:rsid w:val="00AD3D25"/>
    <w:rsid w:val="00B07833"/>
    <w:rsid w:val="00B13B7A"/>
    <w:rsid w:val="00B143AC"/>
    <w:rsid w:val="00B30197"/>
    <w:rsid w:val="00B40B4F"/>
    <w:rsid w:val="00B455CF"/>
    <w:rsid w:val="00B63DA7"/>
    <w:rsid w:val="00B7592D"/>
    <w:rsid w:val="00BA360A"/>
    <w:rsid w:val="00BB1941"/>
    <w:rsid w:val="00BD7CCA"/>
    <w:rsid w:val="00BF35BB"/>
    <w:rsid w:val="00C12737"/>
    <w:rsid w:val="00C23417"/>
    <w:rsid w:val="00C26C9C"/>
    <w:rsid w:val="00C4550A"/>
    <w:rsid w:val="00C7353A"/>
    <w:rsid w:val="00C878C1"/>
    <w:rsid w:val="00CA2F44"/>
    <w:rsid w:val="00CA4CAE"/>
    <w:rsid w:val="00CE0511"/>
    <w:rsid w:val="00CE40C8"/>
    <w:rsid w:val="00CF35B5"/>
    <w:rsid w:val="00CF6F74"/>
    <w:rsid w:val="00D0650E"/>
    <w:rsid w:val="00D07F4D"/>
    <w:rsid w:val="00D17ACE"/>
    <w:rsid w:val="00D50F0D"/>
    <w:rsid w:val="00D6167F"/>
    <w:rsid w:val="00D74424"/>
    <w:rsid w:val="00D87603"/>
    <w:rsid w:val="00DE1F3B"/>
    <w:rsid w:val="00DF5A5C"/>
    <w:rsid w:val="00E0104B"/>
    <w:rsid w:val="00E05691"/>
    <w:rsid w:val="00E0581B"/>
    <w:rsid w:val="00E33085"/>
    <w:rsid w:val="00E338E4"/>
    <w:rsid w:val="00E37A8C"/>
    <w:rsid w:val="00E47C7E"/>
    <w:rsid w:val="00E63A36"/>
    <w:rsid w:val="00E71AA3"/>
    <w:rsid w:val="00E8199C"/>
    <w:rsid w:val="00E82850"/>
    <w:rsid w:val="00E873CA"/>
    <w:rsid w:val="00E93909"/>
    <w:rsid w:val="00E94AED"/>
    <w:rsid w:val="00EA7EDF"/>
    <w:rsid w:val="00EB0135"/>
    <w:rsid w:val="00EC70E7"/>
    <w:rsid w:val="00ED17AF"/>
    <w:rsid w:val="00ED7354"/>
    <w:rsid w:val="00EF24FF"/>
    <w:rsid w:val="00EF2C83"/>
    <w:rsid w:val="00EF7154"/>
    <w:rsid w:val="00F00B8D"/>
    <w:rsid w:val="00F02EBC"/>
    <w:rsid w:val="00F35573"/>
    <w:rsid w:val="00F369C3"/>
    <w:rsid w:val="00F4683E"/>
    <w:rsid w:val="00F63594"/>
    <w:rsid w:val="00F7146A"/>
    <w:rsid w:val="00F8793E"/>
    <w:rsid w:val="00FB26D6"/>
    <w:rsid w:val="00FC1C56"/>
    <w:rsid w:val="00FE2975"/>
    <w:rsid w:val="00FE6B55"/>
    <w:rsid w:val="00FE7585"/>
    <w:rsid w:val="00FF2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124BB"/>
  <w15:chartTrackingRefBased/>
  <w15:docId w15:val="{AEF7E30A-7092-564C-8735-6DE9E632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044B"/>
    <w:rPr>
      <w:sz w:val="20"/>
      <w:szCs w:val="20"/>
    </w:rPr>
  </w:style>
  <w:style w:type="character" w:customStyle="1" w:styleId="FootnoteTextChar">
    <w:name w:val="Footnote Text Char"/>
    <w:basedOn w:val="DefaultParagraphFont"/>
    <w:link w:val="FootnoteText"/>
    <w:uiPriority w:val="99"/>
    <w:rsid w:val="009E044B"/>
    <w:rPr>
      <w:sz w:val="20"/>
      <w:szCs w:val="20"/>
    </w:rPr>
  </w:style>
  <w:style w:type="character" w:styleId="FootnoteReference">
    <w:name w:val="footnote reference"/>
    <w:basedOn w:val="DefaultParagraphFont"/>
    <w:uiPriority w:val="99"/>
    <w:semiHidden/>
    <w:unhideWhenUsed/>
    <w:rsid w:val="009E044B"/>
    <w:rPr>
      <w:vertAlign w:val="superscript"/>
    </w:rPr>
  </w:style>
  <w:style w:type="paragraph" w:styleId="NormalWeb">
    <w:name w:val="Normal (Web)"/>
    <w:basedOn w:val="Normal"/>
    <w:uiPriority w:val="99"/>
    <w:unhideWhenUsed/>
    <w:rsid w:val="009E044B"/>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9E0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E044B"/>
    <w:rPr>
      <w:rFonts w:ascii="Courier New" w:eastAsia="Times New Roman" w:hAnsi="Courier New" w:cs="Courier New"/>
      <w:sz w:val="20"/>
      <w:szCs w:val="20"/>
    </w:rPr>
  </w:style>
  <w:style w:type="paragraph" w:styleId="ListParagraph">
    <w:name w:val="List Paragraph"/>
    <w:basedOn w:val="Normal"/>
    <w:uiPriority w:val="34"/>
    <w:qFormat/>
    <w:rsid w:val="009E044B"/>
    <w:pPr>
      <w:ind w:left="720"/>
      <w:contextualSpacing/>
    </w:pPr>
  </w:style>
  <w:style w:type="character" w:customStyle="1" w:styleId="normaltextrun">
    <w:name w:val="normaltextrun"/>
    <w:basedOn w:val="DefaultParagraphFont"/>
    <w:rsid w:val="00277DAF"/>
  </w:style>
  <w:style w:type="character" w:customStyle="1" w:styleId="eop">
    <w:name w:val="eop"/>
    <w:basedOn w:val="DefaultParagraphFont"/>
    <w:rsid w:val="00277DAF"/>
  </w:style>
  <w:style w:type="character" w:styleId="CommentReference">
    <w:name w:val="annotation reference"/>
    <w:basedOn w:val="DefaultParagraphFont"/>
    <w:uiPriority w:val="99"/>
    <w:semiHidden/>
    <w:unhideWhenUsed/>
    <w:rsid w:val="00D07F4D"/>
    <w:rPr>
      <w:sz w:val="16"/>
      <w:szCs w:val="16"/>
    </w:rPr>
  </w:style>
  <w:style w:type="paragraph" w:styleId="CommentText">
    <w:name w:val="annotation text"/>
    <w:basedOn w:val="Normal"/>
    <w:link w:val="CommentTextChar"/>
    <w:uiPriority w:val="99"/>
    <w:unhideWhenUsed/>
    <w:rsid w:val="00D07F4D"/>
    <w:rPr>
      <w:sz w:val="20"/>
      <w:szCs w:val="20"/>
    </w:rPr>
  </w:style>
  <w:style w:type="character" w:customStyle="1" w:styleId="CommentTextChar">
    <w:name w:val="Comment Text Char"/>
    <w:basedOn w:val="DefaultParagraphFont"/>
    <w:link w:val="CommentText"/>
    <w:uiPriority w:val="99"/>
    <w:rsid w:val="00D07F4D"/>
    <w:rPr>
      <w:sz w:val="20"/>
      <w:szCs w:val="20"/>
    </w:rPr>
  </w:style>
  <w:style w:type="paragraph" w:styleId="CommentSubject">
    <w:name w:val="annotation subject"/>
    <w:basedOn w:val="CommentText"/>
    <w:next w:val="CommentText"/>
    <w:link w:val="CommentSubjectChar"/>
    <w:uiPriority w:val="99"/>
    <w:semiHidden/>
    <w:unhideWhenUsed/>
    <w:rsid w:val="00D07F4D"/>
    <w:rPr>
      <w:b/>
      <w:bCs/>
    </w:rPr>
  </w:style>
  <w:style w:type="character" w:customStyle="1" w:styleId="CommentSubjectChar">
    <w:name w:val="Comment Subject Char"/>
    <w:basedOn w:val="CommentTextChar"/>
    <w:link w:val="CommentSubject"/>
    <w:uiPriority w:val="99"/>
    <w:semiHidden/>
    <w:rsid w:val="00D07F4D"/>
    <w:rPr>
      <w:b/>
      <w:bCs/>
      <w:sz w:val="20"/>
      <w:szCs w:val="20"/>
    </w:rPr>
  </w:style>
  <w:style w:type="paragraph" w:styleId="BalloonText">
    <w:name w:val="Balloon Text"/>
    <w:basedOn w:val="Normal"/>
    <w:link w:val="BalloonTextChar"/>
    <w:uiPriority w:val="99"/>
    <w:semiHidden/>
    <w:unhideWhenUsed/>
    <w:rsid w:val="00D07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F4D"/>
    <w:rPr>
      <w:rFonts w:ascii="Segoe UI" w:hAnsi="Segoe UI" w:cs="Segoe UI"/>
      <w:sz w:val="18"/>
      <w:szCs w:val="18"/>
    </w:rPr>
  </w:style>
  <w:style w:type="paragraph" w:customStyle="1" w:styleId="paragraph">
    <w:name w:val="paragraph"/>
    <w:basedOn w:val="Normal"/>
    <w:rsid w:val="00D07F4D"/>
    <w:pPr>
      <w:spacing w:before="100" w:beforeAutospacing="1" w:after="100" w:afterAutospacing="1"/>
    </w:pPr>
    <w:rPr>
      <w:rFonts w:ascii="Times New Roman" w:eastAsia="Times New Roman" w:hAnsi="Times New Roman" w:cs="Times New Roman"/>
      <w:lang w:val="en-IN" w:eastAsia="en-IN"/>
    </w:rPr>
  </w:style>
  <w:style w:type="character" w:customStyle="1" w:styleId="superscript">
    <w:name w:val="superscript"/>
    <w:basedOn w:val="DefaultParagraphFont"/>
    <w:rsid w:val="00942A3F"/>
  </w:style>
  <w:style w:type="character" w:customStyle="1" w:styleId="textrun">
    <w:name w:val="textrun"/>
    <w:basedOn w:val="DefaultParagraphFont"/>
    <w:rsid w:val="00C4550A"/>
  </w:style>
  <w:style w:type="paragraph" w:styleId="EndnoteText">
    <w:name w:val="endnote text"/>
    <w:basedOn w:val="Normal"/>
    <w:link w:val="EndnoteTextChar"/>
    <w:uiPriority w:val="99"/>
    <w:semiHidden/>
    <w:unhideWhenUsed/>
    <w:rsid w:val="00F35573"/>
    <w:rPr>
      <w:sz w:val="20"/>
      <w:szCs w:val="20"/>
    </w:rPr>
  </w:style>
  <w:style w:type="character" w:customStyle="1" w:styleId="EndnoteTextChar">
    <w:name w:val="Endnote Text Char"/>
    <w:basedOn w:val="DefaultParagraphFont"/>
    <w:link w:val="EndnoteText"/>
    <w:uiPriority w:val="99"/>
    <w:semiHidden/>
    <w:rsid w:val="00F35573"/>
    <w:rPr>
      <w:sz w:val="20"/>
      <w:szCs w:val="20"/>
    </w:rPr>
  </w:style>
  <w:style w:type="character" w:styleId="EndnoteReference">
    <w:name w:val="endnote reference"/>
    <w:basedOn w:val="DefaultParagraphFont"/>
    <w:uiPriority w:val="99"/>
    <w:semiHidden/>
    <w:unhideWhenUsed/>
    <w:rsid w:val="00F35573"/>
    <w:rPr>
      <w:vertAlign w:val="superscript"/>
    </w:rPr>
  </w:style>
  <w:style w:type="character" w:styleId="Hyperlink">
    <w:name w:val="Hyperlink"/>
    <w:basedOn w:val="DefaultParagraphFont"/>
    <w:uiPriority w:val="99"/>
    <w:unhideWhenUsed/>
    <w:rsid w:val="00720D35"/>
    <w:rPr>
      <w:color w:val="0563C1" w:themeColor="hyperlink"/>
      <w:u w:val="single"/>
    </w:rPr>
  </w:style>
  <w:style w:type="paragraph" w:styleId="Revision">
    <w:name w:val="Revision"/>
    <w:hidden/>
    <w:uiPriority w:val="99"/>
    <w:semiHidden/>
    <w:rsid w:val="00EA7EDF"/>
  </w:style>
  <w:style w:type="character" w:customStyle="1" w:styleId="span">
    <w:name w:val="span"/>
    <w:basedOn w:val="DefaultParagraphFont"/>
    <w:rsid w:val="00271AFF"/>
  </w:style>
  <w:style w:type="character" w:styleId="FollowedHyperlink">
    <w:name w:val="FollowedHyperlink"/>
    <w:basedOn w:val="DefaultParagraphFont"/>
    <w:uiPriority w:val="99"/>
    <w:semiHidden/>
    <w:unhideWhenUsed/>
    <w:rsid w:val="00BA360A"/>
    <w:rPr>
      <w:color w:val="954F72" w:themeColor="followedHyperlink"/>
      <w:u w:val="single"/>
    </w:rPr>
  </w:style>
  <w:style w:type="paragraph" w:customStyle="1" w:styleId="bodylink">
    <w:name w:val="bodylink"/>
    <w:basedOn w:val="Normal"/>
    <w:rsid w:val="003369F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282">
      <w:bodyDiv w:val="1"/>
      <w:marLeft w:val="0"/>
      <w:marRight w:val="0"/>
      <w:marTop w:val="0"/>
      <w:marBottom w:val="0"/>
      <w:divBdr>
        <w:top w:val="none" w:sz="0" w:space="0" w:color="auto"/>
        <w:left w:val="none" w:sz="0" w:space="0" w:color="auto"/>
        <w:bottom w:val="none" w:sz="0" w:space="0" w:color="auto"/>
        <w:right w:val="none" w:sz="0" w:space="0" w:color="auto"/>
      </w:divBdr>
      <w:divsChild>
        <w:div w:id="1561478917">
          <w:marLeft w:val="0"/>
          <w:marRight w:val="0"/>
          <w:marTop w:val="0"/>
          <w:marBottom w:val="0"/>
          <w:divBdr>
            <w:top w:val="none" w:sz="0" w:space="0" w:color="auto"/>
            <w:left w:val="none" w:sz="0" w:space="0" w:color="auto"/>
            <w:bottom w:val="none" w:sz="0" w:space="0" w:color="auto"/>
            <w:right w:val="none" w:sz="0" w:space="0" w:color="auto"/>
          </w:divBdr>
        </w:div>
        <w:div w:id="894393131">
          <w:marLeft w:val="0"/>
          <w:marRight w:val="0"/>
          <w:marTop w:val="0"/>
          <w:marBottom w:val="0"/>
          <w:divBdr>
            <w:top w:val="none" w:sz="0" w:space="0" w:color="auto"/>
            <w:left w:val="none" w:sz="0" w:space="0" w:color="auto"/>
            <w:bottom w:val="none" w:sz="0" w:space="0" w:color="auto"/>
            <w:right w:val="none" w:sz="0" w:space="0" w:color="auto"/>
          </w:divBdr>
        </w:div>
        <w:div w:id="1191607024">
          <w:marLeft w:val="0"/>
          <w:marRight w:val="0"/>
          <w:marTop w:val="0"/>
          <w:marBottom w:val="0"/>
          <w:divBdr>
            <w:top w:val="none" w:sz="0" w:space="0" w:color="auto"/>
            <w:left w:val="none" w:sz="0" w:space="0" w:color="auto"/>
            <w:bottom w:val="none" w:sz="0" w:space="0" w:color="auto"/>
            <w:right w:val="none" w:sz="0" w:space="0" w:color="auto"/>
          </w:divBdr>
        </w:div>
        <w:div w:id="1377898305">
          <w:marLeft w:val="0"/>
          <w:marRight w:val="0"/>
          <w:marTop w:val="0"/>
          <w:marBottom w:val="0"/>
          <w:divBdr>
            <w:top w:val="none" w:sz="0" w:space="0" w:color="auto"/>
            <w:left w:val="none" w:sz="0" w:space="0" w:color="auto"/>
            <w:bottom w:val="none" w:sz="0" w:space="0" w:color="auto"/>
            <w:right w:val="none" w:sz="0" w:space="0" w:color="auto"/>
          </w:divBdr>
        </w:div>
        <w:div w:id="346491893">
          <w:marLeft w:val="0"/>
          <w:marRight w:val="0"/>
          <w:marTop w:val="0"/>
          <w:marBottom w:val="0"/>
          <w:divBdr>
            <w:top w:val="none" w:sz="0" w:space="0" w:color="auto"/>
            <w:left w:val="none" w:sz="0" w:space="0" w:color="auto"/>
            <w:bottom w:val="none" w:sz="0" w:space="0" w:color="auto"/>
            <w:right w:val="none" w:sz="0" w:space="0" w:color="auto"/>
          </w:divBdr>
        </w:div>
        <w:div w:id="486363487">
          <w:marLeft w:val="0"/>
          <w:marRight w:val="0"/>
          <w:marTop w:val="0"/>
          <w:marBottom w:val="0"/>
          <w:divBdr>
            <w:top w:val="none" w:sz="0" w:space="0" w:color="auto"/>
            <w:left w:val="none" w:sz="0" w:space="0" w:color="auto"/>
            <w:bottom w:val="none" w:sz="0" w:space="0" w:color="auto"/>
            <w:right w:val="none" w:sz="0" w:space="0" w:color="auto"/>
          </w:divBdr>
        </w:div>
        <w:div w:id="345446359">
          <w:marLeft w:val="0"/>
          <w:marRight w:val="0"/>
          <w:marTop w:val="0"/>
          <w:marBottom w:val="0"/>
          <w:divBdr>
            <w:top w:val="none" w:sz="0" w:space="0" w:color="auto"/>
            <w:left w:val="none" w:sz="0" w:space="0" w:color="auto"/>
            <w:bottom w:val="none" w:sz="0" w:space="0" w:color="auto"/>
            <w:right w:val="none" w:sz="0" w:space="0" w:color="auto"/>
          </w:divBdr>
        </w:div>
        <w:div w:id="796992673">
          <w:marLeft w:val="0"/>
          <w:marRight w:val="0"/>
          <w:marTop w:val="0"/>
          <w:marBottom w:val="0"/>
          <w:divBdr>
            <w:top w:val="none" w:sz="0" w:space="0" w:color="auto"/>
            <w:left w:val="none" w:sz="0" w:space="0" w:color="auto"/>
            <w:bottom w:val="none" w:sz="0" w:space="0" w:color="auto"/>
            <w:right w:val="none" w:sz="0" w:space="0" w:color="auto"/>
          </w:divBdr>
        </w:div>
        <w:div w:id="1175192672">
          <w:marLeft w:val="0"/>
          <w:marRight w:val="0"/>
          <w:marTop w:val="0"/>
          <w:marBottom w:val="0"/>
          <w:divBdr>
            <w:top w:val="none" w:sz="0" w:space="0" w:color="auto"/>
            <w:left w:val="none" w:sz="0" w:space="0" w:color="auto"/>
            <w:bottom w:val="none" w:sz="0" w:space="0" w:color="auto"/>
            <w:right w:val="none" w:sz="0" w:space="0" w:color="auto"/>
          </w:divBdr>
        </w:div>
        <w:div w:id="373115793">
          <w:marLeft w:val="0"/>
          <w:marRight w:val="0"/>
          <w:marTop w:val="0"/>
          <w:marBottom w:val="0"/>
          <w:divBdr>
            <w:top w:val="none" w:sz="0" w:space="0" w:color="auto"/>
            <w:left w:val="none" w:sz="0" w:space="0" w:color="auto"/>
            <w:bottom w:val="none" w:sz="0" w:space="0" w:color="auto"/>
            <w:right w:val="none" w:sz="0" w:space="0" w:color="auto"/>
          </w:divBdr>
        </w:div>
        <w:div w:id="634482433">
          <w:marLeft w:val="0"/>
          <w:marRight w:val="0"/>
          <w:marTop w:val="0"/>
          <w:marBottom w:val="0"/>
          <w:divBdr>
            <w:top w:val="none" w:sz="0" w:space="0" w:color="auto"/>
            <w:left w:val="none" w:sz="0" w:space="0" w:color="auto"/>
            <w:bottom w:val="none" w:sz="0" w:space="0" w:color="auto"/>
            <w:right w:val="none" w:sz="0" w:space="0" w:color="auto"/>
          </w:divBdr>
        </w:div>
        <w:div w:id="427166666">
          <w:marLeft w:val="0"/>
          <w:marRight w:val="0"/>
          <w:marTop w:val="0"/>
          <w:marBottom w:val="0"/>
          <w:divBdr>
            <w:top w:val="none" w:sz="0" w:space="0" w:color="auto"/>
            <w:left w:val="none" w:sz="0" w:space="0" w:color="auto"/>
            <w:bottom w:val="none" w:sz="0" w:space="0" w:color="auto"/>
            <w:right w:val="none" w:sz="0" w:space="0" w:color="auto"/>
          </w:divBdr>
        </w:div>
        <w:div w:id="460998183">
          <w:marLeft w:val="0"/>
          <w:marRight w:val="0"/>
          <w:marTop w:val="0"/>
          <w:marBottom w:val="0"/>
          <w:divBdr>
            <w:top w:val="none" w:sz="0" w:space="0" w:color="auto"/>
            <w:left w:val="none" w:sz="0" w:space="0" w:color="auto"/>
            <w:bottom w:val="none" w:sz="0" w:space="0" w:color="auto"/>
            <w:right w:val="none" w:sz="0" w:space="0" w:color="auto"/>
          </w:divBdr>
        </w:div>
        <w:div w:id="1993827789">
          <w:marLeft w:val="0"/>
          <w:marRight w:val="0"/>
          <w:marTop w:val="0"/>
          <w:marBottom w:val="0"/>
          <w:divBdr>
            <w:top w:val="none" w:sz="0" w:space="0" w:color="auto"/>
            <w:left w:val="none" w:sz="0" w:space="0" w:color="auto"/>
            <w:bottom w:val="none" w:sz="0" w:space="0" w:color="auto"/>
            <w:right w:val="none" w:sz="0" w:space="0" w:color="auto"/>
          </w:divBdr>
        </w:div>
        <w:div w:id="1103304063">
          <w:marLeft w:val="0"/>
          <w:marRight w:val="0"/>
          <w:marTop w:val="0"/>
          <w:marBottom w:val="0"/>
          <w:divBdr>
            <w:top w:val="none" w:sz="0" w:space="0" w:color="auto"/>
            <w:left w:val="none" w:sz="0" w:space="0" w:color="auto"/>
            <w:bottom w:val="none" w:sz="0" w:space="0" w:color="auto"/>
            <w:right w:val="none" w:sz="0" w:space="0" w:color="auto"/>
          </w:divBdr>
        </w:div>
        <w:div w:id="1385376128">
          <w:marLeft w:val="0"/>
          <w:marRight w:val="0"/>
          <w:marTop w:val="0"/>
          <w:marBottom w:val="0"/>
          <w:divBdr>
            <w:top w:val="none" w:sz="0" w:space="0" w:color="auto"/>
            <w:left w:val="none" w:sz="0" w:space="0" w:color="auto"/>
            <w:bottom w:val="none" w:sz="0" w:space="0" w:color="auto"/>
            <w:right w:val="none" w:sz="0" w:space="0" w:color="auto"/>
          </w:divBdr>
        </w:div>
        <w:div w:id="1637374760">
          <w:marLeft w:val="0"/>
          <w:marRight w:val="0"/>
          <w:marTop w:val="0"/>
          <w:marBottom w:val="0"/>
          <w:divBdr>
            <w:top w:val="none" w:sz="0" w:space="0" w:color="auto"/>
            <w:left w:val="none" w:sz="0" w:space="0" w:color="auto"/>
            <w:bottom w:val="none" w:sz="0" w:space="0" w:color="auto"/>
            <w:right w:val="none" w:sz="0" w:space="0" w:color="auto"/>
          </w:divBdr>
        </w:div>
        <w:div w:id="131992141">
          <w:marLeft w:val="0"/>
          <w:marRight w:val="0"/>
          <w:marTop w:val="0"/>
          <w:marBottom w:val="0"/>
          <w:divBdr>
            <w:top w:val="none" w:sz="0" w:space="0" w:color="auto"/>
            <w:left w:val="none" w:sz="0" w:space="0" w:color="auto"/>
            <w:bottom w:val="none" w:sz="0" w:space="0" w:color="auto"/>
            <w:right w:val="none" w:sz="0" w:space="0" w:color="auto"/>
          </w:divBdr>
        </w:div>
        <w:div w:id="1130129149">
          <w:marLeft w:val="0"/>
          <w:marRight w:val="0"/>
          <w:marTop w:val="0"/>
          <w:marBottom w:val="0"/>
          <w:divBdr>
            <w:top w:val="none" w:sz="0" w:space="0" w:color="auto"/>
            <w:left w:val="none" w:sz="0" w:space="0" w:color="auto"/>
            <w:bottom w:val="none" w:sz="0" w:space="0" w:color="auto"/>
            <w:right w:val="none" w:sz="0" w:space="0" w:color="auto"/>
          </w:divBdr>
        </w:div>
        <w:div w:id="316345071">
          <w:marLeft w:val="0"/>
          <w:marRight w:val="0"/>
          <w:marTop w:val="0"/>
          <w:marBottom w:val="0"/>
          <w:divBdr>
            <w:top w:val="none" w:sz="0" w:space="0" w:color="auto"/>
            <w:left w:val="none" w:sz="0" w:space="0" w:color="auto"/>
            <w:bottom w:val="none" w:sz="0" w:space="0" w:color="auto"/>
            <w:right w:val="none" w:sz="0" w:space="0" w:color="auto"/>
          </w:divBdr>
        </w:div>
        <w:div w:id="694959760">
          <w:marLeft w:val="0"/>
          <w:marRight w:val="0"/>
          <w:marTop w:val="0"/>
          <w:marBottom w:val="0"/>
          <w:divBdr>
            <w:top w:val="none" w:sz="0" w:space="0" w:color="auto"/>
            <w:left w:val="none" w:sz="0" w:space="0" w:color="auto"/>
            <w:bottom w:val="none" w:sz="0" w:space="0" w:color="auto"/>
            <w:right w:val="none" w:sz="0" w:space="0" w:color="auto"/>
          </w:divBdr>
        </w:div>
        <w:div w:id="1299067398">
          <w:marLeft w:val="0"/>
          <w:marRight w:val="0"/>
          <w:marTop w:val="0"/>
          <w:marBottom w:val="0"/>
          <w:divBdr>
            <w:top w:val="none" w:sz="0" w:space="0" w:color="auto"/>
            <w:left w:val="none" w:sz="0" w:space="0" w:color="auto"/>
            <w:bottom w:val="none" w:sz="0" w:space="0" w:color="auto"/>
            <w:right w:val="none" w:sz="0" w:space="0" w:color="auto"/>
          </w:divBdr>
        </w:div>
        <w:div w:id="1944342494">
          <w:marLeft w:val="0"/>
          <w:marRight w:val="0"/>
          <w:marTop w:val="0"/>
          <w:marBottom w:val="0"/>
          <w:divBdr>
            <w:top w:val="none" w:sz="0" w:space="0" w:color="auto"/>
            <w:left w:val="none" w:sz="0" w:space="0" w:color="auto"/>
            <w:bottom w:val="none" w:sz="0" w:space="0" w:color="auto"/>
            <w:right w:val="none" w:sz="0" w:space="0" w:color="auto"/>
          </w:divBdr>
        </w:div>
        <w:div w:id="257715235">
          <w:marLeft w:val="0"/>
          <w:marRight w:val="0"/>
          <w:marTop w:val="0"/>
          <w:marBottom w:val="0"/>
          <w:divBdr>
            <w:top w:val="none" w:sz="0" w:space="0" w:color="auto"/>
            <w:left w:val="none" w:sz="0" w:space="0" w:color="auto"/>
            <w:bottom w:val="none" w:sz="0" w:space="0" w:color="auto"/>
            <w:right w:val="none" w:sz="0" w:space="0" w:color="auto"/>
          </w:divBdr>
        </w:div>
        <w:div w:id="835152230">
          <w:marLeft w:val="0"/>
          <w:marRight w:val="0"/>
          <w:marTop w:val="0"/>
          <w:marBottom w:val="0"/>
          <w:divBdr>
            <w:top w:val="none" w:sz="0" w:space="0" w:color="auto"/>
            <w:left w:val="none" w:sz="0" w:space="0" w:color="auto"/>
            <w:bottom w:val="none" w:sz="0" w:space="0" w:color="auto"/>
            <w:right w:val="none" w:sz="0" w:space="0" w:color="auto"/>
          </w:divBdr>
        </w:div>
        <w:div w:id="1713067718">
          <w:marLeft w:val="0"/>
          <w:marRight w:val="0"/>
          <w:marTop w:val="0"/>
          <w:marBottom w:val="0"/>
          <w:divBdr>
            <w:top w:val="none" w:sz="0" w:space="0" w:color="auto"/>
            <w:left w:val="none" w:sz="0" w:space="0" w:color="auto"/>
            <w:bottom w:val="none" w:sz="0" w:space="0" w:color="auto"/>
            <w:right w:val="none" w:sz="0" w:space="0" w:color="auto"/>
          </w:divBdr>
        </w:div>
        <w:div w:id="965088943">
          <w:marLeft w:val="0"/>
          <w:marRight w:val="0"/>
          <w:marTop w:val="0"/>
          <w:marBottom w:val="0"/>
          <w:divBdr>
            <w:top w:val="none" w:sz="0" w:space="0" w:color="auto"/>
            <w:left w:val="none" w:sz="0" w:space="0" w:color="auto"/>
            <w:bottom w:val="none" w:sz="0" w:space="0" w:color="auto"/>
            <w:right w:val="none" w:sz="0" w:space="0" w:color="auto"/>
          </w:divBdr>
        </w:div>
        <w:div w:id="2117286616">
          <w:marLeft w:val="0"/>
          <w:marRight w:val="0"/>
          <w:marTop w:val="0"/>
          <w:marBottom w:val="0"/>
          <w:divBdr>
            <w:top w:val="none" w:sz="0" w:space="0" w:color="auto"/>
            <w:left w:val="none" w:sz="0" w:space="0" w:color="auto"/>
            <w:bottom w:val="none" w:sz="0" w:space="0" w:color="auto"/>
            <w:right w:val="none" w:sz="0" w:space="0" w:color="auto"/>
          </w:divBdr>
        </w:div>
        <w:div w:id="1057052426">
          <w:marLeft w:val="0"/>
          <w:marRight w:val="0"/>
          <w:marTop w:val="0"/>
          <w:marBottom w:val="0"/>
          <w:divBdr>
            <w:top w:val="none" w:sz="0" w:space="0" w:color="auto"/>
            <w:left w:val="none" w:sz="0" w:space="0" w:color="auto"/>
            <w:bottom w:val="none" w:sz="0" w:space="0" w:color="auto"/>
            <w:right w:val="none" w:sz="0" w:space="0" w:color="auto"/>
          </w:divBdr>
        </w:div>
        <w:div w:id="1541354346">
          <w:marLeft w:val="0"/>
          <w:marRight w:val="0"/>
          <w:marTop w:val="0"/>
          <w:marBottom w:val="0"/>
          <w:divBdr>
            <w:top w:val="none" w:sz="0" w:space="0" w:color="auto"/>
            <w:left w:val="none" w:sz="0" w:space="0" w:color="auto"/>
            <w:bottom w:val="none" w:sz="0" w:space="0" w:color="auto"/>
            <w:right w:val="none" w:sz="0" w:space="0" w:color="auto"/>
          </w:divBdr>
        </w:div>
        <w:div w:id="1534658750">
          <w:marLeft w:val="0"/>
          <w:marRight w:val="0"/>
          <w:marTop w:val="0"/>
          <w:marBottom w:val="0"/>
          <w:divBdr>
            <w:top w:val="none" w:sz="0" w:space="0" w:color="auto"/>
            <w:left w:val="none" w:sz="0" w:space="0" w:color="auto"/>
            <w:bottom w:val="none" w:sz="0" w:space="0" w:color="auto"/>
            <w:right w:val="none" w:sz="0" w:space="0" w:color="auto"/>
          </w:divBdr>
        </w:div>
        <w:div w:id="559904222">
          <w:marLeft w:val="0"/>
          <w:marRight w:val="0"/>
          <w:marTop w:val="0"/>
          <w:marBottom w:val="0"/>
          <w:divBdr>
            <w:top w:val="none" w:sz="0" w:space="0" w:color="auto"/>
            <w:left w:val="none" w:sz="0" w:space="0" w:color="auto"/>
            <w:bottom w:val="none" w:sz="0" w:space="0" w:color="auto"/>
            <w:right w:val="none" w:sz="0" w:space="0" w:color="auto"/>
          </w:divBdr>
        </w:div>
      </w:divsChild>
    </w:div>
    <w:div w:id="119422233">
      <w:bodyDiv w:val="1"/>
      <w:marLeft w:val="0"/>
      <w:marRight w:val="0"/>
      <w:marTop w:val="0"/>
      <w:marBottom w:val="0"/>
      <w:divBdr>
        <w:top w:val="none" w:sz="0" w:space="0" w:color="auto"/>
        <w:left w:val="none" w:sz="0" w:space="0" w:color="auto"/>
        <w:bottom w:val="none" w:sz="0" w:space="0" w:color="auto"/>
        <w:right w:val="none" w:sz="0" w:space="0" w:color="auto"/>
      </w:divBdr>
      <w:divsChild>
        <w:div w:id="477500486">
          <w:marLeft w:val="0"/>
          <w:marRight w:val="0"/>
          <w:marTop w:val="0"/>
          <w:marBottom w:val="0"/>
          <w:divBdr>
            <w:top w:val="none" w:sz="0" w:space="0" w:color="auto"/>
            <w:left w:val="none" w:sz="0" w:space="0" w:color="auto"/>
            <w:bottom w:val="none" w:sz="0" w:space="0" w:color="auto"/>
            <w:right w:val="none" w:sz="0" w:space="0" w:color="auto"/>
          </w:divBdr>
          <w:divsChild>
            <w:div w:id="404424895">
              <w:marLeft w:val="0"/>
              <w:marRight w:val="0"/>
              <w:marTop w:val="0"/>
              <w:marBottom w:val="0"/>
              <w:divBdr>
                <w:top w:val="none" w:sz="0" w:space="0" w:color="auto"/>
                <w:left w:val="none" w:sz="0" w:space="0" w:color="auto"/>
                <w:bottom w:val="none" w:sz="0" w:space="0" w:color="auto"/>
                <w:right w:val="none" w:sz="0" w:space="0" w:color="auto"/>
              </w:divBdr>
              <w:divsChild>
                <w:div w:id="886987856">
                  <w:marLeft w:val="0"/>
                  <w:marRight w:val="0"/>
                  <w:marTop w:val="0"/>
                  <w:marBottom w:val="0"/>
                  <w:divBdr>
                    <w:top w:val="none" w:sz="0" w:space="0" w:color="auto"/>
                    <w:left w:val="none" w:sz="0" w:space="0" w:color="auto"/>
                    <w:bottom w:val="none" w:sz="0" w:space="0" w:color="auto"/>
                    <w:right w:val="none" w:sz="0" w:space="0" w:color="auto"/>
                  </w:divBdr>
                </w:div>
              </w:divsChild>
            </w:div>
            <w:div w:id="1477722771">
              <w:marLeft w:val="0"/>
              <w:marRight w:val="0"/>
              <w:marTop w:val="0"/>
              <w:marBottom w:val="0"/>
              <w:divBdr>
                <w:top w:val="none" w:sz="0" w:space="0" w:color="auto"/>
                <w:left w:val="none" w:sz="0" w:space="0" w:color="auto"/>
                <w:bottom w:val="none" w:sz="0" w:space="0" w:color="auto"/>
                <w:right w:val="none" w:sz="0" w:space="0" w:color="auto"/>
              </w:divBdr>
              <w:divsChild>
                <w:div w:id="21359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46006">
          <w:marLeft w:val="0"/>
          <w:marRight w:val="0"/>
          <w:marTop w:val="0"/>
          <w:marBottom w:val="0"/>
          <w:divBdr>
            <w:top w:val="none" w:sz="0" w:space="0" w:color="auto"/>
            <w:left w:val="none" w:sz="0" w:space="0" w:color="auto"/>
            <w:bottom w:val="none" w:sz="0" w:space="0" w:color="auto"/>
            <w:right w:val="none" w:sz="0" w:space="0" w:color="auto"/>
          </w:divBdr>
          <w:divsChild>
            <w:div w:id="570118950">
              <w:marLeft w:val="0"/>
              <w:marRight w:val="0"/>
              <w:marTop w:val="0"/>
              <w:marBottom w:val="0"/>
              <w:divBdr>
                <w:top w:val="none" w:sz="0" w:space="0" w:color="auto"/>
                <w:left w:val="none" w:sz="0" w:space="0" w:color="auto"/>
                <w:bottom w:val="none" w:sz="0" w:space="0" w:color="auto"/>
                <w:right w:val="none" w:sz="0" w:space="0" w:color="auto"/>
              </w:divBdr>
              <w:divsChild>
                <w:div w:id="1580561288">
                  <w:marLeft w:val="0"/>
                  <w:marRight w:val="0"/>
                  <w:marTop w:val="0"/>
                  <w:marBottom w:val="0"/>
                  <w:divBdr>
                    <w:top w:val="none" w:sz="0" w:space="0" w:color="auto"/>
                    <w:left w:val="none" w:sz="0" w:space="0" w:color="auto"/>
                    <w:bottom w:val="none" w:sz="0" w:space="0" w:color="auto"/>
                    <w:right w:val="none" w:sz="0" w:space="0" w:color="auto"/>
                  </w:divBdr>
                </w:div>
                <w:div w:id="17490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7072">
      <w:bodyDiv w:val="1"/>
      <w:marLeft w:val="0"/>
      <w:marRight w:val="0"/>
      <w:marTop w:val="0"/>
      <w:marBottom w:val="0"/>
      <w:divBdr>
        <w:top w:val="none" w:sz="0" w:space="0" w:color="auto"/>
        <w:left w:val="none" w:sz="0" w:space="0" w:color="auto"/>
        <w:bottom w:val="none" w:sz="0" w:space="0" w:color="auto"/>
        <w:right w:val="none" w:sz="0" w:space="0" w:color="auto"/>
      </w:divBdr>
    </w:div>
    <w:div w:id="218438650">
      <w:bodyDiv w:val="1"/>
      <w:marLeft w:val="0"/>
      <w:marRight w:val="0"/>
      <w:marTop w:val="0"/>
      <w:marBottom w:val="0"/>
      <w:divBdr>
        <w:top w:val="none" w:sz="0" w:space="0" w:color="auto"/>
        <w:left w:val="none" w:sz="0" w:space="0" w:color="auto"/>
        <w:bottom w:val="none" w:sz="0" w:space="0" w:color="auto"/>
        <w:right w:val="none" w:sz="0" w:space="0" w:color="auto"/>
      </w:divBdr>
    </w:div>
    <w:div w:id="253589951">
      <w:bodyDiv w:val="1"/>
      <w:marLeft w:val="0"/>
      <w:marRight w:val="0"/>
      <w:marTop w:val="0"/>
      <w:marBottom w:val="0"/>
      <w:divBdr>
        <w:top w:val="none" w:sz="0" w:space="0" w:color="auto"/>
        <w:left w:val="none" w:sz="0" w:space="0" w:color="auto"/>
        <w:bottom w:val="none" w:sz="0" w:space="0" w:color="auto"/>
        <w:right w:val="none" w:sz="0" w:space="0" w:color="auto"/>
      </w:divBdr>
    </w:div>
    <w:div w:id="266155397">
      <w:bodyDiv w:val="1"/>
      <w:marLeft w:val="0"/>
      <w:marRight w:val="0"/>
      <w:marTop w:val="0"/>
      <w:marBottom w:val="0"/>
      <w:divBdr>
        <w:top w:val="none" w:sz="0" w:space="0" w:color="auto"/>
        <w:left w:val="none" w:sz="0" w:space="0" w:color="auto"/>
        <w:bottom w:val="none" w:sz="0" w:space="0" w:color="auto"/>
        <w:right w:val="none" w:sz="0" w:space="0" w:color="auto"/>
      </w:divBdr>
    </w:div>
    <w:div w:id="354355217">
      <w:bodyDiv w:val="1"/>
      <w:marLeft w:val="0"/>
      <w:marRight w:val="0"/>
      <w:marTop w:val="0"/>
      <w:marBottom w:val="0"/>
      <w:divBdr>
        <w:top w:val="none" w:sz="0" w:space="0" w:color="auto"/>
        <w:left w:val="none" w:sz="0" w:space="0" w:color="auto"/>
        <w:bottom w:val="none" w:sz="0" w:space="0" w:color="auto"/>
        <w:right w:val="none" w:sz="0" w:space="0" w:color="auto"/>
      </w:divBdr>
    </w:div>
    <w:div w:id="363404053">
      <w:bodyDiv w:val="1"/>
      <w:marLeft w:val="0"/>
      <w:marRight w:val="0"/>
      <w:marTop w:val="0"/>
      <w:marBottom w:val="0"/>
      <w:divBdr>
        <w:top w:val="none" w:sz="0" w:space="0" w:color="auto"/>
        <w:left w:val="none" w:sz="0" w:space="0" w:color="auto"/>
        <w:bottom w:val="none" w:sz="0" w:space="0" w:color="auto"/>
        <w:right w:val="none" w:sz="0" w:space="0" w:color="auto"/>
      </w:divBdr>
    </w:div>
    <w:div w:id="521434494">
      <w:bodyDiv w:val="1"/>
      <w:marLeft w:val="0"/>
      <w:marRight w:val="0"/>
      <w:marTop w:val="0"/>
      <w:marBottom w:val="0"/>
      <w:divBdr>
        <w:top w:val="none" w:sz="0" w:space="0" w:color="auto"/>
        <w:left w:val="none" w:sz="0" w:space="0" w:color="auto"/>
        <w:bottom w:val="none" w:sz="0" w:space="0" w:color="auto"/>
        <w:right w:val="none" w:sz="0" w:space="0" w:color="auto"/>
      </w:divBdr>
    </w:div>
    <w:div w:id="606816545">
      <w:bodyDiv w:val="1"/>
      <w:marLeft w:val="0"/>
      <w:marRight w:val="0"/>
      <w:marTop w:val="0"/>
      <w:marBottom w:val="0"/>
      <w:divBdr>
        <w:top w:val="none" w:sz="0" w:space="0" w:color="auto"/>
        <w:left w:val="none" w:sz="0" w:space="0" w:color="auto"/>
        <w:bottom w:val="none" w:sz="0" w:space="0" w:color="auto"/>
        <w:right w:val="none" w:sz="0" w:space="0" w:color="auto"/>
      </w:divBdr>
    </w:div>
    <w:div w:id="620571496">
      <w:bodyDiv w:val="1"/>
      <w:marLeft w:val="0"/>
      <w:marRight w:val="0"/>
      <w:marTop w:val="0"/>
      <w:marBottom w:val="0"/>
      <w:divBdr>
        <w:top w:val="none" w:sz="0" w:space="0" w:color="auto"/>
        <w:left w:val="none" w:sz="0" w:space="0" w:color="auto"/>
        <w:bottom w:val="none" w:sz="0" w:space="0" w:color="auto"/>
        <w:right w:val="none" w:sz="0" w:space="0" w:color="auto"/>
      </w:divBdr>
    </w:div>
    <w:div w:id="790973006">
      <w:bodyDiv w:val="1"/>
      <w:marLeft w:val="0"/>
      <w:marRight w:val="0"/>
      <w:marTop w:val="0"/>
      <w:marBottom w:val="0"/>
      <w:divBdr>
        <w:top w:val="none" w:sz="0" w:space="0" w:color="auto"/>
        <w:left w:val="none" w:sz="0" w:space="0" w:color="auto"/>
        <w:bottom w:val="none" w:sz="0" w:space="0" w:color="auto"/>
        <w:right w:val="none" w:sz="0" w:space="0" w:color="auto"/>
      </w:divBdr>
    </w:div>
    <w:div w:id="939677480">
      <w:bodyDiv w:val="1"/>
      <w:marLeft w:val="0"/>
      <w:marRight w:val="0"/>
      <w:marTop w:val="0"/>
      <w:marBottom w:val="0"/>
      <w:divBdr>
        <w:top w:val="none" w:sz="0" w:space="0" w:color="auto"/>
        <w:left w:val="none" w:sz="0" w:space="0" w:color="auto"/>
        <w:bottom w:val="none" w:sz="0" w:space="0" w:color="auto"/>
        <w:right w:val="none" w:sz="0" w:space="0" w:color="auto"/>
      </w:divBdr>
    </w:div>
    <w:div w:id="940651895">
      <w:bodyDiv w:val="1"/>
      <w:marLeft w:val="0"/>
      <w:marRight w:val="0"/>
      <w:marTop w:val="0"/>
      <w:marBottom w:val="0"/>
      <w:divBdr>
        <w:top w:val="none" w:sz="0" w:space="0" w:color="auto"/>
        <w:left w:val="none" w:sz="0" w:space="0" w:color="auto"/>
        <w:bottom w:val="none" w:sz="0" w:space="0" w:color="auto"/>
        <w:right w:val="none" w:sz="0" w:space="0" w:color="auto"/>
      </w:divBdr>
    </w:div>
    <w:div w:id="962074131">
      <w:bodyDiv w:val="1"/>
      <w:marLeft w:val="0"/>
      <w:marRight w:val="0"/>
      <w:marTop w:val="0"/>
      <w:marBottom w:val="0"/>
      <w:divBdr>
        <w:top w:val="none" w:sz="0" w:space="0" w:color="auto"/>
        <w:left w:val="none" w:sz="0" w:space="0" w:color="auto"/>
        <w:bottom w:val="none" w:sz="0" w:space="0" w:color="auto"/>
        <w:right w:val="none" w:sz="0" w:space="0" w:color="auto"/>
      </w:divBdr>
      <w:divsChild>
        <w:div w:id="896551690">
          <w:marLeft w:val="0"/>
          <w:marRight w:val="0"/>
          <w:marTop w:val="0"/>
          <w:marBottom w:val="0"/>
          <w:divBdr>
            <w:top w:val="none" w:sz="0" w:space="0" w:color="auto"/>
            <w:left w:val="none" w:sz="0" w:space="0" w:color="auto"/>
            <w:bottom w:val="none" w:sz="0" w:space="0" w:color="auto"/>
            <w:right w:val="none" w:sz="0" w:space="0" w:color="auto"/>
          </w:divBdr>
          <w:divsChild>
            <w:div w:id="763116553">
              <w:marLeft w:val="0"/>
              <w:marRight w:val="0"/>
              <w:marTop w:val="0"/>
              <w:marBottom w:val="0"/>
              <w:divBdr>
                <w:top w:val="none" w:sz="0" w:space="0" w:color="auto"/>
                <w:left w:val="none" w:sz="0" w:space="0" w:color="auto"/>
                <w:bottom w:val="none" w:sz="0" w:space="0" w:color="auto"/>
                <w:right w:val="none" w:sz="0" w:space="0" w:color="auto"/>
              </w:divBdr>
              <w:divsChild>
                <w:div w:id="124448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43653">
          <w:marLeft w:val="0"/>
          <w:marRight w:val="0"/>
          <w:marTop w:val="0"/>
          <w:marBottom w:val="0"/>
          <w:divBdr>
            <w:top w:val="none" w:sz="0" w:space="0" w:color="auto"/>
            <w:left w:val="none" w:sz="0" w:space="0" w:color="auto"/>
            <w:bottom w:val="none" w:sz="0" w:space="0" w:color="auto"/>
            <w:right w:val="none" w:sz="0" w:space="0" w:color="auto"/>
          </w:divBdr>
          <w:divsChild>
            <w:div w:id="2067024413">
              <w:marLeft w:val="0"/>
              <w:marRight w:val="0"/>
              <w:marTop w:val="0"/>
              <w:marBottom w:val="0"/>
              <w:divBdr>
                <w:top w:val="none" w:sz="0" w:space="0" w:color="auto"/>
                <w:left w:val="none" w:sz="0" w:space="0" w:color="auto"/>
                <w:bottom w:val="none" w:sz="0" w:space="0" w:color="auto"/>
                <w:right w:val="none" w:sz="0" w:space="0" w:color="auto"/>
              </w:divBdr>
              <w:divsChild>
                <w:div w:id="18344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8449">
          <w:marLeft w:val="0"/>
          <w:marRight w:val="0"/>
          <w:marTop w:val="0"/>
          <w:marBottom w:val="0"/>
          <w:divBdr>
            <w:top w:val="none" w:sz="0" w:space="0" w:color="auto"/>
            <w:left w:val="none" w:sz="0" w:space="0" w:color="auto"/>
            <w:bottom w:val="none" w:sz="0" w:space="0" w:color="auto"/>
            <w:right w:val="none" w:sz="0" w:space="0" w:color="auto"/>
          </w:divBdr>
          <w:divsChild>
            <w:div w:id="1534925189">
              <w:marLeft w:val="0"/>
              <w:marRight w:val="0"/>
              <w:marTop w:val="0"/>
              <w:marBottom w:val="0"/>
              <w:divBdr>
                <w:top w:val="none" w:sz="0" w:space="0" w:color="auto"/>
                <w:left w:val="none" w:sz="0" w:space="0" w:color="auto"/>
                <w:bottom w:val="none" w:sz="0" w:space="0" w:color="auto"/>
                <w:right w:val="none" w:sz="0" w:space="0" w:color="auto"/>
              </w:divBdr>
              <w:divsChild>
                <w:div w:id="6115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43369">
          <w:marLeft w:val="0"/>
          <w:marRight w:val="0"/>
          <w:marTop w:val="0"/>
          <w:marBottom w:val="0"/>
          <w:divBdr>
            <w:top w:val="none" w:sz="0" w:space="0" w:color="auto"/>
            <w:left w:val="none" w:sz="0" w:space="0" w:color="auto"/>
            <w:bottom w:val="none" w:sz="0" w:space="0" w:color="auto"/>
            <w:right w:val="none" w:sz="0" w:space="0" w:color="auto"/>
          </w:divBdr>
          <w:divsChild>
            <w:div w:id="1206025028">
              <w:marLeft w:val="0"/>
              <w:marRight w:val="0"/>
              <w:marTop w:val="0"/>
              <w:marBottom w:val="0"/>
              <w:divBdr>
                <w:top w:val="none" w:sz="0" w:space="0" w:color="auto"/>
                <w:left w:val="none" w:sz="0" w:space="0" w:color="auto"/>
                <w:bottom w:val="none" w:sz="0" w:space="0" w:color="auto"/>
                <w:right w:val="none" w:sz="0" w:space="0" w:color="auto"/>
              </w:divBdr>
              <w:divsChild>
                <w:div w:id="4759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432">
          <w:marLeft w:val="0"/>
          <w:marRight w:val="0"/>
          <w:marTop w:val="0"/>
          <w:marBottom w:val="0"/>
          <w:divBdr>
            <w:top w:val="none" w:sz="0" w:space="0" w:color="auto"/>
            <w:left w:val="none" w:sz="0" w:space="0" w:color="auto"/>
            <w:bottom w:val="none" w:sz="0" w:space="0" w:color="auto"/>
            <w:right w:val="none" w:sz="0" w:space="0" w:color="auto"/>
          </w:divBdr>
          <w:divsChild>
            <w:div w:id="1088422603">
              <w:marLeft w:val="0"/>
              <w:marRight w:val="0"/>
              <w:marTop w:val="0"/>
              <w:marBottom w:val="0"/>
              <w:divBdr>
                <w:top w:val="none" w:sz="0" w:space="0" w:color="auto"/>
                <w:left w:val="none" w:sz="0" w:space="0" w:color="auto"/>
                <w:bottom w:val="none" w:sz="0" w:space="0" w:color="auto"/>
                <w:right w:val="none" w:sz="0" w:space="0" w:color="auto"/>
              </w:divBdr>
              <w:divsChild>
                <w:div w:id="11185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5718">
          <w:marLeft w:val="0"/>
          <w:marRight w:val="0"/>
          <w:marTop w:val="0"/>
          <w:marBottom w:val="0"/>
          <w:divBdr>
            <w:top w:val="none" w:sz="0" w:space="0" w:color="auto"/>
            <w:left w:val="none" w:sz="0" w:space="0" w:color="auto"/>
            <w:bottom w:val="none" w:sz="0" w:space="0" w:color="auto"/>
            <w:right w:val="none" w:sz="0" w:space="0" w:color="auto"/>
          </w:divBdr>
          <w:divsChild>
            <w:div w:id="266547212">
              <w:marLeft w:val="0"/>
              <w:marRight w:val="0"/>
              <w:marTop w:val="0"/>
              <w:marBottom w:val="0"/>
              <w:divBdr>
                <w:top w:val="none" w:sz="0" w:space="0" w:color="auto"/>
                <w:left w:val="none" w:sz="0" w:space="0" w:color="auto"/>
                <w:bottom w:val="none" w:sz="0" w:space="0" w:color="auto"/>
                <w:right w:val="none" w:sz="0" w:space="0" w:color="auto"/>
              </w:divBdr>
              <w:divsChild>
                <w:div w:id="1940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41786">
      <w:bodyDiv w:val="1"/>
      <w:marLeft w:val="0"/>
      <w:marRight w:val="0"/>
      <w:marTop w:val="0"/>
      <w:marBottom w:val="0"/>
      <w:divBdr>
        <w:top w:val="none" w:sz="0" w:space="0" w:color="auto"/>
        <w:left w:val="none" w:sz="0" w:space="0" w:color="auto"/>
        <w:bottom w:val="none" w:sz="0" w:space="0" w:color="auto"/>
        <w:right w:val="none" w:sz="0" w:space="0" w:color="auto"/>
      </w:divBdr>
    </w:div>
    <w:div w:id="1036009485">
      <w:bodyDiv w:val="1"/>
      <w:marLeft w:val="0"/>
      <w:marRight w:val="0"/>
      <w:marTop w:val="0"/>
      <w:marBottom w:val="0"/>
      <w:divBdr>
        <w:top w:val="none" w:sz="0" w:space="0" w:color="auto"/>
        <w:left w:val="none" w:sz="0" w:space="0" w:color="auto"/>
        <w:bottom w:val="none" w:sz="0" w:space="0" w:color="auto"/>
        <w:right w:val="none" w:sz="0" w:space="0" w:color="auto"/>
      </w:divBdr>
    </w:div>
    <w:div w:id="1088037896">
      <w:bodyDiv w:val="1"/>
      <w:marLeft w:val="0"/>
      <w:marRight w:val="0"/>
      <w:marTop w:val="0"/>
      <w:marBottom w:val="0"/>
      <w:divBdr>
        <w:top w:val="none" w:sz="0" w:space="0" w:color="auto"/>
        <w:left w:val="none" w:sz="0" w:space="0" w:color="auto"/>
        <w:bottom w:val="none" w:sz="0" w:space="0" w:color="auto"/>
        <w:right w:val="none" w:sz="0" w:space="0" w:color="auto"/>
      </w:divBdr>
    </w:div>
    <w:div w:id="1118257248">
      <w:bodyDiv w:val="1"/>
      <w:marLeft w:val="0"/>
      <w:marRight w:val="0"/>
      <w:marTop w:val="0"/>
      <w:marBottom w:val="0"/>
      <w:divBdr>
        <w:top w:val="none" w:sz="0" w:space="0" w:color="auto"/>
        <w:left w:val="none" w:sz="0" w:space="0" w:color="auto"/>
        <w:bottom w:val="none" w:sz="0" w:space="0" w:color="auto"/>
        <w:right w:val="none" w:sz="0" w:space="0" w:color="auto"/>
      </w:divBdr>
    </w:div>
    <w:div w:id="1141968921">
      <w:bodyDiv w:val="1"/>
      <w:marLeft w:val="0"/>
      <w:marRight w:val="0"/>
      <w:marTop w:val="0"/>
      <w:marBottom w:val="0"/>
      <w:divBdr>
        <w:top w:val="none" w:sz="0" w:space="0" w:color="auto"/>
        <w:left w:val="none" w:sz="0" w:space="0" w:color="auto"/>
        <w:bottom w:val="none" w:sz="0" w:space="0" w:color="auto"/>
        <w:right w:val="none" w:sz="0" w:space="0" w:color="auto"/>
      </w:divBdr>
      <w:divsChild>
        <w:div w:id="1643801781">
          <w:marLeft w:val="0"/>
          <w:marRight w:val="0"/>
          <w:marTop w:val="0"/>
          <w:marBottom w:val="0"/>
          <w:divBdr>
            <w:top w:val="none" w:sz="0" w:space="0" w:color="auto"/>
            <w:left w:val="none" w:sz="0" w:space="0" w:color="auto"/>
            <w:bottom w:val="none" w:sz="0" w:space="0" w:color="auto"/>
            <w:right w:val="none" w:sz="0" w:space="0" w:color="auto"/>
          </w:divBdr>
          <w:divsChild>
            <w:div w:id="856428711">
              <w:marLeft w:val="0"/>
              <w:marRight w:val="0"/>
              <w:marTop w:val="0"/>
              <w:marBottom w:val="0"/>
              <w:divBdr>
                <w:top w:val="none" w:sz="0" w:space="0" w:color="auto"/>
                <w:left w:val="none" w:sz="0" w:space="0" w:color="auto"/>
                <w:bottom w:val="none" w:sz="0" w:space="0" w:color="auto"/>
                <w:right w:val="none" w:sz="0" w:space="0" w:color="auto"/>
              </w:divBdr>
              <w:divsChild>
                <w:div w:id="752236656">
                  <w:marLeft w:val="0"/>
                  <w:marRight w:val="0"/>
                  <w:marTop w:val="0"/>
                  <w:marBottom w:val="0"/>
                  <w:divBdr>
                    <w:top w:val="none" w:sz="0" w:space="0" w:color="auto"/>
                    <w:left w:val="none" w:sz="0" w:space="0" w:color="auto"/>
                    <w:bottom w:val="none" w:sz="0" w:space="0" w:color="auto"/>
                    <w:right w:val="none" w:sz="0" w:space="0" w:color="auto"/>
                  </w:divBdr>
                </w:div>
              </w:divsChild>
            </w:div>
            <w:div w:id="1972704947">
              <w:marLeft w:val="0"/>
              <w:marRight w:val="0"/>
              <w:marTop w:val="0"/>
              <w:marBottom w:val="0"/>
              <w:divBdr>
                <w:top w:val="none" w:sz="0" w:space="0" w:color="auto"/>
                <w:left w:val="none" w:sz="0" w:space="0" w:color="auto"/>
                <w:bottom w:val="none" w:sz="0" w:space="0" w:color="auto"/>
                <w:right w:val="none" w:sz="0" w:space="0" w:color="auto"/>
              </w:divBdr>
              <w:divsChild>
                <w:div w:id="160977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3035">
          <w:marLeft w:val="0"/>
          <w:marRight w:val="0"/>
          <w:marTop w:val="0"/>
          <w:marBottom w:val="0"/>
          <w:divBdr>
            <w:top w:val="none" w:sz="0" w:space="0" w:color="auto"/>
            <w:left w:val="none" w:sz="0" w:space="0" w:color="auto"/>
            <w:bottom w:val="none" w:sz="0" w:space="0" w:color="auto"/>
            <w:right w:val="none" w:sz="0" w:space="0" w:color="auto"/>
          </w:divBdr>
          <w:divsChild>
            <w:div w:id="359822267">
              <w:marLeft w:val="0"/>
              <w:marRight w:val="0"/>
              <w:marTop w:val="0"/>
              <w:marBottom w:val="0"/>
              <w:divBdr>
                <w:top w:val="none" w:sz="0" w:space="0" w:color="auto"/>
                <w:left w:val="none" w:sz="0" w:space="0" w:color="auto"/>
                <w:bottom w:val="none" w:sz="0" w:space="0" w:color="auto"/>
                <w:right w:val="none" w:sz="0" w:space="0" w:color="auto"/>
              </w:divBdr>
              <w:divsChild>
                <w:div w:id="1957369368">
                  <w:marLeft w:val="0"/>
                  <w:marRight w:val="0"/>
                  <w:marTop w:val="0"/>
                  <w:marBottom w:val="0"/>
                  <w:divBdr>
                    <w:top w:val="none" w:sz="0" w:space="0" w:color="auto"/>
                    <w:left w:val="none" w:sz="0" w:space="0" w:color="auto"/>
                    <w:bottom w:val="none" w:sz="0" w:space="0" w:color="auto"/>
                    <w:right w:val="none" w:sz="0" w:space="0" w:color="auto"/>
                  </w:divBdr>
                </w:div>
              </w:divsChild>
            </w:div>
            <w:div w:id="2109767028">
              <w:marLeft w:val="0"/>
              <w:marRight w:val="0"/>
              <w:marTop w:val="0"/>
              <w:marBottom w:val="0"/>
              <w:divBdr>
                <w:top w:val="none" w:sz="0" w:space="0" w:color="auto"/>
                <w:left w:val="none" w:sz="0" w:space="0" w:color="auto"/>
                <w:bottom w:val="none" w:sz="0" w:space="0" w:color="auto"/>
                <w:right w:val="none" w:sz="0" w:space="0" w:color="auto"/>
              </w:divBdr>
              <w:divsChild>
                <w:div w:id="326594754">
                  <w:marLeft w:val="0"/>
                  <w:marRight w:val="0"/>
                  <w:marTop w:val="0"/>
                  <w:marBottom w:val="0"/>
                  <w:divBdr>
                    <w:top w:val="none" w:sz="0" w:space="0" w:color="auto"/>
                    <w:left w:val="none" w:sz="0" w:space="0" w:color="auto"/>
                    <w:bottom w:val="none" w:sz="0" w:space="0" w:color="auto"/>
                    <w:right w:val="none" w:sz="0" w:space="0" w:color="auto"/>
                  </w:divBdr>
                </w:div>
              </w:divsChild>
            </w:div>
            <w:div w:id="742877762">
              <w:marLeft w:val="0"/>
              <w:marRight w:val="0"/>
              <w:marTop w:val="0"/>
              <w:marBottom w:val="0"/>
              <w:divBdr>
                <w:top w:val="none" w:sz="0" w:space="0" w:color="auto"/>
                <w:left w:val="none" w:sz="0" w:space="0" w:color="auto"/>
                <w:bottom w:val="none" w:sz="0" w:space="0" w:color="auto"/>
                <w:right w:val="none" w:sz="0" w:space="0" w:color="auto"/>
              </w:divBdr>
              <w:divsChild>
                <w:div w:id="84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4720">
          <w:marLeft w:val="0"/>
          <w:marRight w:val="0"/>
          <w:marTop w:val="0"/>
          <w:marBottom w:val="0"/>
          <w:divBdr>
            <w:top w:val="none" w:sz="0" w:space="0" w:color="auto"/>
            <w:left w:val="none" w:sz="0" w:space="0" w:color="auto"/>
            <w:bottom w:val="none" w:sz="0" w:space="0" w:color="auto"/>
            <w:right w:val="none" w:sz="0" w:space="0" w:color="auto"/>
          </w:divBdr>
          <w:divsChild>
            <w:div w:id="976648073">
              <w:marLeft w:val="0"/>
              <w:marRight w:val="0"/>
              <w:marTop w:val="0"/>
              <w:marBottom w:val="0"/>
              <w:divBdr>
                <w:top w:val="none" w:sz="0" w:space="0" w:color="auto"/>
                <w:left w:val="none" w:sz="0" w:space="0" w:color="auto"/>
                <w:bottom w:val="none" w:sz="0" w:space="0" w:color="auto"/>
                <w:right w:val="none" w:sz="0" w:space="0" w:color="auto"/>
              </w:divBdr>
              <w:divsChild>
                <w:div w:id="2068524790">
                  <w:marLeft w:val="0"/>
                  <w:marRight w:val="0"/>
                  <w:marTop w:val="0"/>
                  <w:marBottom w:val="0"/>
                  <w:divBdr>
                    <w:top w:val="none" w:sz="0" w:space="0" w:color="auto"/>
                    <w:left w:val="none" w:sz="0" w:space="0" w:color="auto"/>
                    <w:bottom w:val="none" w:sz="0" w:space="0" w:color="auto"/>
                    <w:right w:val="none" w:sz="0" w:space="0" w:color="auto"/>
                  </w:divBdr>
                </w:div>
              </w:divsChild>
            </w:div>
            <w:div w:id="1251544320">
              <w:marLeft w:val="0"/>
              <w:marRight w:val="0"/>
              <w:marTop w:val="0"/>
              <w:marBottom w:val="0"/>
              <w:divBdr>
                <w:top w:val="none" w:sz="0" w:space="0" w:color="auto"/>
                <w:left w:val="none" w:sz="0" w:space="0" w:color="auto"/>
                <w:bottom w:val="none" w:sz="0" w:space="0" w:color="auto"/>
                <w:right w:val="none" w:sz="0" w:space="0" w:color="auto"/>
              </w:divBdr>
              <w:divsChild>
                <w:div w:id="16026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1739">
      <w:bodyDiv w:val="1"/>
      <w:marLeft w:val="0"/>
      <w:marRight w:val="0"/>
      <w:marTop w:val="0"/>
      <w:marBottom w:val="0"/>
      <w:divBdr>
        <w:top w:val="none" w:sz="0" w:space="0" w:color="auto"/>
        <w:left w:val="none" w:sz="0" w:space="0" w:color="auto"/>
        <w:bottom w:val="none" w:sz="0" w:space="0" w:color="auto"/>
        <w:right w:val="none" w:sz="0" w:space="0" w:color="auto"/>
      </w:divBdr>
      <w:divsChild>
        <w:div w:id="168057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3957419">
      <w:bodyDiv w:val="1"/>
      <w:marLeft w:val="0"/>
      <w:marRight w:val="0"/>
      <w:marTop w:val="0"/>
      <w:marBottom w:val="0"/>
      <w:divBdr>
        <w:top w:val="none" w:sz="0" w:space="0" w:color="auto"/>
        <w:left w:val="none" w:sz="0" w:space="0" w:color="auto"/>
        <w:bottom w:val="none" w:sz="0" w:space="0" w:color="auto"/>
        <w:right w:val="none" w:sz="0" w:space="0" w:color="auto"/>
      </w:divBdr>
    </w:div>
    <w:div w:id="1311013553">
      <w:bodyDiv w:val="1"/>
      <w:marLeft w:val="0"/>
      <w:marRight w:val="0"/>
      <w:marTop w:val="0"/>
      <w:marBottom w:val="0"/>
      <w:divBdr>
        <w:top w:val="none" w:sz="0" w:space="0" w:color="auto"/>
        <w:left w:val="none" w:sz="0" w:space="0" w:color="auto"/>
        <w:bottom w:val="none" w:sz="0" w:space="0" w:color="auto"/>
        <w:right w:val="none" w:sz="0" w:space="0" w:color="auto"/>
      </w:divBdr>
    </w:div>
    <w:div w:id="1337220976">
      <w:bodyDiv w:val="1"/>
      <w:marLeft w:val="0"/>
      <w:marRight w:val="0"/>
      <w:marTop w:val="0"/>
      <w:marBottom w:val="0"/>
      <w:divBdr>
        <w:top w:val="none" w:sz="0" w:space="0" w:color="auto"/>
        <w:left w:val="none" w:sz="0" w:space="0" w:color="auto"/>
        <w:bottom w:val="none" w:sz="0" w:space="0" w:color="auto"/>
        <w:right w:val="none" w:sz="0" w:space="0" w:color="auto"/>
      </w:divBdr>
    </w:div>
    <w:div w:id="1442653719">
      <w:bodyDiv w:val="1"/>
      <w:marLeft w:val="0"/>
      <w:marRight w:val="0"/>
      <w:marTop w:val="0"/>
      <w:marBottom w:val="0"/>
      <w:divBdr>
        <w:top w:val="none" w:sz="0" w:space="0" w:color="auto"/>
        <w:left w:val="none" w:sz="0" w:space="0" w:color="auto"/>
        <w:bottom w:val="none" w:sz="0" w:space="0" w:color="auto"/>
        <w:right w:val="none" w:sz="0" w:space="0" w:color="auto"/>
      </w:divBdr>
    </w:div>
    <w:div w:id="1448234268">
      <w:bodyDiv w:val="1"/>
      <w:marLeft w:val="0"/>
      <w:marRight w:val="0"/>
      <w:marTop w:val="0"/>
      <w:marBottom w:val="0"/>
      <w:divBdr>
        <w:top w:val="none" w:sz="0" w:space="0" w:color="auto"/>
        <w:left w:val="none" w:sz="0" w:space="0" w:color="auto"/>
        <w:bottom w:val="none" w:sz="0" w:space="0" w:color="auto"/>
        <w:right w:val="none" w:sz="0" w:space="0" w:color="auto"/>
      </w:divBdr>
    </w:div>
    <w:div w:id="1517310587">
      <w:bodyDiv w:val="1"/>
      <w:marLeft w:val="0"/>
      <w:marRight w:val="0"/>
      <w:marTop w:val="0"/>
      <w:marBottom w:val="0"/>
      <w:divBdr>
        <w:top w:val="none" w:sz="0" w:space="0" w:color="auto"/>
        <w:left w:val="none" w:sz="0" w:space="0" w:color="auto"/>
        <w:bottom w:val="none" w:sz="0" w:space="0" w:color="auto"/>
        <w:right w:val="none" w:sz="0" w:space="0" w:color="auto"/>
      </w:divBdr>
    </w:div>
    <w:div w:id="1539123561">
      <w:bodyDiv w:val="1"/>
      <w:marLeft w:val="0"/>
      <w:marRight w:val="0"/>
      <w:marTop w:val="0"/>
      <w:marBottom w:val="0"/>
      <w:divBdr>
        <w:top w:val="none" w:sz="0" w:space="0" w:color="auto"/>
        <w:left w:val="none" w:sz="0" w:space="0" w:color="auto"/>
        <w:bottom w:val="none" w:sz="0" w:space="0" w:color="auto"/>
        <w:right w:val="none" w:sz="0" w:space="0" w:color="auto"/>
      </w:divBdr>
    </w:div>
    <w:div w:id="1548058130">
      <w:bodyDiv w:val="1"/>
      <w:marLeft w:val="0"/>
      <w:marRight w:val="0"/>
      <w:marTop w:val="0"/>
      <w:marBottom w:val="0"/>
      <w:divBdr>
        <w:top w:val="none" w:sz="0" w:space="0" w:color="auto"/>
        <w:left w:val="none" w:sz="0" w:space="0" w:color="auto"/>
        <w:bottom w:val="none" w:sz="0" w:space="0" w:color="auto"/>
        <w:right w:val="none" w:sz="0" w:space="0" w:color="auto"/>
      </w:divBdr>
    </w:div>
    <w:div w:id="1556964317">
      <w:bodyDiv w:val="1"/>
      <w:marLeft w:val="0"/>
      <w:marRight w:val="0"/>
      <w:marTop w:val="0"/>
      <w:marBottom w:val="0"/>
      <w:divBdr>
        <w:top w:val="none" w:sz="0" w:space="0" w:color="auto"/>
        <w:left w:val="none" w:sz="0" w:space="0" w:color="auto"/>
        <w:bottom w:val="none" w:sz="0" w:space="0" w:color="auto"/>
        <w:right w:val="none" w:sz="0" w:space="0" w:color="auto"/>
      </w:divBdr>
      <w:divsChild>
        <w:div w:id="2070571048">
          <w:marLeft w:val="0"/>
          <w:marRight w:val="0"/>
          <w:marTop w:val="0"/>
          <w:marBottom w:val="0"/>
          <w:divBdr>
            <w:top w:val="none" w:sz="0" w:space="0" w:color="auto"/>
            <w:left w:val="none" w:sz="0" w:space="0" w:color="auto"/>
            <w:bottom w:val="none" w:sz="0" w:space="0" w:color="auto"/>
            <w:right w:val="none" w:sz="0" w:space="0" w:color="auto"/>
          </w:divBdr>
        </w:div>
        <w:div w:id="2111465240">
          <w:marLeft w:val="0"/>
          <w:marRight w:val="0"/>
          <w:marTop w:val="0"/>
          <w:marBottom w:val="0"/>
          <w:divBdr>
            <w:top w:val="none" w:sz="0" w:space="0" w:color="auto"/>
            <w:left w:val="none" w:sz="0" w:space="0" w:color="auto"/>
            <w:bottom w:val="none" w:sz="0" w:space="0" w:color="auto"/>
            <w:right w:val="none" w:sz="0" w:space="0" w:color="auto"/>
          </w:divBdr>
        </w:div>
        <w:div w:id="884372237">
          <w:marLeft w:val="0"/>
          <w:marRight w:val="0"/>
          <w:marTop w:val="0"/>
          <w:marBottom w:val="0"/>
          <w:divBdr>
            <w:top w:val="none" w:sz="0" w:space="0" w:color="auto"/>
            <w:left w:val="none" w:sz="0" w:space="0" w:color="auto"/>
            <w:bottom w:val="none" w:sz="0" w:space="0" w:color="auto"/>
            <w:right w:val="none" w:sz="0" w:space="0" w:color="auto"/>
          </w:divBdr>
        </w:div>
        <w:div w:id="505941461">
          <w:marLeft w:val="0"/>
          <w:marRight w:val="0"/>
          <w:marTop w:val="0"/>
          <w:marBottom w:val="0"/>
          <w:divBdr>
            <w:top w:val="none" w:sz="0" w:space="0" w:color="auto"/>
            <w:left w:val="none" w:sz="0" w:space="0" w:color="auto"/>
            <w:bottom w:val="none" w:sz="0" w:space="0" w:color="auto"/>
            <w:right w:val="none" w:sz="0" w:space="0" w:color="auto"/>
          </w:divBdr>
        </w:div>
        <w:div w:id="550921985">
          <w:marLeft w:val="0"/>
          <w:marRight w:val="0"/>
          <w:marTop w:val="0"/>
          <w:marBottom w:val="0"/>
          <w:divBdr>
            <w:top w:val="none" w:sz="0" w:space="0" w:color="auto"/>
            <w:left w:val="none" w:sz="0" w:space="0" w:color="auto"/>
            <w:bottom w:val="none" w:sz="0" w:space="0" w:color="auto"/>
            <w:right w:val="none" w:sz="0" w:space="0" w:color="auto"/>
          </w:divBdr>
        </w:div>
        <w:div w:id="1902476756">
          <w:marLeft w:val="0"/>
          <w:marRight w:val="0"/>
          <w:marTop w:val="0"/>
          <w:marBottom w:val="0"/>
          <w:divBdr>
            <w:top w:val="none" w:sz="0" w:space="0" w:color="auto"/>
            <w:left w:val="none" w:sz="0" w:space="0" w:color="auto"/>
            <w:bottom w:val="none" w:sz="0" w:space="0" w:color="auto"/>
            <w:right w:val="none" w:sz="0" w:space="0" w:color="auto"/>
          </w:divBdr>
        </w:div>
        <w:div w:id="460808196">
          <w:marLeft w:val="0"/>
          <w:marRight w:val="0"/>
          <w:marTop w:val="0"/>
          <w:marBottom w:val="0"/>
          <w:divBdr>
            <w:top w:val="none" w:sz="0" w:space="0" w:color="auto"/>
            <w:left w:val="none" w:sz="0" w:space="0" w:color="auto"/>
            <w:bottom w:val="none" w:sz="0" w:space="0" w:color="auto"/>
            <w:right w:val="none" w:sz="0" w:space="0" w:color="auto"/>
          </w:divBdr>
        </w:div>
        <w:div w:id="210574658">
          <w:marLeft w:val="0"/>
          <w:marRight w:val="0"/>
          <w:marTop w:val="0"/>
          <w:marBottom w:val="0"/>
          <w:divBdr>
            <w:top w:val="none" w:sz="0" w:space="0" w:color="auto"/>
            <w:left w:val="none" w:sz="0" w:space="0" w:color="auto"/>
            <w:bottom w:val="none" w:sz="0" w:space="0" w:color="auto"/>
            <w:right w:val="none" w:sz="0" w:space="0" w:color="auto"/>
          </w:divBdr>
        </w:div>
        <w:div w:id="1132403010">
          <w:marLeft w:val="0"/>
          <w:marRight w:val="0"/>
          <w:marTop w:val="0"/>
          <w:marBottom w:val="0"/>
          <w:divBdr>
            <w:top w:val="none" w:sz="0" w:space="0" w:color="auto"/>
            <w:left w:val="none" w:sz="0" w:space="0" w:color="auto"/>
            <w:bottom w:val="none" w:sz="0" w:space="0" w:color="auto"/>
            <w:right w:val="none" w:sz="0" w:space="0" w:color="auto"/>
          </w:divBdr>
        </w:div>
        <w:div w:id="2119399533">
          <w:marLeft w:val="0"/>
          <w:marRight w:val="0"/>
          <w:marTop w:val="0"/>
          <w:marBottom w:val="0"/>
          <w:divBdr>
            <w:top w:val="none" w:sz="0" w:space="0" w:color="auto"/>
            <w:left w:val="none" w:sz="0" w:space="0" w:color="auto"/>
            <w:bottom w:val="none" w:sz="0" w:space="0" w:color="auto"/>
            <w:right w:val="none" w:sz="0" w:space="0" w:color="auto"/>
          </w:divBdr>
        </w:div>
        <w:div w:id="211501886">
          <w:marLeft w:val="0"/>
          <w:marRight w:val="0"/>
          <w:marTop w:val="0"/>
          <w:marBottom w:val="0"/>
          <w:divBdr>
            <w:top w:val="none" w:sz="0" w:space="0" w:color="auto"/>
            <w:left w:val="none" w:sz="0" w:space="0" w:color="auto"/>
            <w:bottom w:val="none" w:sz="0" w:space="0" w:color="auto"/>
            <w:right w:val="none" w:sz="0" w:space="0" w:color="auto"/>
          </w:divBdr>
        </w:div>
        <w:div w:id="238634033">
          <w:marLeft w:val="0"/>
          <w:marRight w:val="0"/>
          <w:marTop w:val="0"/>
          <w:marBottom w:val="0"/>
          <w:divBdr>
            <w:top w:val="none" w:sz="0" w:space="0" w:color="auto"/>
            <w:left w:val="none" w:sz="0" w:space="0" w:color="auto"/>
            <w:bottom w:val="none" w:sz="0" w:space="0" w:color="auto"/>
            <w:right w:val="none" w:sz="0" w:space="0" w:color="auto"/>
          </w:divBdr>
        </w:div>
        <w:div w:id="724570525">
          <w:marLeft w:val="0"/>
          <w:marRight w:val="0"/>
          <w:marTop w:val="0"/>
          <w:marBottom w:val="0"/>
          <w:divBdr>
            <w:top w:val="none" w:sz="0" w:space="0" w:color="auto"/>
            <w:left w:val="none" w:sz="0" w:space="0" w:color="auto"/>
            <w:bottom w:val="none" w:sz="0" w:space="0" w:color="auto"/>
            <w:right w:val="none" w:sz="0" w:space="0" w:color="auto"/>
          </w:divBdr>
        </w:div>
        <w:div w:id="1764229582">
          <w:marLeft w:val="0"/>
          <w:marRight w:val="0"/>
          <w:marTop w:val="0"/>
          <w:marBottom w:val="0"/>
          <w:divBdr>
            <w:top w:val="none" w:sz="0" w:space="0" w:color="auto"/>
            <w:left w:val="none" w:sz="0" w:space="0" w:color="auto"/>
            <w:bottom w:val="none" w:sz="0" w:space="0" w:color="auto"/>
            <w:right w:val="none" w:sz="0" w:space="0" w:color="auto"/>
          </w:divBdr>
        </w:div>
        <w:div w:id="971710435">
          <w:marLeft w:val="0"/>
          <w:marRight w:val="0"/>
          <w:marTop w:val="0"/>
          <w:marBottom w:val="0"/>
          <w:divBdr>
            <w:top w:val="none" w:sz="0" w:space="0" w:color="auto"/>
            <w:left w:val="none" w:sz="0" w:space="0" w:color="auto"/>
            <w:bottom w:val="none" w:sz="0" w:space="0" w:color="auto"/>
            <w:right w:val="none" w:sz="0" w:space="0" w:color="auto"/>
          </w:divBdr>
        </w:div>
        <w:div w:id="1659653737">
          <w:marLeft w:val="0"/>
          <w:marRight w:val="0"/>
          <w:marTop w:val="0"/>
          <w:marBottom w:val="0"/>
          <w:divBdr>
            <w:top w:val="none" w:sz="0" w:space="0" w:color="auto"/>
            <w:left w:val="none" w:sz="0" w:space="0" w:color="auto"/>
            <w:bottom w:val="none" w:sz="0" w:space="0" w:color="auto"/>
            <w:right w:val="none" w:sz="0" w:space="0" w:color="auto"/>
          </w:divBdr>
        </w:div>
        <w:div w:id="960724962">
          <w:marLeft w:val="0"/>
          <w:marRight w:val="0"/>
          <w:marTop w:val="0"/>
          <w:marBottom w:val="0"/>
          <w:divBdr>
            <w:top w:val="none" w:sz="0" w:space="0" w:color="auto"/>
            <w:left w:val="none" w:sz="0" w:space="0" w:color="auto"/>
            <w:bottom w:val="none" w:sz="0" w:space="0" w:color="auto"/>
            <w:right w:val="none" w:sz="0" w:space="0" w:color="auto"/>
          </w:divBdr>
        </w:div>
        <w:div w:id="1585916712">
          <w:marLeft w:val="0"/>
          <w:marRight w:val="0"/>
          <w:marTop w:val="0"/>
          <w:marBottom w:val="0"/>
          <w:divBdr>
            <w:top w:val="none" w:sz="0" w:space="0" w:color="auto"/>
            <w:left w:val="none" w:sz="0" w:space="0" w:color="auto"/>
            <w:bottom w:val="none" w:sz="0" w:space="0" w:color="auto"/>
            <w:right w:val="none" w:sz="0" w:space="0" w:color="auto"/>
          </w:divBdr>
        </w:div>
        <w:div w:id="1984234339">
          <w:marLeft w:val="0"/>
          <w:marRight w:val="0"/>
          <w:marTop w:val="0"/>
          <w:marBottom w:val="0"/>
          <w:divBdr>
            <w:top w:val="none" w:sz="0" w:space="0" w:color="auto"/>
            <w:left w:val="none" w:sz="0" w:space="0" w:color="auto"/>
            <w:bottom w:val="none" w:sz="0" w:space="0" w:color="auto"/>
            <w:right w:val="none" w:sz="0" w:space="0" w:color="auto"/>
          </w:divBdr>
        </w:div>
        <w:div w:id="1112288351">
          <w:marLeft w:val="0"/>
          <w:marRight w:val="0"/>
          <w:marTop w:val="0"/>
          <w:marBottom w:val="0"/>
          <w:divBdr>
            <w:top w:val="none" w:sz="0" w:space="0" w:color="auto"/>
            <w:left w:val="none" w:sz="0" w:space="0" w:color="auto"/>
            <w:bottom w:val="none" w:sz="0" w:space="0" w:color="auto"/>
            <w:right w:val="none" w:sz="0" w:space="0" w:color="auto"/>
          </w:divBdr>
        </w:div>
        <w:div w:id="1516337452">
          <w:marLeft w:val="0"/>
          <w:marRight w:val="0"/>
          <w:marTop w:val="0"/>
          <w:marBottom w:val="0"/>
          <w:divBdr>
            <w:top w:val="none" w:sz="0" w:space="0" w:color="auto"/>
            <w:left w:val="none" w:sz="0" w:space="0" w:color="auto"/>
            <w:bottom w:val="none" w:sz="0" w:space="0" w:color="auto"/>
            <w:right w:val="none" w:sz="0" w:space="0" w:color="auto"/>
          </w:divBdr>
        </w:div>
        <w:div w:id="1044451496">
          <w:marLeft w:val="0"/>
          <w:marRight w:val="0"/>
          <w:marTop w:val="0"/>
          <w:marBottom w:val="0"/>
          <w:divBdr>
            <w:top w:val="none" w:sz="0" w:space="0" w:color="auto"/>
            <w:left w:val="none" w:sz="0" w:space="0" w:color="auto"/>
            <w:bottom w:val="none" w:sz="0" w:space="0" w:color="auto"/>
            <w:right w:val="none" w:sz="0" w:space="0" w:color="auto"/>
          </w:divBdr>
        </w:div>
        <w:div w:id="2113544500">
          <w:marLeft w:val="0"/>
          <w:marRight w:val="0"/>
          <w:marTop w:val="0"/>
          <w:marBottom w:val="0"/>
          <w:divBdr>
            <w:top w:val="none" w:sz="0" w:space="0" w:color="auto"/>
            <w:left w:val="none" w:sz="0" w:space="0" w:color="auto"/>
            <w:bottom w:val="none" w:sz="0" w:space="0" w:color="auto"/>
            <w:right w:val="none" w:sz="0" w:space="0" w:color="auto"/>
          </w:divBdr>
        </w:div>
      </w:divsChild>
    </w:div>
    <w:div w:id="1593510044">
      <w:bodyDiv w:val="1"/>
      <w:marLeft w:val="0"/>
      <w:marRight w:val="0"/>
      <w:marTop w:val="0"/>
      <w:marBottom w:val="0"/>
      <w:divBdr>
        <w:top w:val="none" w:sz="0" w:space="0" w:color="auto"/>
        <w:left w:val="none" w:sz="0" w:space="0" w:color="auto"/>
        <w:bottom w:val="none" w:sz="0" w:space="0" w:color="auto"/>
        <w:right w:val="none" w:sz="0" w:space="0" w:color="auto"/>
      </w:divBdr>
    </w:div>
    <w:div w:id="1702047256">
      <w:bodyDiv w:val="1"/>
      <w:marLeft w:val="0"/>
      <w:marRight w:val="0"/>
      <w:marTop w:val="0"/>
      <w:marBottom w:val="0"/>
      <w:divBdr>
        <w:top w:val="none" w:sz="0" w:space="0" w:color="auto"/>
        <w:left w:val="none" w:sz="0" w:space="0" w:color="auto"/>
        <w:bottom w:val="none" w:sz="0" w:space="0" w:color="auto"/>
        <w:right w:val="none" w:sz="0" w:space="0" w:color="auto"/>
      </w:divBdr>
      <w:divsChild>
        <w:div w:id="888762642">
          <w:marLeft w:val="0"/>
          <w:marRight w:val="0"/>
          <w:marTop w:val="0"/>
          <w:marBottom w:val="0"/>
          <w:divBdr>
            <w:top w:val="none" w:sz="0" w:space="0" w:color="auto"/>
            <w:left w:val="none" w:sz="0" w:space="0" w:color="auto"/>
            <w:bottom w:val="none" w:sz="0" w:space="0" w:color="auto"/>
            <w:right w:val="none" w:sz="0" w:space="0" w:color="auto"/>
          </w:divBdr>
          <w:divsChild>
            <w:div w:id="439954777">
              <w:marLeft w:val="0"/>
              <w:marRight w:val="0"/>
              <w:marTop w:val="0"/>
              <w:marBottom w:val="0"/>
              <w:divBdr>
                <w:top w:val="none" w:sz="0" w:space="0" w:color="auto"/>
                <w:left w:val="none" w:sz="0" w:space="0" w:color="auto"/>
                <w:bottom w:val="none" w:sz="0" w:space="0" w:color="auto"/>
                <w:right w:val="none" w:sz="0" w:space="0" w:color="auto"/>
              </w:divBdr>
              <w:divsChild>
                <w:div w:id="3281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956685">
      <w:bodyDiv w:val="1"/>
      <w:marLeft w:val="0"/>
      <w:marRight w:val="0"/>
      <w:marTop w:val="0"/>
      <w:marBottom w:val="0"/>
      <w:divBdr>
        <w:top w:val="none" w:sz="0" w:space="0" w:color="auto"/>
        <w:left w:val="none" w:sz="0" w:space="0" w:color="auto"/>
        <w:bottom w:val="none" w:sz="0" w:space="0" w:color="auto"/>
        <w:right w:val="none" w:sz="0" w:space="0" w:color="auto"/>
      </w:divBdr>
    </w:div>
    <w:div w:id="1753234791">
      <w:bodyDiv w:val="1"/>
      <w:marLeft w:val="0"/>
      <w:marRight w:val="0"/>
      <w:marTop w:val="0"/>
      <w:marBottom w:val="0"/>
      <w:divBdr>
        <w:top w:val="none" w:sz="0" w:space="0" w:color="auto"/>
        <w:left w:val="none" w:sz="0" w:space="0" w:color="auto"/>
        <w:bottom w:val="none" w:sz="0" w:space="0" w:color="auto"/>
        <w:right w:val="none" w:sz="0" w:space="0" w:color="auto"/>
      </w:divBdr>
    </w:div>
    <w:div w:id="1879778666">
      <w:bodyDiv w:val="1"/>
      <w:marLeft w:val="0"/>
      <w:marRight w:val="0"/>
      <w:marTop w:val="0"/>
      <w:marBottom w:val="0"/>
      <w:divBdr>
        <w:top w:val="none" w:sz="0" w:space="0" w:color="auto"/>
        <w:left w:val="none" w:sz="0" w:space="0" w:color="auto"/>
        <w:bottom w:val="none" w:sz="0" w:space="0" w:color="auto"/>
        <w:right w:val="none" w:sz="0" w:space="0" w:color="auto"/>
      </w:divBdr>
      <w:divsChild>
        <w:div w:id="1986157454">
          <w:marLeft w:val="0"/>
          <w:marRight w:val="0"/>
          <w:marTop w:val="0"/>
          <w:marBottom w:val="0"/>
          <w:divBdr>
            <w:top w:val="none" w:sz="0" w:space="0" w:color="auto"/>
            <w:left w:val="none" w:sz="0" w:space="0" w:color="auto"/>
            <w:bottom w:val="none" w:sz="0" w:space="0" w:color="auto"/>
            <w:right w:val="none" w:sz="0" w:space="0" w:color="auto"/>
          </w:divBdr>
          <w:divsChild>
            <w:div w:id="2143037122">
              <w:marLeft w:val="0"/>
              <w:marRight w:val="0"/>
              <w:marTop w:val="0"/>
              <w:marBottom w:val="0"/>
              <w:divBdr>
                <w:top w:val="none" w:sz="0" w:space="0" w:color="auto"/>
                <w:left w:val="none" w:sz="0" w:space="0" w:color="auto"/>
                <w:bottom w:val="none" w:sz="0" w:space="0" w:color="auto"/>
                <w:right w:val="none" w:sz="0" w:space="0" w:color="auto"/>
              </w:divBdr>
              <w:divsChild>
                <w:div w:id="60800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8877">
      <w:bodyDiv w:val="1"/>
      <w:marLeft w:val="0"/>
      <w:marRight w:val="0"/>
      <w:marTop w:val="0"/>
      <w:marBottom w:val="0"/>
      <w:divBdr>
        <w:top w:val="none" w:sz="0" w:space="0" w:color="auto"/>
        <w:left w:val="none" w:sz="0" w:space="0" w:color="auto"/>
        <w:bottom w:val="none" w:sz="0" w:space="0" w:color="auto"/>
        <w:right w:val="none" w:sz="0" w:space="0" w:color="auto"/>
      </w:divBdr>
    </w:div>
    <w:div w:id="1950506085">
      <w:bodyDiv w:val="1"/>
      <w:marLeft w:val="0"/>
      <w:marRight w:val="0"/>
      <w:marTop w:val="0"/>
      <w:marBottom w:val="0"/>
      <w:divBdr>
        <w:top w:val="none" w:sz="0" w:space="0" w:color="auto"/>
        <w:left w:val="none" w:sz="0" w:space="0" w:color="auto"/>
        <w:bottom w:val="none" w:sz="0" w:space="0" w:color="auto"/>
        <w:right w:val="none" w:sz="0" w:space="0" w:color="auto"/>
      </w:divBdr>
    </w:div>
    <w:div w:id="1980456191">
      <w:bodyDiv w:val="1"/>
      <w:marLeft w:val="0"/>
      <w:marRight w:val="0"/>
      <w:marTop w:val="0"/>
      <w:marBottom w:val="0"/>
      <w:divBdr>
        <w:top w:val="none" w:sz="0" w:space="0" w:color="auto"/>
        <w:left w:val="none" w:sz="0" w:space="0" w:color="auto"/>
        <w:bottom w:val="none" w:sz="0" w:space="0" w:color="auto"/>
        <w:right w:val="none" w:sz="0" w:space="0" w:color="auto"/>
      </w:divBdr>
    </w:div>
    <w:div w:id="1995064871">
      <w:bodyDiv w:val="1"/>
      <w:marLeft w:val="0"/>
      <w:marRight w:val="0"/>
      <w:marTop w:val="0"/>
      <w:marBottom w:val="0"/>
      <w:divBdr>
        <w:top w:val="none" w:sz="0" w:space="0" w:color="auto"/>
        <w:left w:val="none" w:sz="0" w:space="0" w:color="auto"/>
        <w:bottom w:val="none" w:sz="0" w:space="0" w:color="auto"/>
        <w:right w:val="none" w:sz="0" w:space="0" w:color="auto"/>
      </w:divBdr>
    </w:div>
    <w:div w:id="209316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ps.gov.uk/legal-guidance/so-called-honour-based-abuse-and-forced-marriage-guidance-identifying-and-flagg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23863-8EF7-406A-94CB-8AB6DA4B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 Kothari</dc:creator>
  <cp:keywords/>
  <dc:description/>
  <cp:lastModifiedBy>CLPR Bangalore</cp:lastModifiedBy>
  <cp:revision>4</cp:revision>
  <dcterms:created xsi:type="dcterms:W3CDTF">2022-06-01T11:43:00Z</dcterms:created>
  <dcterms:modified xsi:type="dcterms:W3CDTF">2022-06-01T11:47:00Z</dcterms:modified>
</cp:coreProperties>
</file>