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094C1" w14:textId="1ED4D2E3" w:rsidR="00A908AD" w:rsidRDefault="00A908AD" w:rsidP="00A908AD">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17EE2BA9" w14:textId="77777777" w:rsidR="00A908AD" w:rsidRDefault="00A908AD" w:rsidP="00233BE1">
      <w:pPr>
        <w:spacing w:after="0" w:line="480" w:lineRule="auto"/>
        <w:jc w:val="center"/>
        <w:rPr>
          <w:rFonts w:ascii="Arial" w:hAnsi="Arial" w:cs="Arial"/>
          <w:b/>
          <w:sz w:val="24"/>
          <w:szCs w:val="24"/>
        </w:rPr>
      </w:pPr>
    </w:p>
    <w:p w14:paraId="34A2FED6" w14:textId="2A479A10" w:rsidR="00537873" w:rsidRPr="00BD2637" w:rsidRDefault="004A30C3" w:rsidP="00A908AD">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C173553" w14:textId="73B48532" w:rsidR="004A30C3" w:rsidRDefault="004A30C3" w:rsidP="00A908AD">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F66BF54" w14:textId="77777777" w:rsidR="00A908AD" w:rsidRDefault="00A908AD" w:rsidP="00A908AD">
      <w:pPr>
        <w:spacing w:after="0" w:line="240" w:lineRule="auto"/>
        <w:jc w:val="center"/>
        <w:rPr>
          <w:rFonts w:ascii="Arial" w:hAnsi="Arial" w:cs="Arial"/>
          <w:b/>
          <w:sz w:val="24"/>
          <w:szCs w:val="24"/>
        </w:rPr>
      </w:pPr>
    </w:p>
    <w:p w14:paraId="77E3A817" w14:textId="77777777" w:rsidR="00A908AD" w:rsidRPr="00BD2637" w:rsidRDefault="00A908AD" w:rsidP="00A908AD">
      <w:pPr>
        <w:spacing w:after="0" w:line="240" w:lineRule="auto"/>
        <w:jc w:val="center"/>
        <w:rPr>
          <w:rFonts w:ascii="Arial" w:hAnsi="Arial" w:cs="Arial"/>
          <w:b/>
          <w:sz w:val="24"/>
          <w:szCs w:val="24"/>
        </w:rPr>
      </w:pPr>
    </w:p>
    <w:p w14:paraId="5165AC55" w14:textId="7C57CD4E" w:rsidR="004A30C3" w:rsidRPr="006053ED" w:rsidRDefault="004A30C3" w:rsidP="00233BE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513921" w:rsidRPr="00BD2637">
        <w:rPr>
          <w:rFonts w:ascii="Arial" w:hAnsi="Arial" w:cs="Arial"/>
          <w:b/>
          <w:sz w:val="24"/>
          <w:szCs w:val="24"/>
        </w:rPr>
        <w:tab/>
      </w:r>
      <w:r w:rsidRPr="00BD2637">
        <w:rPr>
          <w:rFonts w:ascii="Arial" w:hAnsi="Arial" w:cs="Arial"/>
          <w:b/>
          <w:sz w:val="24"/>
          <w:szCs w:val="24"/>
        </w:rPr>
        <w:tab/>
        <w:t>of 201</w:t>
      </w:r>
      <w:r w:rsidR="00877207">
        <w:rPr>
          <w:rFonts w:ascii="Arial" w:hAnsi="Arial" w:cs="Arial"/>
          <w:b/>
          <w:sz w:val="24"/>
          <w:szCs w:val="24"/>
          <w:lang w:val="en-GB"/>
        </w:rPr>
        <w:t>9</w:t>
      </w:r>
    </w:p>
    <w:p w14:paraId="44912A65" w14:textId="52E1A9BD" w:rsidR="007961DE" w:rsidRPr="006053ED" w:rsidRDefault="005B0948" w:rsidP="00513921">
      <w:pPr>
        <w:spacing w:after="0" w:line="360" w:lineRule="auto"/>
        <w:rPr>
          <w:rFonts w:ascii="Arial" w:hAnsi="Arial" w:cs="Arial"/>
          <w:b/>
          <w:sz w:val="24"/>
          <w:szCs w:val="24"/>
        </w:rPr>
      </w:pPr>
      <w:r>
        <w:rPr>
          <w:rFonts w:ascii="Arial" w:hAnsi="Arial" w:cs="Arial"/>
          <w:b/>
          <w:sz w:val="24"/>
          <w:szCs w:val="24"/>
        </w:rPr>
        <w:t xml:space="preserve"> </w:t>
      </w:r>
    </w:p>
    <w:p w14:paraId="101445A7" w14:textId="1A0537A5" w:rsidR="00AE6DEA" w:rsidRPr="00C51D37" w:rsidRDefault="00E91466" w:rsidP="006053ED">
      <w:pPr>
        <w:spacing w:after="0" w:line="276" w:lineRule="auto"/>
        <w:rPr>
          <w:rFonts w:ascii="Arial" w:hAnsi="Arial" w:cs="Arial"/>
          <w:sz w:val="24"/>
          <w:szCs w:val="24"/>
        </w:rPr>
      </w:pPr>
      <w:r w:rsidRPr="00C51D37">
        <w:rPr>
          <w:rFonts w:ascii="Arial" w:hAnsi="Arial" w:cs="Arial"/>
          <w:sz w:val="24"/>
          <w:szCs w:val="24"/>
        </w:rPr>
        <w:t>Deepika</w:t>
      </w:r>
    </w:p>
    <w:p w14:paraId="059FC3EE" w14:textId="5FEFF885" w:rsidR="00D00384" w:rsidRDefault="00AE6DEA" w:rsidP="006053ED">
      <w:pPr>
        <w:spacing w:after="0" w:line="276" w:lineRule="auto"/>
        <w:rPr>
          <w:rFonts w:ascii="Arial" w:hAnsi="Arial" w:cs="Arial"/>
          <w:sz w:val="24"/>
          <w:szCs w:val="24"/>
        </w:rPr>
      </w:pPr>
      <w:r w:rsidRPr="00BD2637">
        <w:rPr>
          <w:rFonts w:ascii="Arial" w:hAnsi="Arial" w:cs="Arial"/>
          <w:sz w:val="24"/>
          <w:szCs w:val="24"/>
        </w:rPr>
        <w:t xml:space="preserve">D/o </w:t>
      </w:r>
      <w:r w:rsidR="00E91466">
        <w:rPr>
          <w:rFonts w:ascii="Arial" w:hAnsi="Arial" w:cs="Arial"/>
          <w:sz w:val="24"/>
          <w:szCs w:val="24"/>
        </w:rPr>
        <w:t>Irulappan</w:t>
      </w:r>
    </w:p>
    <w:p w14:paraId="74C0CCCA" w14:textId="4ECD71FE" w:rsidR="00AE6DEA" w:rsidRPr="00BD2637" w:rsidRDefault="00AE6DEA" w:rsidP="006053ED">
      <w:pPr>
        <w:spacing w:after="0" w:line="276" w:lineRule="auto"/>
        <w:rPr>
          <w:rFonts w:ascii="Arial" w:hAnsi="Arial" w:cs="Arial"/>
          <w:sz w:val="24"/>
          <w:szCs w:val="24"/>
        </w:rPr>
      </w:pPr>
      <w:r w:rsidRPr="00BD2637">
        <w:rPr>
          <w:rFonts w:ascii="Arial" w:hAnsi="Arial" w:cs="Arial"/>
          <w:sz w:val="24"/>
          <w:szCs w:val="24"/>
        </w:rPr>
        <w:t>Aged about 2</w:t>
      </w:r>
      <w:r w:rsidR="00E91466">
        <w:rPr>
          <w:rFonts w:ascii="Arial" w:hAnsi="Arial" w:cs="Arial"/>
          <w:sz w:val="24"/>
          <w:szCs w:val="24"/>
        </w:rPr>
        <w:t>7</w:t>
      </w:r>
      <w:r w:rsidRPr="00BD2637">
        <w:rPr>
          <w:rFonts w:ascii="Arial" w:hAnsi="Arial" w:cs="Arial"/>
          <w:sz w:val="24"/>
          <w:szCs w:val="24"/>
        </w:rPr>
        <w:t xml:space="preserve"> years</w:t>
      </w:r>
    </w:p>
    <w:p w14:paraId="237D5945" w14:textId="10EA7891" w:rsidR="00AE6DEA" w:rsidRPr="00BD2637" w:rsidRDefault="00AE6DEA" w:rsidP="006053ED">
      <w:pPr>
        <w:spacing w:after="0" w:line="276" w:lineRule="auto"/>
        <w:rPr>
          <w:rFonts w:ascii="Arial" w:hAnsi="Arial" w:cs="Arial"/>
          <w:sz w:val="24"/>
          <w:szCs w:val="24"/>
        </w:rPr>
      </w:pPr>
      <w:r w:rsidRPr="00BD2637">
        <w:rPr>
          <w:rFonts w:ascii="Arial" w:hAnsi="Arial" w:cs="Arial"/>
          <w:sz w:val="24"/>
          <w:szCs w:val="24"/>
        </w:rPr>
        <w:t xml:space="preserve">Residing at </w:t>
      </w:r>
      <w:r w:rsidR="00E91466">
        <w:rPr>
          <w:rFonts w:ascii="Arial" w:hAnsi="Arial" w:cs="Arial"/>
          <w:sz w:val="24"/>
          <w:szCs w:val="24"/>
        </w:rPr>
        <w:t>No.</w:t>
      </w:r>
      <w:r w:rsidR="003443CA">
        <w:rPr>
          <w:rFonts w:ascii="Arial" w:hAnsi="Arial" w:cs="Arial"/>
          <w:sz w:val="24"/>
          <w:szCs w:val="24"/>
        </w:rPr>
        <w:t xml:space="preserve"> </w:t>
      </w:r>
      <w:r w:rsidR="00E91466">
        <w:rPr>
          <w:rFonts w:ascii="Arial" w:hAnsi="Arial" w:cs="Arial"/>
          <w:sz w:val="24"/>
          <w:szCs w:val="24"/>
        </w:rPr>
        <w:t>2</w:t>
      </w:r>
      <w:r w:rsidRPr="00BD2637">
        <w:rPr>
          <w:rFonts w:ascii="Arial" w:hAnsi="Arial" w:cs="Arial"/>
          <w:sz w:val="24"/>
          <w:szCs w:val="24"/>
        </w:rPr>
        <w:t xml:space="preserve">, </w:t>
      </w:r>
      <w:r w:rsidR="00E91466">
        <w:rPr>
          <w:rFonts w:ascii="Arial" w:hAnsi="Arial" w:cs="Arial"/>
          <w:sz w:val="24"/>
          <w:szCs w:val="24"/>
        </w:rPr>
        <w:t>New Street,</w:t>
      </w:r>
    </w:p>
    <w:p w14:paraId="1AD67786" w14:textId="58FF132F" w:rsidR="00AE6DEA" w:rsidRPr="00BD2637" w:rsidRDefault="00E91466" w:rsidP="006053ED">
      <w:pPr>
        <w:spacing w:after="0" w:line="276" w:lineRule="auto"/>
        <w:rPr>
          <w:rFonts w:ascii="Arial" w:hAnsi="Arial" w:cs="Arial"/>
          <w:sz w:val="24"/>
          <w:szCs w:val="24"/>
        </w:rPr>
      </w:pPr>
      <w:r>
        <w:rPr>
          <w:rFonts w:ascii="Arial" w:hAnsi="Arial" w:cs="Arial"/>
          <w:sz w:val="24"/>
          <w:szCs w:val="24"/>
        </w:rPr>
        <w:t>MM</w:t>
      </w:r>
      <w:r w:rsidR="00AE6DEA" w:rsidRPr="00BD2637">
        <w:rPr>
          <w:rFonts w:ascii="Arial" w:hAnsi="Arial" w:cs="Arial"/>
          <w:sz w:val="24"/>
          <w:szCs w:val="24"/>
        </w:rPr>
        <w:t xml:space="preserve"> Colony, Aminjikarai</w:t>
      </w:r>
    </w:p>
    <w:p w14:paraId="30B3FFC9" w14:textId="61911A95" w:rsidR="00E8749B" w:rsidRPr="00BD2637" w:rsidRDefault="00AE6DEA" w:rsidP="006053ED">
      <w:pPr>
        <w:spacing w:after="0" w:line="276" w:lineRule="auto"/>
        <w:rPr>
          <w:rFonts w:ascii="Arial" w:hAnsi="Arial" w:cs="Arial"/>
          <w:sz w:val="24"/>
          <w:szCs w:val="24"/>
        </w:rPr>
      </w:pPr>
      <w:r w:rsidRPr="00BD2637">
        <w:rPr>
          <w:rFonts w:ascii="Arial" w:hAnsi="Arial" w:cs="Arial"/>
          <w:sz w:val="24"/>
          <w:szCs w:val="24"/>
        </w:rPr>
        <w:t>Chennai – 600 029</w:t>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t xml:space="preserve">   </w:t>
      </w:r>
      <w:r w:rsidR="007961DE" w:rsidRPr="00BD2637">
        <w:rPr>
          <w:rFonts w:ascii="Arial" w:hAnsi="Arial" w:cs="Arial"/>
          <w:sz w:val="24"/>
          <w:szCs w:val="24"/>
        </w:rPr>
        <w:t>…</w:t>
      </w:r>
      <w:r w:rsidR="00513921" w:rsidRPr="00BD2637">
        <w:rPr>
          <w:rFonts w:ascii="Arial" w:hAnsi="Arial" w:cs="Arial"/>
          <w:sz w:val="24"/>
          <w:szCs w:val="24"/>
        </w:rPr>
        <w:t>Petitioner</w:t>
      </w:r>
    </w:p>
    <w:p w14:paraId="04688D07" w14:textId="703E1202" w:rsidR="007961DE" w:rsidRPr="00BD2637" w:rsidRDefault="007961DE" w:rsidP="006053ED">
      <w:pPr>
        <w:spacing w:after="0" w:line="276" w:lineRule="auto"/>
        <w:jc w:val="center"/>
        <w:rPr>
          <w:rFonts w:ascii="Arial" w:hAnsi="Arial" w:cs="Arial"/>
          <w:sz w:val="24"/>
          <w:szCs w:val="24"/>
        </w:rPr>
      </w:pPr>
      <w:r w:rsidRPr="00BD2637">
        <w:rPr>
          <w:rFonts w:ascii="Arial" w:hAnsi="Arial" w:cs="Arial"/>
          <w:sz w:val="24"/>
          <w:szCs w:val="24"/>
        </w:rPr>
        <w:t>-v</w:t>
      </w:r>
      <w:r w:rsidR="00BA4A61" w:rsidRPr="00BD2637">
        <w:rPr>
          <w:rFonts w:ascii="Arial" w:hAnsi="Arial" w:cs="Arial"/>
          <w:sz w:val="24"/>
          <w:szCs w:val="24"/>
        </w:rPr>
        <w:t>s</w:t>
      </w:r>
      <w:r w:rsidRPr="00BD2637">
        <w:rPr>
          <w:rFonts w:ascii="Arial" w:hAnsi="Arial" w:cs="Arial"/>
          <w:sz w:val="24"/>
          <w:szCs w:val="24"/>
        </w:rPr>
        <w:t>-</w:t>
      </w:r>
    </w:p>
    <w:p w14:paraId="39F6F233" w14:textId="77777777" w:rsidR="007961DE" w:rsidRPr="00BD2637" w:rsidRDefault="007961DE" w:rsidP="006053ED">
      <w:pPr>
        <w:spacing w:after="0" w:line="276" w:lineRule="auto"/>
        <w:rPr>
          <w:rFonts w:ascii="Arial" w:hAnsi="Arial" w:cs="Arial"/>
          <w:sz w:val="24"/>
          <w:szCs w:val="24"/>
        </w:rPr>
      </w:pPr>
    </w:p>
    <w:p w14:paraId="51B67242" w14:textId="729A2A01" w:rsidR="007961DE" w:rsidRPr="00D04F34" w:rsidRDefault="00A74EE2" w:rsidP="006053ED">
      <w:pPr>
        <w:spacing w:after="0" w:line="276" w:lineRule="auto"/>
        <w:rPr>
          <w:rFonts w:ascii="Arial" w:hAnsi="Arial" w:cs="Arial"/>
          <w:sz w:val="24"/>
          <w:szCs w:val="24"/>
        </w:rPr>
      </w:pPr>
      <w:r w:rsidRPr="00D04F34">
        <w:rPr>
          <w:rFonts w:ascii="Arial" w:hAnsi="Arial" w:cs="Arial"/>
          <w:sz w:val="24"/>
          <w:szCs w:val="24"/>
        </w:rPr>
        <w:t xml:space="preserve">1. </w:t>
      </w:r>
      <w:r w:rsidR="009D6F90">
        <w:rPr>
          <w:rFonts w:ascii="Arial" w:hAnsi="Arial" w:cs="Arial"/>
          <w:sz w:val="24"/>
          <w:szCs w:val="24"/>
        </w:rPr>
        <w:t>Tamil Nadu Uniformed Services Recruitment Board</w:t>
      </w:r>
    </w:p>
    <w:p w14:paraId="1A90E01A" w14:textId="22A0A8CC" w:rsidR="00BE6A4A" w:rsidRPr="00A34917" w:rsidRDefault="00DF618E" w:rsidP="00BE6A4A">
      <w:pPr>
        <w:spacing w:after="0" w:line="276" w:lineRule="auto"/>
        <w:rPr>
          <w:rFonts w:ascii="Arial" w:hAnsi="Arial" w:cs="Arial"/>
          <w:sz w:val="24"/>
          <w:szCs w:val="24"/>
        </w:rPr>
      </w:pPr>
      <w:r w:rsidRPr="00BD2637">
        <w:rPr>
          <w:rFonts w:ascii="Arial" w:hAnsi="Arial" w:cs="Arial"/>
          <w:sz w:val="24"/>
          <w:szCs w:val="24"/>
        </w:rPr>
        <w:t xml:space="preserve">    </w:t>
      </w:r>
      <w:r w:rsidR="00BE6A4A" w:rsidRPr="00A34917">
        <w:rPr>
          <w:rFonts w:ascii="Arial" w:hAnsi="Arial" w:cs="Arial"/>
          <w:sz w:val="24"/>
          <w:szCs w:val="24"/>
        </w:rPr>
        <w:t>Old COP Office Campus, Pantheon Road,</w:t>
      </w:r>
    </w:p>
    <w:p w14:paraId="57B0A9DD" w14:textId="16376467" w:rsidR="00BE6A4A" w:rsidRDefault="00BE6A4A" w:rsidP="00BE6A4A">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6237D1">
        <w:rPr>
          <w:rFonts w:ascii="Arial" w:hAnsi="Arial" w:cs="Arial"/>
          <w:sz w:val="24"/>
          <w:szCs w:val="24"/>
        </w:rPr>
        <w:t>,</w:t>
      </w:r>
      <w:r w:rsidR="00375447">
        <w:rPr>
          <w:rFonts w:ascii="Arial" w:hAnsi="Arial" w:cs="Arial"/>
          <w:sz w:val="24"/>
          <w:szCs w:val="24"/>
        </w:rPr>
        <w:t xml:space="preserve"> </w:t>
      </w:r>
      <w:r w:rsidRPr="00A34917">
        <w:rPr>
          <w:rFonts w:ascii="Arial" w:hAnsi="Arial" w:cs="Arial"/>
          <w:sz w:val="24"/>
          <w:szCs w:val="24"/>
        </w:rPr>
        <w:t>Chennai - 600 008</w:t>
      </w:r>
    </w:p>
    <w:p w14:paraId="661373E5" w14:textId="1CE2E5D1" w:rsidR="009D6F90" w:rsidRPr="00A34917" w:rsidRDefault="009D6F90" w:rsidP="00BE6A4A">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50B3853F" w14:textId="4581AB2E" w:rsidR="00A74EE2" w:rsidRPr="00BD2637" w:rsidRDefault="007100E6" w:rsidP="00BE6A4A">
      <w:pPr>
        <w:spacing w:after="0" w:line="276" w:lineRule="auto"/>
        <w:rPr>
          <w:rFonts w:ascii="Arial" w:hAnsi="Arial" w:cs="Arial"/>
          <w:sz w:val="24"/>
          <w:szCs w:val="24"/>
        </w:rPr>
      </w:pPr>
      <w:r w:rsidRPr="00BD2637">
        <w:rPr>
          <w:rFonts w:ascii="Arial" w:hAnsi="Arial" w:cs="Arial"/>
          <w:sz w:val="24"/>
          <w:szCs w:val="24"/>
        </w:rPr>
        <w:tab/>
      </w:r>
    </w:p>
    <w:p w14:paraId="33B2AA30" w14:textId="77777777" w:rsidR="006A57D1" w:rsidRPr="00D04F34" w:rsidRDefault="00A74EE2" w:rsidP="006A57D1">
      <w:pPr>
        <w:spacing w:after="0" w:line="276" w:lineRule="auto"/>
        <w:rPr>
          <w:rFonts w:ascii="Arial" w:hAnsi="Arial" w:cs="Arial"/>
          <w:sz w:val="24"/>
          <w:szCs w:val="24"/>
        </w:rPr>
      </w:pPr>
      <w:r w:rsidRPr="00D04F34">
        <w:rPr>
          <w:rFonts w:ascii="Arial" w:hAnsi="Arial" w:cs="Arial"/>
          <w:sz w:val="24"/>
          <w:szCs w:val="24"/>
        </w:rPr>
        <w:t xml:space="preserve">2. </w:t>
      </w:r>
      <w:r w:rsidR="006A57D1" w:rsidRPr="00D04F34">
        <w:rPr>
          <w:rFonts w:ascii="Arial" w:hAnsi="Arial" w:cs="Arial"/>
          <w:sz w:val="24"/>
          <w:szCs w:val="24"/>
        </w:rPr>
        <w:t>State of Tamil Nadu</w:t>
      </w:r>
    </w:p>
    <w:p w14:paraId="6837C675"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3EC55A3C"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34238092"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4A41817" w14:textId="51083389" w:rsidR="00BA4A6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Chennai – 600 009</w:t>
      </w:r>
    </w:p>
    <w:p w14:paraId="40A891D2" w14:textId="77777777" w:rsidR="00A74EE2" w:rsidRPr="00BD2637" w:rsidRDefault="00A74EE2" w:rsidP="006053ED">
      <w:pPr>
        <w:spacing w:after="0" w:line="276" w:lineRule="auto"/>
        <w:rPr>
          <w:rFonts w:ascii="Arial" w:hAnsi="Arial" w:cs="Arial"/>
          <w:sz w:val="24"/>
          <w:szCs w:val="24"/>
        </w:rPr>
      </w:pPr>
    </w:p>
    <w:p w14:paraId="1503F416" w14:textId="76C38EC9" w:rsidR="004F59E2" w:rsidRPr="00D04F34" w:rsidRDefault="006A57D1" w:rsidP="006053ED">
      <w:pPr>
        <w:spacing w:after="0" w:line="276" w:lineRule="auto"/>
        <w:rPr>
          <w:rFonts w:ascii="Arial" w:hAnsi="Arial" w:cs="Arial"/>
          <w:sz w:val="24"/>
          <w:szCs w:val="24"/>
        </w:rPr>
      </w:pPr>
      <w:r w:rsidRPr="00D04F34">
        <w:rPr>
          <w:rFonts w:ascii="Arial" w:hAnsi="Arial" w:cs="Arial"/>
          <w:sz w:val="24"/>
          <w:szCs w:val="24"/>
        </w:rPr>
        <w:t>3</w:t>
      </w:r>
      <w:r w:rsidR="00BA4A61" w:rsidRPr="00D04F34">
        <w:rPr>
          <w:rFonts w:ascii="Arial" w:hAnsi="Arial" w:cs="Arial"/>
          <w:sz w:val="24"/>
          <w:szCs w:val="24"/>
        </w:rPr>
        <w:t xml:space="preserve">. </w:t>
      </w:r>
      <w:r w:rsidR="004F59E2" w:rsidRPr="00D04F34">
        <w:rPr>
          <w:rFonts w:ascii="Arial" w:hAnsi="Arial" w:cs="Arial"/>
          <w:sz w:val="24"/>
          <w:szCs w:val="24"/>
        </w:rPr>
        <w:t xml:space="preserve">State of Tamil Nadu </w:t>
      </w:r>
    </w:p>
    <w:p w14:paraId="53B7BE4B" w14:textId="3889E4E2"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B0C15F7"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29B392F4"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3DD340C" w14:textId="6BB90B90" w:rsidR="00975FC3" w:rsidRPr="009D6F90" w:rsidRDefault="009D6F90" w:rsidP="00975FC3">
      <w:pPr>
        <w:spacing w:after="0" w:line="276" w:lineRule="auto"/>
        <w:rPr>
          <w:rFonts w:ascii="Arial" w:hAnsi="Arial" w:cs="Arial"/>
          <w:sz w:val="24"/>
          <w:szCs w:val="24"/>
        </w:rPr>
      </w:pPr>
      <w:r>
        <w:rPr>
          <w:rFonts w:ascii="Arial" w:hAnsi="Arial" w:cs="Arial"/>
          <w:sz w:val="24"/>
          <w:szCs w:val="24"/>
        </w:rPr>
        <w:t xml:space="preserve">    Chennai – 600 009 </w:t>
      </w:r>
      <w:r>
        <w:rPr>
          <w:rFonts w:ascii="Arial" w:hAnsi="Arial" w:cs="Arial"/>
          <w:sz w:val="24"/>
          <w:szCs w:val="24"/>
        </w:rPr>
        <w:tab/>
      </w:r>
      <w:r>
        <w:rPr>
          <w:rFonts w:ascii="Arial" w:hAnsi="Arial" w:cs="Arial"/>
          <w:sz w:val="24"/>
          <w:szCs w:val="24"/>
        </w:rPr>
        <w:tab/>
      </w:r>
      <w:r>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7961DE" w:rsidRPr="00BD2637">
        <w:rPr>
          <w:rFonts w:ascii="Arial" w:hAnsi="Arial" w:cs="Arial"/>
          <w:sz w:val="24"/>
          <w:szCs w:val="24"/>
        </w:rPr>
        <w:t>…Respondent</w:t>
      </w:r>
      <w:r w:rsidR="00BA4A61" w:rsidRPr="00BD2637">
        <w:rPr>
          <w:rFonts w:ascii="Arial" w:hAnsi="Arial" w:cs="Arial"/>
          <w:sz w:val="24"/>
          <w:szCs w:val="24"/>
        </w:rPr>
        <w:t>s</w:t>
      </w:r>
    </w:p>
    <w:p w14:paraId="0AFB4268" w14:textId="77777777" w:rsidR="00116FB5" w:rsidRDefault="00116FB5" w:rsidP="00116FB5">
      <w:pPr>
        <w:rPr>
          <w:rFonts w:ascii="Arial" w:hAnsi="Arial" w:cs="Arial"/>
          <w:b/>
          <w:sz w:val="24"/>
          <w:szCs w:val="24"/>
          <w:u w:val="single"/>
        </w:rPr>
      </w:pPr>
    </w:p>
    <w:p w14:paraId="72F8ADD0" w14:textId="042E9AF4" w:rsidR="004A30C3" w:rsidRDefault="003443CA" w:rsidP="00116FB5">
      <w:pPr>
        <w:jc w:val="center"/>
        <w:rPr>
          <w:rFonts w:ascii="Arial" w:hAnsi="Arial" w:cs="Arial"/>
          <w:b/>
          <w:sz w:val="24"/>
          <w:szCs w:val="24"/>
          <w:u w:val="single"/>
        </w:rPr>
      </w:pPr>
      <w:r>
        <w:rPr>
          <w:rFonts w:ascii="Arial" w:hAnsi="Arial" w:cs="Arial"/>
          <w:b/>
          <w:sz w:val="24"/>
          <w:szCs w:val="24"/>
          <w:u w:val="single"/>
        </w:rPr>
        <w:t xml:space="preserve">AFFIDAVIT </w:t>
      </w:r>
      <w:r w:rsidR="009B55DC">
        <w:rPr>
          <w:rFonts w:ascii="Arial" w:hAnsi="Arial" w:cs="Arial"/>
          <w:b/>
          <w:sz w:val="24"/>
          <w:szCs w:val="24"/>
          <w:u w:val="single"/>
        </w:rPr>
        <w:t>O</w:t>
      </w:r>
      <w:r w:rsidR="00B44440">
        <w:rPr>
          <w:rFonts w:ascii="Arial" w:hAnsi="Arial" w:cs="Arial"/>
          <w:b/>
          <w:sz w:val="24"/>
          <w:szCs w:val="24"/>
          <w:u w:val="single"/>
        </w:rPr>
        <w:t>F</w:t>
      </w:r>
      <w:r w:rsidR="009B55DC">
        <w:rPr>
          <w:rFonts w:ascii="Arial" w:hAnsi="Arial" w:cs="Arial"/>
          <w:b/>
          <w:sz w:val="24"/>
          <w:szCs w:val="24"/>
          <w:u w:val="single"/>
        </w:rPr>
        <w:t xml:space="preserve"> </w:t>
      </w:r>
      <w:r w:rsidR="007961DE" w:rsidRPr="00BD2637">
        <w:rPr>
          <w:rFonts w:ascii="Arial" w:hAnsi="Arial" w:cs="Arial"/>
          <w:b/>
          <w:sz w:val="24"/>
          <w:szCs w:val="24"/>
          <w:u w:val="single"/>
        </w:rPr>
        <w:t xml:space="preserve">THE </w:t>
      </w:r>
      <w:r w:rsidR="00237BE4" w:rsidRPr="00BD2637">
        <w:rPr>
          <w:rFonts w:ascii="Arial" w:hAnsi="Arial" w:cs="Arial"/>
          <w:b/>
          <w:sz w:val="24"/>
          <w:szCs w:val="24"/>
          <w:u w:val="single"/>
        </w:rPr>
        <w:t>PETITIONER</w:t>
      </w:r>
    </w:p>
    <w:p w14:paraId="0E09B08F" w14:textId="77777777" w:rsidR="00AE5DD5" w:rsidRPr="00BD2637" w:rsidRDefault="00AE5DD5" w:rsidP="00233BE1">
      <w:pPr>
        <w:spacing w:after="0" w:line="480" w:lineRule="auto"/>
        <w:jc w:val="center"/>
        <w:rPr>
          <w:rFonts w:ascii="Arial" w:hAnsi="Arial" w:cs="Arial"/>
          <w:b/>
          <w:sz w:val="24"/>
          <w:szCs w:val="24"/>
          <w:u w:val="single"/>
        </w:rPr>
      </w:pPr>
    </w:p>
    <w:p w14:paraId="4930E8F7" w14:textId="4F5693EA" w:rsidR="00233BE1" w:rsidRDefault="00B90CF6" w:rsidP="00814C02">
      <w:pPr>
        <w:spacing w:after="0" w:line="480" w:lineRule="auto"/>
        <w:jc w:val="both"/>
        <w:rPr>
          <w:rFonts w:ascii="Arial" w:hAnsi="Arial" w:cs="Arial"/>
          <w:sz w:val="24"/>
          <w:szCs w:val="24"/>
        </w:rPr>
      </w:pPr>
      <w:r>
        <w:rPr>
          <w:rFonts w:ascii="Arial" w:hAnsi="Arial" w:cs="Arial"/>
          <w:sz w:val="24"/>
          <w:szCs w:val="24"/>
        </w:rPr>
        <w:t xml:space="preserve">I, </w:t>
      </w:r>
      <w:r w:rsidR="00D8347D">
        <w:rPr>
          <w:rFonts w:ascii="Arial" w:hAnsi="Arial" w:cs="Arial"/>
          <w:sz w:val="24"/>
          <w:szCs w:val="24"/>
        </w:rPr>
        <w:t>Deep</w:t>
      </w:r>
      <w:r w:rsidR="00D00384">
        <w:rPr>
          <w:rFonts w:ascii="Arial" w:hAnsi="Arial" w:cs="Arial"/>
          <w:sz w:val="24"/>
          <w:szCs w:val="24"/>
        </w:rPr>
        <w:t>i</w:t>
      </w:r>
      <w:r w:rsidR="00D8347D">
        <w:rPr>
          <w:rFonts w:ascii="Arial" w:hAnsi="Arial" w:cs="Arial"/>
          <w:sz w:val="24"/>
          <w:szCs w:val="24"/>
        </w:rPr>
        <w:t>ka</w:t>
      </w:r>
      <w:r w:rsidR="00CA0D8B" w:rsidRPr="00BD2637">
        <w:rPr>
          <w:rFonts w:ascii="Arial" w:hAnsi="Arial" w:cs="Arial"/>
          <w:sz w:val="24"/>
          <w:szCs w:val="24"/>
        </w:rPr>
        <w:t>, D</w:t>
      </w:r>
      <w:r w:rsidR="00233BE1" w:rsidRPr="00BD2637">
        <w:rPr>
          <w:rFonts w:ascii="Arial" w:hAnsi="Arial" w:cs="Arial"/>
          <w:sz w:val="24"/>
          <w:szCs w:val="24"/>
        </w:rPr>
        <w:t>/o</w:t>
      </w:r>
      <w:r w:rsidR="00AE6DEA" w:rsidRPr="00BD2637">
        <w:rPr>
          <w:rFonts w:ascii="Arial" w:hAnsi="Arial" w:cs="Arial"/>
          <w:sz w:val="24"/>
          <w:szCs w:val="24"/>
        </w:rPr>
        <w:t xml:space="preserve"> </w:t>
      </w:r>
      <w:r w:rsidR="00D8347D">
        <w:rPr>
          <w:rFonts w:ascii="Arial" w:hAnsi="Arial" w:cs="Arial"/>
          <w:sz w:val="24"/>
          <w:szCs w:val="24"/>
        </w:rPr>
        <w:t>Irulappan</w:t>
      </w:r>
      <w:r w:rsidR="00233BE1" w:rsidRPr="00BD2637">
        <w:rPr>
          <w:rFonts w:ascii="Arial" w:hAnsi="Arial" w:cs="Arial"/>
          <w:sz w:val="24"/>
          <w:szCs w:val="24"/>
        </w:rPr>
        <w:t xml:space="preserve">, aged about </w:t>
      </w:r>
      <w:r w:rsidR="00AE6DEA" w:rsidRPr="00BD2637">
        <w:rPr>
          <w:rFonts w:ascii="Arial" w:hAnsi="Arial" w:cs="Arial"/>
          <w:sz w:val="24"/>
          <w:szCs w:val="24"/>
        </w:rPr>
        <w:t>2</w:t>
      </w:r>
      <w:r w:rsidR="00D8347D">
        <w:rPr>
          <w:rFonts w:ascii="Arial" w:hAnsi="Arial" w:cs="Arial"/>
          <w:sz w:val="24"/>
          <w:szCs w:val="24"/>
        </w:rPr>
        <w:t>7</w:t>
      </w:r>
      <w:r w:rsidR="00233BE1" w:rsidRPr="00BD2637">
        <w:rPr>
          <w:rFonts w:ascii="Arial" w:hAnsi="Arial" w:cs="Arial"/>
          <w:sz w:val="24"/>
          <w:szCs w:val="24"/>
        </w:rPr>
        <w:t xml:space="preserve"> years, residing at</w:t>
      </w:r>
      <w:r w:rsidR="00AE6DEA" w:rsidRPr="00BD2637">
        <w:rPr>
          <w:rFonts w:ascii="Arial" w:hAnsi="Arial" w:cs="Arial"/>
          <w:sz w:val="24"/>
          <w:szCs w:val="24"/>
        </w:rPr>
        <w:t xml:space="preserve"> </w:t>
      </w:r>
      <w:r w:rsidR="00D8347D">
        <w:rPr>
          <w:rFonts w:ascii="Arial" w:hAnsi="Arial" w:cs="Arial"/>
          <w:sz w:val="24"/>
          <w:szCs w:val="24"/>
        </w:rPr>
        <w:t>No.</w:t>
      </w:r>
      <w:r w:rsidR="003443CA">
        <w:rPr>
          <w:rFonts w:ascii="Arial" w:hAnsi="Arial" w:cs="Arial"/>
          <w:sz w:val="24"/>
          <w:szCs w:val="24"/>
        </w:rPr>
        <w:t xml:space="preserve"> </w:t>
      </w:r>
      <w:r w:rsidR="00D8347D">
        <w:rPr>
          <w:rFonts w:ascii="Arial" w:hAnsi="Arial" w:cs="Arial"/>
          <w:sz w:val="24"/>
          <w:szCs w:val="24"/>
        </w:rPr>
        <w:t>2, New Street,</w:t>
      </w:r>
      <w:r w:rsidR="00183AE8">
        <w:rPr>
          <w:rFonts w:ascii="Arial" w:hAnsi="Arial" w:cs="Arial"/>
          <w:sz w:val="24"/>
          <w:szCs w:val="24"/>
        </w:rPr>
        <w:t xml:space="preserve"> </w:t>
      </w:r>
      <w:r w:rsidR="00D8347D">
        <w:rPr>
          <w:rFonts w:ascii="Arial" w:hAnsi="Arial" w:cs="Arial"/>
          <w:sz w:val="24"/>
          <w:szCs w:val="24"/>
        </w:rPr>
        <w:t>MM</w:t>
      </w:r>
      <w:r w:rsidR="00AE6DEA" w:rsidRPr="00BD2637">
        <w:rPr>
          <w:rFonts w:ascii="Arial" w:hAnsi="Arial" w:cs="Arial"/>
          <w:sz w:val="24"/>
          <w:szCs w:val="24"/>
        </w:rPr>
        <w:t xml:space="preserve"> Colony, Aminjikarai, </w:t>
      </w:r>
      <w:r w:rsidR="00233BE1" w:rsidRPr="00BD2637">
        <w:rPr>
          <w:rFonts w:ascii="Arial" w:hAnsi="Arial" w:cs="Arial"/>
          <w:sz w:val="24"/>
          <w:szCs w:val="24"/>
        </w:rPr>
        <w:t>Chennai</w:t>
      </w:r>
      <w:r w:rsidR="00AE6DEA" w:rsidRPr="00BD2637">
        <w:rPr>
          <w:rFonts w:ascii="Arial" w:hAnsi="Arial" w:cs="Arial"/>
          <w:sz w:val="24"/>
          <w:szCs w:val="24"/>
        </w:rPr>
        <w:t xml:space="preserve"> – 600 029</w:t>
      </w:r>
      <w:r w:rsidR="00233BE1" w:rsidRPr="00BD2637">
        <w:rPr>
          <w:rFonts w:ascii="Arial" w:hAnsi="Arial" w:cs="Arial"/>
          <w:sz w:val="24"/>
          <w:szCs w:val="24"/>
        </w:rPr>
        <w:t>,</w:t>
      </w:r>
      <w:r w:rsidR="00C018D7">
        <w:rPr>
          <w:rFonts w:ascii="Arial" w:hAnsi="Arial" w:cs="Arial"/>
          <w:sz w:val="24"/>
          <w:szCs w:val="24"/>
        </w:rPr>
        <w:t xml:space="preserve"> </w:t>
      </w:r>
      <w:r w:rsidR="00233BE1" w:rsidRPr="00BD2637">
        <w:rPr>
          <w:rFonts w:ascii="Arial" w:hAnsi="Arial" w:cs="Arial"/>
          <w:sz w:val="24"/>
          <w:szCs w:val="24"/>
        </w:rPr>
        <w:t>do hereby solemnly affirm and state</w:t>
      </w:r>
      <w:r w:rsidR="003443CA">
        <w:rPr>
          <w:rFonts w:ascii="Arial" w:hAnsi="Arial" w:cs="Arial"/>
          <w:sz w:val="24"/>
          <w:szCs w:val="24"/>
        </w:rPr>
        <w:t xml:space="preserve"> on oath</w:t>
      </w:r>
      <w:r w:rsidR="00233BE1" w:rsidRPr="00BD2637">
        <w:rPr>
          <w:rFonts w:ascii="Arial" w:hAnsi="Arial" w:cs="Arial"/>
          <w:sz w:val="24"/>
          <w:szCs w:val="24"/>
        </w:rPr>
        <w:t xml:space="preserve"> as follows:</w:t>
      </w:r>
    </w:p>
    <w:p w14:paraId="47755EE2" w14:textId="77777777" w:rsidR="00AE5DD5" w:rsidRPr="00BD2637" w:rsidRDefault="00AE5DD5" w:rsidP="00814C02">
      <w:pPr>
        <w:spacing w:after="0" w:line="480" w:lineRule="auto"/>
        <w:jc w:val="both"/>
        <w:rPr>
          <w:rFonts w:ascii="Arial" w:hAnsi="Arial" w:cs="Arial"/>
          <w:sz w:val="24"/>
          <w:szCs w:val="24"/>
        </w:rPr>
      </w:pPr>
    </w:p>
    <w:p w14:paraId="10068955" w14:textId="30F99F03" w:rsidR="00CA0D8B" w:rsidRDefault="001A228C" w:rsidP="00341DB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am the Petitioner</w:t>
      </w:r>
      <w:r w:rsidR="00513921" w:rsidRPr="00414F3C">
        <w:rPr>
          <w:rFonts w:ascii="Arial" w:hAnsi="Arial" w:cs="Arial"/>
          <w:sz w:val="24"/>
          <w:szCs w:val="24"/>
        </w:rPr>
        <w:t xml:space="preserve"> herein </w:t>
      </w:r>
      <w:r w:rsidR="0051248B" w:rsidRPr="00414F3C">
        <w:rPr>
          <w:rFonts w:ascii="Arial" w:hAnsi="Arial" w:cs="Arial"/>
          <w:sz w:val="24"/>
          <w:szCs w:val="24"/>
        </w:rPr>
        <w:t>and</w:t>
      </w:r>
      <w:r w:rsidR="00233BE1" w:rsidRPr="00414F3C">
        <w:rPr>
          <w:rFonts w:ascii="Arial" w:hAnsi="Arial" w:cs="Arial"/>
          <w:sz w:val="24"/>
          <w:szCs w:val="24"/>
        </w:rPr>
        <w:t xml:space="preserve">, </w:t>
      </w:r>
      <w:r w:rsidR="00196E99" w:rsidRPr="00414F3C">
        <w:rPr>
          <w:rFonts w:ascii="Arial" w:hAnsi="Arial" w:cs="Arial"/>
          <w:sz w:val="24"/>
          <w:szCs w:val="24"/>
        </w:rPr>
        <w:t>I am</w:t>
      </w:r>
      <w:r w:rsidR="00233BE1" w:rsidRPr="00414F3C">
        <w:rPr>
          <w:rFonts w:ascii="Arial" w:hAnsi="Arial" w:cs="Arial"/>
          <w:sz w:val="24"/>
          <w:szCs w:val="24"/>
        </w:rPr>
        <w:t xml:space="preserve"> well acquainted with the facts an</w:t>
      </w:r>
      <w:r w:rsidR="0051248B" w:rsidRPr="00414F3C">
        <w:rPr>
          <w:rFonts w:ascii="Arial" w:hAnsi="Arial" w:cs="Arial"/>
          <w:sz w:val="24"/>
          <w:szCs w:val="24"/>
        </w:rPr>
        <w:t>d circumstances of the case and</w:t>
      </w:r>
      <w:r w:rsidR="00375447">
        <w:rPr>
          <w:rFonts w:ascii="Arial" w:hAnsi="Arial" w:cs="Arial"/>
          <w:sz w:val="24"/>
          <w:szCs w:val="24"/>
        </w:rPr>
        <w:t xml:space="preserve"> </w:t>
      </w:r>
      <w:r w:rsidR="0051788A">
        <w:rPr>
          <w:rFonts w:ascii="Arial" w:hAnsi="Arial" w:cs="Arial"/>
          <w:sz w:val="24"/>
          <w:szCs w:val="24"/>
        </w:rPr>
        <w:t xml:space="preserve">am </w:t>
      </w:r>
      <w:r w:rsidR="00CC7D7D" w:rsidRPr="00414F3C">
        <w:rPr>
          <w:rFonts w:ascii="Arial" w:hAnsi="Arial" w:cs="Arial"/>
          <w:sz w:val="24"/>
          <w:szCs w:val="24"/>
        </w:rPr>
        <w:t>competent to affirm</w:t>
      </w:r>
      <w:r w:rsidR="003F2321" w:rsidRPr="00414F3C">
        <w:rPr>
          <w:rFonts w:ascii="Arial" w:hAnsi="Arial" w:cs="Arial"/>
          <w:sz w:val="24"/>
          <w:szCs w:val="24"/>
        </w:rPr>
        <w:t xml:space="preserve"> and swear to</w:t>
      </w:r>
      <w:r w:rsidR="00233BE1" w:rsidRPr="00414F3C">
        <w:rPr>
          <w:rFonts w:ascii="Arial" w:hAnsi="Arial" w:cs="Arial"/>
          <w:sz w:val="24"/>
          <w:szCs w:val="24"/>
        </w:rPr>
        <w:t xml:space="preserve"> this Affidavit.</w:t>
      </w:r>
      <w:r w:rsidR="00196E99" w:rsidRPr="00414F3C">
        <w:rPr>
          <w:rFonts w:ascii="Arial" w:hAnsi="Arial" w:cs="Arial"/>
          <w:sz w:val="24"/>
          <w:szCs w:val="24"/>
        </w:rPr>
        <w:t xml:space="preserve"> </w:t>
      </w:r>
    </w:p>
    <w:p w14:paraId="06B809AA" w14:textId="77777777" w:rsidR="00414F3C" w:rsidRPr="00414F3C" w:rsidRDefault="00414F3C" w:rsidP="00414F3C">
      <w:pPr>
        <w:pStyle w:val="ListParagraph"/>
        <w:spacing w:after="0" w:line="480" w:lineRule="auto"/>
        <w:ind w:left="562"/>
        <w:contextualSpacing w:val="0"/>
        <w:jc w:val="both"/>
        <w:rPr>
          <w:rFonts w:ascii="Arial" w:hAnsi="Arial" w:cs="Arial"/>
          <w:sz w:val="24"/>
          <w:szCs w:val="24"/>
        </w:rPr>
      </w:pPr>
    </w:p>
    <w:p w14:paraId="0D657056" w14:textId="51C39F63" w:rsidR="003B537E"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lastRenderedPageBreak/>
        <w:t>I</w:t>
      </w:r>
      <w:r w:rsidR="0073103B" w:rsidRPr="00BD2637">
        <w:rPr>
          <w:rFonts w:ascii="Arial" w:hAnsi="Arial" w:cs="Arial"/>
          <w:sz w:val="24"/>
          <w:szCs w:val="24"/>
        </w:rPr>
        <w:t xml:space="preserve"> submit that </w:t>
      </w:r>
      <w:r w:rsidR="001A228C">
        <w:rPr>
          <w:rFonts w:ascii="Arial" w:hAnsi="Arial" w:cs="Arial"/>
          <w:sz w:val="24"/>
          <w:szCs w:val="24"/>
        </w:rPr>
        <w:t>I am</w:t>
      </w:r>
      <w:r w:rsidR="00814C02">
        <w:rPr>
          <w:rFonts w:ascii="Arial" w:hAnsi="Arial" w:cs="Arial"/>
          <w:sz w:val="24"/>
          <w:szCs w:val="24"/>
        </w:rPr>
        <w:t xml:space="preserve"> </w:t>
      </w:r>
      <w:r w:rsidR="001A228C">
        <w:rPr>
          <w:rFonts w:ascii="Arial" w:hAnsi="Arial" w:cs="Arial"/>
          <w:sz w:val="24"/>
          <w:szCs w:val="24"/>
        </w:rPr>
        <w:t xml:space="preserve">a </w:t>
      </w:r>
      <w:r w:rsidR="0043621D" w:rsidRPr="00BD2637">
        <w:rPr>
          <w:rFonts w:ascii="Arial" w:hAnsi="Arial" w:cs="Arial"/>
          <w:sz w:val="24"/>
          <w:szCs w:val="24"/>
        </w:rPr>
        <w:t xml:space="preserve">transgender </w:t>
      </w:r>
      <w:r w:rsidR="00264674">
        <w:rPr>
          <w:rFonts w:ascii="Arial" w:hAnsi="Arial" w:cs="Arial"/>
          <w:sz w:val="24"/>
          <w:szCs w:val="24"/>
        </w:rPr>
        <w:t>person</w:t>
      </w:r>
      <w:r w:rsidR="00106EEF">
        <w:rPr>
          <w:rFonts w:ascii="Arial" w:hAnsi="Arial" w:cs="Arial"/>
          <w:sz w:val="24"/>
          <w:szCs w:val="24"/>
        </w:rPr>
        <w:t xml:space="preserve"> having Transgender Identity Card issued by </w:t>
      </w:r>
      <w:r w:rsidR="0051248B">
        <w:rPr>
          <w:rFonts w:ascii="Arial" w:hAnsi="Arial" w:cs="Arial"/>
          <w:sz w:val="24"/>
          <w:szCs w:val="24"/>
        </w:rPr>
        <w:t xml:space="preserve">the </w:t>
      </w:r>
      <w:r w:rsidR="009D6F90" w:rsidRPr="003C278E">
        <w:rPr>
          <w:rFonts w:ascii="Arial" w:hAnsi="Arial" w:cs="Arial"/>
          <w:sz w:val="24"/>
          <w:szCs w:val="24"/>
        </w:rPr>
        <w:t xml:space="preserve">Tamil Nadu Transgender Welfare Board </w:t>
      </w:r>
      <w:r w:rsidR="00511F44">
        <w:rPr>
          <w:rFonts w:ascii="Arial" w:hAnsi="Arial" w:cs="Arial"/>
          <w:sz w:val="24"/>
          <w:szCs w:val="24"/>
        </w:rPr>
        <w:t xml:space="preserve">and I </w:t>
      </w:r>
      <w:r w:rsidR="00814C02">
        <w:rPr>
          <w:rFonts w:ascii="Arial" w:hAnsi="Arial" w:cs="Arial"/>
          <w:sz w:val="24"/>
          <w:szCs w:val="24"/>
        </w:rPr>
        <w:t xml:space="preserve">belong to </w:t>
      </w:r>
      <w:r w:rsidR="00B33B78">
        <w:rPr>
          <w:rFonts w:ascii="Arial" w:hAnsi="Arial" w:cs="Arial"/>
          <w:sz w:val="24"/>
          <w:szCs w:val="24"/>
        </w:rPr>
        <w:t xml:space="preserve">a </w:t>
      </w:r>
      <w:r w:rsidR="00814C02">
        <w:rPr>
          <w:rFonts w:ascii="Arial" w:hAnsi="Arial" w:cs="Arial"/>
          <w:sz w:val="24"/>
          <w:szCs w:val="24"/>
        </w:rPr>
        <w:t>Denotified Community</w:t>
      </w:r>
      <w:r w:rsidR="00511F44">
        <w:rPr>
          <w:rFonts w:ascii="Arial" w:hAnsi="Arial" w:cs="Arial"/>
          <w:sz w:val="24"/>
          <w:szCs w:val="24"/>
        </w:rPr>
        <w:t xml:space="preserve">. </w:t>
      </w:r>
    </w:p>
    <w:p w14:paraId="219E6724" w14:textId="77777777" w:rsidR="001C7015" w:rsidRPr="001C7015" w:rsidRDefault="001C7015" w:rsidP="001C7015">
      <w:pPr>
        <w:pStyle w:val="ListParagraph"/>
        <w:rPr>
          <w:rFonts w:ascii="Arial" w:hAnsi="Arial" w:cs="Arial"/>
          <w:sz w:val="24"/>
          <w:szCs w:val="24"/>
        </w:rPr>
      </w:pPr>
    </w:p>
    <w:p w14:paraId="5A664CD5" w14:textId="3338795A" w:rsidR="001C7015"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w:t>
      </w:r>
      <w:r w:rsidR="005877AC">
        <w:rPr>
          <w:rFonts w:ascii="Arial" w:hAnsi="Arial" w:cs="Arial"/>
          <w:sz w:val="24"/>
          <w:szCs w:val="24"/>
        </w:rPr>
        <w:t>submit that the present</w:t>
      </w:r>
      <w:r w:rsidR="001C7015">
        <w:rPr>
          <w:rFonts w:ascii="Arial" w:hAnsi="Arial" w:cs="Arial"/>
          <w:sz w:val="24"/>
          <w:szCs w:val="24"/>
        </w:rPr>
        <w:t xml:space="preserve"> Writ Petition </w:t>
      </w:r>
      <w:r>
        <w:rPr>
          <w:rFonts w:ascii="Arial" w:hAnsi="Arial" w:cs="Arial"/>
          <w:sz w:val="24"/>
          <w:szCs w:val="24"/>
        </w:rPr>
        <w:t xml:space="preserve">has been filed </w:t>
      </w:r>
      <w:r w:rsidR="005744C6">
        <w:rPr>
          <w:rFonts w:ascii="Arial" w:hAnsi="Arial" w:cs="Arial"/>
          <w:sz w:val="24"/>
          <w:szCs w:val="24"/>
        </w:rPr>
        <w:t>before this Hon’ble Court</w:t>
      </w:r>
      <w:r w:rsidR="005877AC">
        <w:rPr>
          <w:rFonts w:ascii="Arial" w:hAnsi="Arial" w:cs="Arial"/>
          <w:sz w:val="24"/>
          <w:szCs w:val="24"/>
        </w:rPr>
        <w:t xml:space="preserve"> seeking directions</w:t>
      </w:r>
      <w:r w:rsidR="005744C6">
        <w:rPr>
          <w:rFonts w:ascii="Arial" w:hAnsi="Arial" w:cs="Arial"/>
          <w:sz w:val="24"/>
          <w:szCs w:val="24"/>
        </w:rPr>
        <w:t xml:space="preserve"> to the Respondent No.</w:t>
      </w:r>
      <w:r w:rsidR="00D00384">
        <w:rPr>
          <w:rFonts w:ascii="Arial" w:hAnsi="Arial" w:cs="Arial"/>
          <w:sz w:val="24"/>
          <w:szCs w:val="24"/>
        </w:rPr>
        <w:t xml:space="preserve"> </w:t>
      </w:r>
      <w:r w:rsidR="005744C6">
        <w:rPr>
          <w:rFonts w:ascii="Arial" w:hAnsi="Arial" w:cs="Arial"/>
          <w:sz w:val="24"/>
          <w:szCs w:val="24"/>
        </w:rPr>
        <w:t xml:space="preserve">1 to </w:t>
      </w:r>
      <w:r w:rsidR="005877AC">
        <w:rPr>
          <w:rFonts w:ascii="Arial" w:hAnsi="Arial" w:cs="Arial"/>
          <w:sz w:val="24"/>
          <w:szCs w:val="24"/>
        </w:rPr>
        <w:t xml:space="preserve">provide </w:t>
      </w:r>
      <w:r w:rsidR="00511F44">
        <w:rPr>
          <w:rFonts w:ascii="Arial" w:hAnsi="Arial" w:cs="Arial"/>
          <w:sz w:val="24"/>
          <w:szCs w:val="24"/>
        </w:rPr>
        <w:t>to the Petitioner</w:t>
      </w:r>
      <w:r w:rsidR="008B1511">
        <w:rPr>
          <w:rFonts w:ascii="Arial" w:hAnsi="Arial" w:cs="Arial"/>
          <w:sz w:val="24"/>
          <w:szCs w:val="24"/>
        </w:rPr>
        <w:t xml:space="preserve"> and to all transgender persons who are applying to the Respondent No. 1 for the post of Grade II Police Constable (AR) </w:t>
      </w:r>
      <w:r w:rsidR="00511F44">
        <w:rPr>
          <w:rFonts w:ascii="Arial" w:hAnsi="Arial" w:cs="Arial"/>
          <w:sz w:val="24"/>
          <w:szCs w:val="24"/>
        </w:rPr>
        <w:t xml:space="preserve">under Notification No. 1/2019 dated 06.03.2019 issued by the Tamil Nadu Uniformed Services Recruitment Board </w:t>
      </w:r>
      <w:r w:rsidR="005877AC">
        <w:rPr>
          <w:rFonts w:ascii="Arial" w:hAnsi="Arial" w:cs="Arial"/>
          <w:sz w:val="24"/>
          <w:szCs w:val="24"/>
        </w:rPr>
        <w:t xml:space="preserve">with the benefit of age relaxation </w:t>
      </w:r>
      <w:r w:rsidR="00511F44">
        <w:rPr>
          <w:rFonts w:ascii="Arial" w:hAnsi="Arial" w:cs="Arial"/>
          <w:sz w:val="24"/>
          <w:szCs w:val="24"/>
        </w:rPr>
        <w:t>up to 45 years as provided to other categories of applicants</w:t>
      </w:r>
      <w:r w:rsidR="006952D9">
        <w:rPr>
          <w:rFonts w:ascii="Arial" w:hAnsi="Arial" w:cs="Arial"/>
          <w:sz w:val="24"/>
          <w:szCs w:val="24"/>
        </w:rPr>
        <w:t xml:space="preserve"> </w:t>
      </w:r>
      <w:r w:rsidR="00A908AD">
        <w:rPr>
          <w:rFonts w:ascii="Arial" w:hAnsi="Arial" w:cs="Arial"/>
          <w:sz w:val="24"/>
          <w:szCs w:val="24"/>
        </w:rPr>
        <w:t xml:space="preserve">and direct the Respondent No.1 to permit </w:t>
      </w:r>
      <w:r w:rsidR="00511F44">
        <w:rPr>
          <w:rFonts w:ascii="Arial" w:hAnsi="Arial" w:cs="Arial"/>
          <w:sz w:val="24"/>
          <w:szCs w:val="24"/>
        </w:rPr>
        <w:t xml:space="preserve">me and other transgender applicants </w:t>
      </w:r>
      <w:r w:rsidR="00A908AD">
        <w:rPr>
          <w:rFonts w:ascii="Arial" w:hAnsi="Arial" w:cs="Arial"/>
          <w:sz w:val="24"/>
          <w:szCs w:val="24"/>
        </w:rPr>
        <w:t>to appear f</w:t>
      </w:r>
      <w:r w:rsidR="00B90CF6">
        <w:rPr>
          <w:rFonts w:ascii="Arial" w:hAnsi="Arial" w:cs="Arial"/>
          <w:sz w:val="24"/>
          <w:szCs w:val="24"/>
        </w:rPr>
        <w:t>or the written examination for the said post which is to be conducted shortly</w:t>
      </w:r>
      <w:r w:rsidR="00E045BB">
        <w:rPr>
          <w:rFonts w:ascii="Arial" w:hAnsi="Arial" w:cs="Arial"/>
          <w:sz w:val="24"/>
          <w:szCs w:val="24"/>
        </w:rPr>
        <w:t>.</w:t>
      </w:r>
      <w:r>
        <w:rPr>
          <w:rFonts w:ascii="Arial" w:hAnsi="Arial" w:cs="Arial"/>
          <w:sz w:val="24"/>
          <w:szCs w:val="24"/>
        </w:rPr>
        <w:t xml:space="preserve"> </w:t>
      </w:r>
    </w:p>
    <w:p w14:paraId="5E26CEC7" w14:textId="77777777" w:rsidR="0070140D" w:rsidRPr="0070140D" w:rsidRDefault="0070140D" w:rsidP="0070140D">
      <w:pPr>
        <w:pStyle w:val="ListParagraph"/>
        <w:rPr>
          <w:rFonts w:ascii="Arial" w:hAnsi="Arial" w:cs="Arial"/>
          <w:sz w:val="24"/>
          <w:szCs w:val="24"/>
        </w:rPr>
      </w:pPr>
    </w:p>
    <w:p w14:paraId="075189F9" w14:textId="037B8205" w:rsidR="0070140D"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0140D">
        <w:rPr>
          <w:rFonts w:ascii="Arial" w:hAnsi="Arial" w:cs="Arial"/>
          <w:sz w:val="24"/>
          <w:szCs w:val="24"/>
        </w:rPr>
        <w:t xml:space="preserve"> submit that </w:t>
      </w:r>
      <w:r w:rsidR="00511F44">
        <w:rPr>
          <w:rFonts w:ascii="Arial" w:hAnsi="Arial" w:cs="Arial"/>
          <w:sz w:val="24"/>
          <w:szCs w:val="24"/>
        </w:rPr>
        <w:t>I was</w:t>
      </w:r>
      <w:r w:rsidR="00A54F6E">
        <w:rPr>
          <w:rFonts w:ascii="Arial" w:hAnsi="Arial" w:cs="Arial"/>
          <w:sz w:val="24"/>
          <w:szCs w:val="24"/>
        </w:rPr>
        <w:t xml:space="preserve"> born as</w:t>
      </w:r>
      <w:r w:rsidR="006952D9">
        <w:rPr>
          <w:rFonts w:ascii="Arial" w:hAnsi="Arial" w:cs="Arial"/>
          <w:sz w:val="24"/>
          <w:szCs w:val="24"/>
        </w:rPr>
        <w:t xml:space="preserve"> </w:t>
      </w:r>
      <w:r w:rsidR="008B1511">
        <w:rPr>
          <w:rFonts w:ascii="Arial" w:hAnsi="Arial" w:cs="Arial"/>
          <w:sz w:val="24"/>
          <w:szCs w:val="24"/>
        </w:rPr>
        <w:t>m</w:t>
      </w:r>
      <w:r w:rsidR="0070140D">
        <w:rPr>
          <w:rFonts w:ascii="Arial" w:hAnsi="Arial" w:cs="Arial"/>
          <w:sz w:val="24"/>
          <w:szCs w:val="24"/>
        </w:rPr>
        <w:t>ale</w:t>
      </w:r>
      <w:r w:rsidR="008B1511">
        <w:rPr>
          <w:rFonts w:ascii="Arial" w:hAnsi="Arial" w:cs="Arial"/>
          <w:sz w:val="24"/>
          <w:szCs w:val="24"/>
        </w:rPr>
        <w:t xml:space="preserve">. However, </w:t>
      </w:r>
      <w:r w:rsidR="00511F44">
        <w:rPr>
          <w:rFonts w:ascii="Arial" w:hAnsi="Arial" w:cs="Arial"/>
          <w:sz w:val="24"/>
          <w:szCs w:val="24"/>
        </w:rPr>
        <w:t>I</w:t>
      </w:r>
      <w:r>
        <w:rPr>
          <w:rFonts w:ascii="Arial" w:hAnsi="Arial" w:cs="Arial"/>
          <w:sz w:val="24"/>
          <w:szCs w:val="24"/>
        </w:rPr>
        <w:t xml:space="preserve"> </w:t>
      </w:r>
      <w:r w:rsidR="008B1511">
        <w:rPr>
          <w:rFonts w:ascii="Arial" w:hAnsi="Arial" w:cs="Arial"/>
          <w:sz w:val="24"/>
          <w:szCs w:val="24"/>
        </w:rPr>
        <w:t xml:space="preserve">have identified as a transgender person from a young age and </w:t>
      </w:r>
      <w:r w:rsidR="00C3299C">
        <w:rPr>
          <w:rFonts w:ascii="Arial" w:hAnsi="Arial" w:cs="Arial"/>
          <w:sz w:val="24"/>
          <w:szCs w:val="24"/>
        </w:rPr>
        <w:t xml:space="preserve">faced harassment and humiliation </w:t>
      </w:r>
      <w:r w:rsidR="008B1511">
        <w:rPr>
          <w:rFonts w:ascii="Arial" w:hAnsi="Arial" w:cs="Arial"/>
          <w:sz w:val="24"/>
          <w:szCs w:val="24"/>
        </w:rPr>
        <w:t xml:space="preserve">on account of this both </w:t>
      </w:r>
      <w:r w:rsidR="00C3299C">
        <w:rPr>
          <w:rFonts w:ascii="Arial" w:hAnsi="Arial" w:cs="Arial"/>
          <w:sz w:val="24"/>
          <w:szCs w:val="24"/>
        </w:rPr>
        <w:t xml:space="preserve">within </w:t>
      </w:r>
      <w:r w:rsidR="00B33B78">
        <w:rPr>
          <w:rFonts w:ascii="Arial" w:hAnsi="Arial" w:cs="Arial"/>
          <w:sz w:val="24"/>
          <w:szCs w:val="24"/>
        </w:rPr>
        <w:t>the</w:t>
      </w:r>
      <w:r w:rsidR="00C3299C">
        <w:rPr>
          <w:rFonts w:ascii="Arial" w:hAnsi="Arial" w:cs="Arial"/>
          <w:sz w:val="24"/>
          <w:szCs w:val="24"/>
        </w:rPr>
        <w:t xml:space="preserve"> family and outside.</w:t>
      </w:r>
      <w:r w:rsidR="008B1511">
        <w:rPr>
          <w:rFonts w:ascii="Arial" w:hAnsi="Arial" w:cs="Arial"/>
          <w:sz w:val="24"/>
          <w:szCs w:val="24"/>
        </w:rPr>
        <w:t xml:space="preserve"> </w:t>
      </w:r>
      <w:r w:rsidR="00511F44">
        <w:rPr>
          <w:rFonts w:ascii="Arial" w:hAnsi="Arial" w:cs="Arial"/>
          <w:sz w:val="24"/>
          <w:szCs w:val="24"/>
        </w:rPr>
        <w:t>I</w:t>
      </w:r>
      <w:r>
        <w:rPr>
          <w:rFonts w:ascii="Arial" w:hAnsi="Arial" w:cs="Arial"/>
          <w:sz w:val="24"/>
          <w:szCs w:val="24"/>
        </w:rPr>
        <w:t xml:space="preserve"> </w:t>
      </w:r>
      <w:r w:rsidR="008B1511">
        <w:rPr>
          <w:rFonts w:ascii="Arial" w:hAnsi="Arial" w:cs="Arial"/>
          <w:sz w:val="24"/>
          <w:szCs w:val="24"/>
        </w:rPr>
        <w:t>have</w:t>
      </w:r>
      <w:r w:rsidR="0022572C">
        <w:rPr>
          <w:rFonts w:ascii="Arial" w:hAnsi="Arial" w:cs="Arial"/>
          <w:sz w:val="24"/>
          <w:szCs w:val="24"/>
        </w:rPr>
        <w:t xml:space="preserve"> completed </w:t>
      </w:r>
      <w:r w:rsidR="00511F44">
        <w:rPr>
          <w:rFonts w:ascii="Arial" w:hAnsi="Arial" w:cs="Arial"/>
          <w:sz w:val="24"/>
          <w:szCs w:val="24"/>
        </w:rPr>
        <w:t>my</w:t>
      </w:r>
      <w:r w:rsidR="00B33B78">
        <w:rPr>
          <w:rFonts w:ascii="Arial" w:hAnsi="Arial" w:cs="Arial"/>
          <w:sz w:val="24"/>
          <w:szCs w:val="24"/>
        </w:rPr>
        <w:t xml:space="preserve"> </w:t>
      </w:r>
      <w:r w:rsidR="0022572C">
        <w:rPr>
          <w:rFonts w:ascii="Arial" w:hAnsi="Arial" w:cs="Arial"/>
          <w:sz w:val="24"/>
          <w:szCs w:val="24"/>
        </w:rPr>
        <w:t xml:space="preserve">education up to </w:t>
      </w:r>
      <w:r w:rsidR="008B1511">
        <w:rPr>
          <w:rFonts w:ascii="Arial" w:hAnsi="Arial" w:cs="Arial"/>
          <w:sz w:val="24"/>
          <w:szCs w:val="24"/>
        </w:rPr>
        <w:t>Class 1</w:t>
      </w:r>
      <w:r w:rsidR="0022572C">
        <w:rPr>
          <w:rFonts w:ascii="Arial" w:hAnsi="Arial" w:cs="Arial"/>
          <w:sz w:val="24"/>
          <w:szCs w:val="24"/>
        </w:rPr>
        <w:t>0</w:t>
      </w:r>
      <w:r>
        <w:rPr>
          <w:rFonts w:ascii="Arial" w:hAnsi="Arial" w:cs="Arial"/>
          <w:sz w:val="24"/>
          <w:szCs w:val="24"/>
        </w:rPr>
        <w:t xml:space="preserve"> and </w:t>
      </w:r>
      <w:r w:rsidR="000B1E51">
        <w:rPr>
          <w:rFonts w:ascii="Arial" w:hAnsi="Arial" w:cs="Arial"/>
          <w:sz w:val="24"/>
          <w:szCs w:val="24"/>
        </w:rPr>
        <w:t>had</w:t>
      </w:r>
      <w:r w:rsidR="008B1511">
        <w:rPr>
          <w:rFonts w:ascii="Arial" w:hAnsi="Arial" w:cs="Arial"/>
          <w:sz w:val="24"/>
          <w:szCs w:val="24"/>
        </w:rPr>
        <w:t xml:space="preserve"> to discontinue </w:t>
      </w:r>
      <w:r w:rsidR="00511F44">
        <w:rPr>
          <w:rFonts w:ascii="Arial" w:hAnsi="Arial" w:cs="Arial"/>
          <w:sz w:val="24"/>
          <w:szCs w:val="24"/>
        </w:rPr>
        <w:t>my</w:t>
      </w:r>
      <w:r w:rsidR="008B1511">
        <w:rPr>
          <w:rFonts w:ascii="Arial" w:hAnsi="Arial" w:cs="Arial"/>
          <w:sz w:val="24"/>
          <w:szCs w:val="24"/>
        </w:rPr>
        <w:t xml:space="preserve"> education as </w:t>
      </w:r>
      <w:r w:rsidR="00511F44">
        <w:rPr>
          <w:rFonts w:ascii="Arial" w:hAnsi="Arial" w:cs="Arial"/>
          <w:sz w:val="24"/>
          <w:szCs w:val="24"/>
        </w:rPr>
        <w:t xml:space="preserve">I was </w:t>
      </w:r>
      <w:r w:rsidR="008B1511">
        <w:rPr>
          <w:rFonts w:ascii="Arial" w:hAnsi="Arial" w:cs="Arial"/>
          <w:sz w:val="24"/>
          <w:szCs w:val="24"/>
        </w:rPr>
        <w:t xml:space="preserve">disowned by </w:t>
      </w:r>
      <w:r w:rsidR="00511F44">
        <w:rPr>
          <w:rFonts w:ascii="Arial" w:hAnsi="Arial" w:cs="Arial"/>
          <w:sz w:val="24"/>
          <w:szCs w:val="24"/>
        </w:rPr>
        <w:t>my</w:t>
      </w:r>
      <w:r w:rsidR="0022572C">
        <w:rPr>
          <w:rFonts w:ascii="Arial" w:hAnsi="Arial" w:cs="Arial"/>
          <w:sz w:val="24"/>
          <w:szCs w:val="24"/>
        </w:rPr>
        <w:t xml:space="preserve"> </w:t>
      </w:r>
      <w:r w:rsidR="008B1511">
        <w:rPr>
          <w:rFonts w:ascii="Arial" w:hAnsi="Arial" w:cs="Arial"/>
          <w:sz w:val="24"/>
          <w:szCs w:val="24"/>
        </w:rPr>
        <w:t xml:space="preserve">family when </w:t>
      </w:r>
      <w:r w:rsidR="00511F44">
        <w:rPr>
          <w:rFonts w:ascii="Arial" w:hAnsi="Arial" w:cs="Arial"/>
          <w:sz w:val="24"/>
          <w:szCs w:val="24"/>
        </w:rPr>
        <w:t>I</w:t>
      </w:r>
      <w:r w:rsidR="0022572C">
        <w:rPr>
          <w:rFonts w:ascii="Arial" w:hAnsi="Arial" w:cs="Arial"/>
          <w:sz w:val="24"/>
          <w:szCs w:val="24"/>
        </w:rPr>
        <w:t xml:space="preserve"> </w:t>
      </w:r>
      <w:r w:rsidR="008B1511">
        <w:rPr>
          <w:rFonts w:ascii="Arial" w:hAnsi="Arial" w:cs="Arial"/>
          <w:sz w:val="24"/>
          <w:szCs w:val="24"/>
        </w:rPr>
        <w:t xml:space="preserve">identified </w:t>
      </w:r>
      <w:r w:rsidR="00A01A07">
        <w:rPr>
          <w:rFonts w:ascii="Arial" w:hAnsi="Arial" w:cs="Arial"/>
          <w:sz w:val="24"/>
          <w:szCs w:val="24"/>
        </w:rPr>
        <w:t>myself</w:t>
      </w:r>
      <w:r w:rsidR="0022572C">
        <w:rPr>
          <w:rFonts w:ascii="Arial" w:hAnsi="Arial" w:cs="Arial"/>
          <w:sz w:val="24"/>
          <w:szCs w:val="24"/>
        </w:rPr>
        <w:t xml:space="preserve"> </w:t>
      </w:r>
      <w:r w:rsidR="008B1511">
        <w:rPr>
          <w:rFonts w:ascii="Arial" w:hAnsi="Arial" w:cs="Arial"/>
          <w:sz w:val="24"/>
          <w:szCs w:val="24"/>
        </w:rPr>
        <w:t>as a transgender person.</w:t>
      </w:r>
    </w:p>
    <w:p w14:paraId="5871FB08" w14:textId="77777777" w:rsidR="00FF7114" w:rsidRPr="00FF7114" w:rsidRDefault="00FF7114" w:rsidP="00FF7114">
      <w:pPr>
        <w:pStyle w:val="ListParagraph"/>
        <w:rPr>
          <w:rFonts w:ascii="Arial" w:hAnsi="Arial" w:cs="Arial"/>
          <w:sz w:val="24"/>
          <w:szCs w:val="24"/>
        </w:rPr>
      </w:pPr>
    </w:p>
    <w:p w14:paraId="3591711E" w14:textId="293AA520" w:rsidR="0074610F"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3F5F40">
        <w:rPr>
          <w:rFonts w:ascii="Arial" w:hAnsi="Arial" w:cs="Arial"/>
          <w:sz w:val="24"/>
          <w:szCs w:val="24"/>
        </w:rPr>
        <w:t xml:space="preserve"> submit that</w:t>
      </w:r>
      <w:r w:rsidR="0035120C">
        <w:rPr>
          <w:rFonts w:ascii="Arial" w:hAnsi="Arial" w:cs="Arial"/>
          <w:sz w:val="24"/>
          <w:szCs w:val="24"/>
        </w:rPr>
        <w:t xml:space="preserve"> vide Notification No. 1/2019 dated 06.03.2019 (Impugned Notification), the Respondent No. 1 called for applications for the post of </w:t>
      </w:r>
      <w:r w:rsidR="00BF3E00">
        <w:rPr>
          <w:rFonts w:ascii="Arial" w:hAnsi="Arial" w:cs="Arial"/>
          <w:sz w:val="24"/>
          <w:szCs w:val="24"/>
        </w:rPr>
        <w:t>Grade II, Police Constable</w:t>
      </w:r>
      <w:r w:rsidR="00A1350A">
        <w:rPr>
          <w:rFonts w:ascii="Arial" w:hAnsi="Arial" w:cs="Arial"/>
          <w:sz w:val="24"/>
          <w:szCs w:val="24"/>
        </w:rPr>
        <w:t xml:space="preserve"> (AR)</w:t>
      </w:r>
      <w:r w:rsidR="005B0948">
        <w:rPr>
          <w:rFonts w:ascii="Arial" w:hAnsi="Arial" w:cs="Arial"/>
          <w:sz w:val="24"/>
          <w:szCs w:val="24"/>
        </w:rPr>
        <w:t xml:space="preserve"> and seeks to fill 2465 vacancies from women and transgender applicants</w:t>
      </w:r>
      <w:r w:rsidR="0035120C">
        <w:rPr>
          <w:rFonts w:ascii="Arial" w:hAnsi="Arial" w:cs="Arial"/>
          <w:sz w:val="24"/>
          <w:szCs w:val="24"/>
        </w:rPr>
        <w:t xml:space="preserve">. </w:t>
      </w:r>
      <w:r w:rsidR="0074610F">
        <w:rPr>
          <w:rFonts w:ascii="Arial" w:hAnsi="Arial" w:cs="Arial"/>
          <w:sz w:val="24"/>
          <w:szCs w:val="24"/>
        </w:rPr>
        <w:t>The Impugned Notification sets out the applicable rules and conditions for transgender applicants as follows:</w:t>
      </w:r>
    </w:p>
    <w:p w14:paraId="107AABE4" w14:textId="0D6AC387"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Transgender persons can choose their gender as male / female / third gender as their gender. </w:t>
      </w:r>
    </w:p>
    <w:p w14:paraId="53DBD434" w14:textId="7C4B4412"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male, they will be required to participate and clear the physical requirements and efficiency tests as applicable to males.</w:t>
      </w:r>
    </w:p>
    <w:p w14:paraId="5F1E4B89" w14:textId="626652C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lastRenderedPageBreak/>
        <w:t>If a transgender person chooses their gender as female or third gender, the relevant physical requirements and efficiency tests as applicable to females would have to be fulfilled.</w:t>
      </w:r>
    </w:p>
    <w:p w14:paraId="4DF93820" w14:textId="7D96AC8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third gender, they will be considered as a female applicant.</w:t>
      </w:r>
    </w:p>
    <w:p w14:paraId="186697E2" w14:textId="7CC4AC11" w:rsidR="0074610F" w:rsidRP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If a </w:t>
      </w:r>
      <w:r w:rsidR="000B1E51">
        <w:rPr>
          <w:rFonts w:ascii="Arial" w:hAnsi="Arial" w:cs="Arial"/>
          <w:sz w:val="24"/>
          <w:szCs w:val="24"/>
        </w:rPr>
        <w:t>transgender person</w:t>
      </w:r>
      <w:r>
        <w:rPr>
          <w:rFonts w:ascii="Arial" w:hAnsi="Arial" w:cs="Arial"/>
          <w:sz w:val="24"/>
          <w:szCs w:val="24"/>
        </w:rPr>
        <w:t xml:space="preserve"> submits their caste/community certificate, they will be eligible for reservations as applicable to their respective community, and if they do not submit a certificate, they will be considered as belonging to the Most Backward Class for the purpose of reservations.</w:t>
      </w:r>
    </w:p>
    <w:p w14:paraId="73C3D59D" w14:textId="77777777" w:rsidR="0074610F" w:rsidRDefault="0074610F" w:rsidP="0074610F">
      <w:pPr>
        <w:pStyle w:val="ListParagraph"/>
        <w:spacing w:after="0" w:line="480" w:lineRule="auto"/>
        <w:ind w:left="562"/>
        <w:contextualSpacing w:val="0"/>
        <w:jc w:val="both"/>
        <w:rPr>
          <w:rFonts w:ascii="Arial" w:hAnsi="Arial" w:cs="Arial"/>
          <w:sz w:val="24"/>
          <w:szCs w:val="24"/>
        </w:rPr>
      </w:pPr>
    </w:p>
    <w:p w14:paraId="3F809793" w14:textId="77777777" w:rsidR="005B0948"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sidRPr="00FA1A5F">
        <w:rPr>
          <w:rFonts w:ascii="Arial" w:hAnsi="Arial" w:cs="Arial"/>
          <w:sz w:val="24"/>
          <w:szCs w:val="24"/>
        </w:rPr>
        <w:t xml:space="preserve"> further submit that the Impugned Notification prescribes age limits for different categories of applicants. </w:t>
      </w:r>
      <w:r w:rsidR="005B0948">
        <w:rPr>
          <w:rFonts w:ascii="Arial" w:hAnsi="Arial" w:cs="Arial"/>
          <w:sz w:val="24"/>
          <w:szCs w:val="24"/>
        </w:rPr>
        <w:t>They are as follows:</w:t>
      </w:r>
    </w:p>
    <w:p w14:paraId="1517AC9A" w14:textId="46E80E24"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 xml:space="preserve">General Merit </w:t>
      </w:r>
      <w:r w:rsidR="00511F44">
        <w:rPr>
          <w:rFonts w:ascii="Arial" w:hAnsi="Arial" w:cs="Arial"/>
          <w:sz w:val="24"/>
          <w:szCs w:val="24"/>
        </w:rPr>
        <w:t>Category</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24 years</w:t>
      </w:r>
      <w:r w:rsidR="00511F44">
        <w:rPr>
          <w:rFonts w:ascii="Arial" w:hAnsi="Arial" w:cs="Arial"/>
          <w:sz w:val="24"/>
          <w:szCs w:val="24"/>
        </w:rPr>
        <w:t xml:space="preserve"> as on 01.07.2019 (i.e. should have been born between 01.07.1995 and 01.07.2001).</w:t>
      </w:r>
    </w:p>
    <w:p w14:paraId="4FA19B5B" w14:textId="1C0F48B8"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A</w:t>
      </w:r>
      <w:r w:rsidR="0035120C" w:rsidRPr="00FA1A5F">
        <w:rPr>
          <w:rFonts w:ascii="Arial" w:hAnsi="Arial" w:cs="Arial"/>
          <w:sz w:val="24"/>
          <w:szCs w:val="24"/>
        </w:rPr>
        <w:t xml:space="preserve">pplicants belonging </w:t>
      </w:r>
      <w:r w:rsidR="00F3691B" w:rsidRPr="00FA1A5F">
        <w:rPr>
          <w:rFonts w:ascii="Arial" w:hAnsi="Arial" w:cs="Arial"/>
          <w:sz w:val="24"/>
          <w:szCs w:val="24"/>
        </w:rPr>
        <w:t>to Backward Castes</w:t>
      </w:r>
      <w:r w:rsidR="0035120C" w:rsidRPr="00FA1A5F">
        <w:rPr>
          <w:rFonts w:ascii="Arial" w:hAnsi="Arial" w:cs="Arial"/>
          <w:sz w:val="24"/>
          <w:szCs w:val="24"/>
        </w:rPr>
        <w:t xml:space="preserve"> </w:t>
      </w:r>
      <w:r w:rsidR="00F3691B" w:rsidRPr="00FA1A5F">
        <w:rPr>
          <w:rFonts w:ascii="Arial" w:hAnsi="Arial" w:cs="Arial"/>
          <w:sz w:val="24"/>
          <w:szCs w:val="24"/>
        </w:rPr>
        <w:t>/ Backwards Castes (Muslim)</w:t>
      </w:r>
      <w:r w:rsidR="0035120C" w:rsidRPr="00FA1A5F">
        <w:rPr>
          <w:rFonts w:ascii="Arial" w:hAnsi="Arial" w:cs="Arial"/>
          <w:sz w:val="24"/>
          <w:szCs w:val="24"/>
        </w:rPr>
        <w:t xml:space="preserve"> </w:t>
      </w:r>
      <w:r w:rsidR="00F3691B" w:rsidRPr="00FA1A5F">
        <w:rPr>
          <w:rFonts w:ascii="Arial" w:hAnsi="Arial" w:cs="Arial"/>
          <w:sz w:val="24"/>
          <w:szCs w:val="24"/>
        </w:rPr>
        <w:t>/ Most Backward Castes</w:t>
      </w:r>
      <w:r w:rsidR="00C93FCF" w:rsidRPr="00FA1A5F">
        <w:rPr>
          <w:rFonts w:ascii="Arial" w:hAnsi="Arial" w:cs="Arial"/>
          <w:sz w:val="24"/>
          <w:szCs w:val="24"/>
        </w:rPr>
        <w:t xml:space="preserve"> (MBC)</w:t>
      </w:r>
      <w:r w:rsidR="0035120C" w:rsidRPr="00FA1A5F">
        <w:rPr>
          <w:rFonts w:ascii="Arial" w:hAnsi="Arial" w:cs="Arial"/>
          <w:sz w:val="24"/>
          <w:szCs w:val="24"/>
        </w:rPr>
        <w:t xml:space="preserve"> and Denotified Communities</w:t>
      </w:r>
      <w:r>
        <w:rPr>
          <w:rFonts w:ascii="Arial" w:hAnsi="Arial" w:cs="Arial"/>
          <w:sz w:val="24"/>
          <w:szCs w:val="24"/>
        </w:rPr>
        <w:t>: B</w:t>
      </w:r>
      <w:r w:rsidR="0074610F" w:rsidRPr="00FA1A5F">
        <w:rPr>
          <w:rFonts w:ascii="Arial" w:hAnsi="Arial" w:cs="Arial"/>
          <w:sz w:val="24"/>
          <w:szCs w:val="24"/>
        </w:rPr>
        <w:t xml:space="preserve">etween </w:t>
      </w:r>
      <w:r w:rsidR="00F3691B" w:rsidRPr="00FA1A5F">
        <w:rPr>
          <w:rFonts w:ascii="Arial" w:hAnsi="Arial" w:cs="Arial"/>
          <w:sz w:val="24"/>
          <w:szCs w:val="24"/>
        </w:rPr>
        <w:t>18</w:t>
      </w:r>
      <w:r w:rsidR="009C52C1" w:rsidRPr="00FA1A5F">
        <w:rPr>
          <w:rFonts w:ascii="Arial" w:hAnsi="Arial" w:cs="Arial"/>
          <w:sz w:val="24"/>
          <w:szCs w:val="24"/>
        </w:rPr>
        <w:t xml:space="preserve"> years</w:t>
      </w:r>
      <w:r w:rsidR="0074610F" w:rsidRPr="00FA1A5F">
        <w:rPr>
          <w:rFonts w:ascii="Arial" w:hAnsi="Arial" w:cs="Arial"/>
          <w:sz w:val="24"/>
          <w:szCs w:val="24"/>
        </w:rPr>
        <w:t xml:space="preserve"> to 26 years</w:t>
      </w:r>
      <w:r w:rsidR="009C52C1" w:rsidRPr="00FA1A5F">
        <w:rPr>
          <w:rFonts w:ascii="Arial" w:hAnsi="Arial" w:cs="Arial"/>
          <w:sz w:val="24"/>
          <w:szCs w:val="24"/>
        </w:rPr>
        <w:t xml:space="preserve"> as on </w:t>
      </w:r>
      <w:r w:rsidR="0074610F" w:rsidRPr="00FA1A5F">
        <w:rPr>
          <w:rFonts w:ascii="Arial" w:hAnsi="Arial" w:cs="Arial"/>
          <w:sz w:val="24"/>
          <w:szCs w:val="24"/>
        </w:rPr>
        <w:t>0</w:t>
      </w:r>
      <w:r w:rsidR="009C52C1" w:rsidRPr="00FA1A5F">
        <w:rPr>
          <w:rFonts w:ascii="Arial" w:hAnsi="Arial" w:cs="Arial"/>
          <w:sz w:val="24"/>
          <w:szCs w:val="24"/>
        </w:rPr>
        <w:t>1.</w:t>
      </w:r>
      <w:r w:rsidR="00511F44">
        <w:rPr>
          <w:rFonts w:ascii="Arial" w:hAnsi="Arial" w:cs="Arial"/>
          <w:sz w:val="24"/>
          <w:szCs w:val="24"/>
        </w:rPr>
        <w:t>0</w:t>
      </w:r>
      <w:r w:rsidR="009C52C1" w:rsidRPr="00FA1A5F">
        <w:rPr>
          <w:rFonts w:ascii="Arial" w:hAnsi="Arial" w:cs="Arial"/>
          <w:sz w:val="24"/>
          <w:szCs w:val="24"/>
        </w:rPr>
        <w:t>7.2019</w:t>
      </w:r>
      <w:r w:rsidR="0074610F" w:rsidRPr="00FA1A5F">
        <w:rPr>
          <w:rFonts w:ascii="Arial" w:hAnsi="Arial" w:cs="Arial"/>
          <w:sz w:val="24"/>
          <w:szCs w:val="24"/>
        </w:rPr>
        <w:t xml:space="preserve"> (i.e. should have been born between 01.07.1993 and 01.07.2001)</w:t>
      </w:r>
      <w:r w:rsidR="00C93FCF" w:rsidRPr="00FA1A5F">
        <w:rPr>
          <w:rFonts w:ascii="Arial" w:hAnsi="Arial" w:cs="Arial"/>
          <w:sz w:val="24"/>
          <w:szCs w:val="24"/>
        </w:rPr>
        <w:t>.</w:t>
      </w:r>
    </w:p>
    <w:p w14:paraId="269130A6" w14:textId="7096C928"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SC/ST</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29 years</w:t>
      </w:r>
      <w:r w:rsidR="00511F44">
        <w:rPr>
          <w:rFonts w:ascii="Arial" w:hAnsi="Arial" w:cs="Arial"/>
          <w:sz w:val="24"/>
          <w:szCs w:val="24"/>
        </w:rPr>
        <w:t xml:space="preserve"> as on 01.07.2019 (i.e. should h</w:t>
      </w:r>
      <w:r w:rsidR="00481562">
        <w:rPr>
          <w:rFonts w:ascii="Arial" w:hAnsi="Arial" w:cs="Arial"/>
          <w:sz w:val="24"/>
          <w:szCs w:val="24"/>
        </w:rPr>
        <w:t>ave been born between 01.07.1990</w:t>
      </w:r>
      <w:r w:rsidR="00511F44">
        <w:rPr>
          <w:rFonts w:ascii="Arial" w:hAnsi="Arial" w:cs="Arial"/>
          <w:sz w:val="24"/>
          <w:szCs w:val="24"/>
        </w:rPr>
        <w:t xml:space="preserve"> and 01.07.2001)</w:t>
      </w:r>
    </w:p>
    <w:p w14:paraId="2FAB5B0C" w14:textId="77C993C2" w:rsidR="005B0948" w:rsidRDefault="00511F44"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Destitute Widow applicants</w:t>
      </w:r>
      <w:r w:rsidR="005B0948">
        <w:rPr>
          <w:rFonts w:ascii="Arial" w:hAnsi="Arial" w:cs="Arial"/>
          <w:sz w:val="24"/>
          <w:szCs w:val="24"/>
        </w:rPr>
        <w:t xml:space="preserve">: </w:t>
      </w:r>
      <w:r>
        <w:rPr>
          <w:rFonts w:ascii="Arial" w:hAnsi="Arial" w:cs="Arial"/>
          <w:sz w:val="24"/>
          <w:szCs w:val="24"/>
        </w:rPr>
        <w:t xml:space="preserve">Between </w:t>
      </w:r>
      <w:r w:rsidR="005B0948">
        <w:rPr>
          <w:rFonts w:ascii="Arial" w:hAnsi="Arial" w:cs="Arial"/>
          <w:sz w:val="24"/>
          <w:szCs w:val="24"/>
        </w:rPr>
        <w:t>18</w:t>
      </w:r>
      <w:r>
        <w:rPr>
          <w:rFonts w:ascii="Arial" w:hAnsi="Arial" w:cs="Arial"/>
          <w:sz w:val="24"/>
          <w:szCs w:val="24"/>
        </w:rPr>
        <w:t xml:space="preserve"> years</w:t>
      </w:r>
      <w:r w:rsidR="005B0948">
        <w:rPr>
          <w:rFonts w:ascii="Arial" w:hAnsi="Arial" w:cs="Arial"/>
          <w:sz w:val="24"/>
          <w:szCs w:val="24"/>
        </w:rPr>
        <w:t xml:space="preserve"> to 35 years</w:t>
      </w:r>
      <w:r>
        <w:rPr>
          <w:rFonts w:ascii="Arial" w:hAnsi="Arial" w:cs="Arial"/>
          <w:sz w:val="24"/>
          <w:szCs w:val="24"/>
        </w:rPr>
        <w:t xml:space="preserve"> as on 01.07.2019 (i.e. should h</w:t>
      </w:r>
      <w:r w:rsidR="00481562">
        <w:rPr>
          <w:rFonts w:ascii="Arial" w:hAnsi="Arial" w:cs="Arial"/>
          <w:sz w:val="24"/>
          <w:szCs w:val="24"/>
        </w:rPr>
        <w:t>ave been born between 01.07.1984</w:t>
      </w:r>
      <w:r>
        <w:rPr>
          <w:rFonts w:ascii="Arial" w:hAnsi="Arial" w:cs="Arial"/>
          <w:sz w:val="24"/>
          <w:szCs w:val="24"/>
        </w:rPr>
        <w:t xml:space="preserve"> and 01.07.2001)</w:t>
      </w:r>
    </w:p>
    <w:p w14:paraId="76B890FC" w14:textId="0AD0512D" w:rsidR="0074610F"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Ex-servicemen</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w:t>
      </w:r>
      <w:r>
        <w:rPr>
          <w:rFonts w:ascii="Arial" w:hAnsi="Arial" w:cs="Arial"/>
          <w:sz w:val="24"/>
          <w:szCs w:val="24"/>
        </w:rPr>
        <w:t>18</w:t>
      </w:r>
      <w:r w:rsidR="00511F44">
        <w:rPr>
          <w:rFonts w:ascii="Arial" w:hAnsi="Arial" w:cs="Arial"/>
          <w:sz w:val="24"/>
          <w:szCs w:val="24"/>
        </w:rPr>
        <w:t xml:space="preserve"> years</w:t>
      </w:r>
      <w:r>
        <w:rPr>
          <w:rFonts w:ascii="Arial" w:hAnsi="Arial" w:cs="Arial"/>
          <w:sz w:val="24"/>
          <w:szCs w:val="24"/>
        </w:rPr>
        <w:t xml:space="preserve"> to 45 years</w:t>
      </w:r>
      <w:r w:rsidR="00F3691B" w:rsidRPr="00FA1A5F">
        <w:rPr>
          <w:rFonts w:ascii="Arial" w:hAnsi="Arial" w:cs="Arial"/>
          <w:sz w:val="24"/>
          <w:szCs w:val="24"/>
        </w:rPr>
        <w:t xml:space="preserve"> </w:t>
      </w:r>
      <w:r w:rsidR="00511F44">
        <w:rPr>
          <w:rFonts w:ascii="Arial" w:hAnsi="Arial" w:cs="Arial"/>
          <w:sz w:val="24"/>
          <w:szCs w:val="24"/>
        </w:rPr>
        <w:t>as on 01.07.2019 (i.e. should h</w:t>
      </w:r>
      <w:r w:rsidR="00481562">
        <w:rPr>
          <w:rFonts w:ascii="Arial" w:hAnsi="Arial" w:cs="Arial"/>
          <w:sz w:val="24"/>
          <w:szCs w:val="24"/>
        </w:rPr>
        <w:t>ave been born between 01.07.1974</w:t>
      </w:r>
      <w:r w:rsidR="00511F44">
        <w:rPr>
          <w:rFonts w:ascii="Arial" w:hAnsi="Arial" w:cs="Arial"/>
          <w:sz w:val="24"/>
          <w:szCs w:val="24"/>
        </w:rPr>
        <w:t xml:space="preserve"> and 01.07.2001)</w:t>
      </w:r>
    </w:p>
    <w:p w14:paraId="62ACA24A" w14:textId="77777777" w:rsidR="00FA1A5F" w:rsidRPr="00FA1A5F" w:rsidRDefault="00FA1A5F" w:rsidP="00FA1A5F">
      <w:pPr>
        <w:pStyle w:val="ListParagraph"/>
        <w:spacing w:after="0" w:line="480" w:lineRule="auto"/>
        <w:ind w:left="562"/>
        <w:contextualSpacing w:val="0"/>
        <w:jc w:val="both"/>
        <w:rPr>
          <w:rFonts w:ascii="Arial" w:hAnsi="Arial" w:cs="Arial"/>
          <w:sz w:val="24"/>
          <w:szCs w:val="24"/>
        </w:rPr>
      </w:pPr>
    </w:p>
    <w:p w14:paraId="6D47E2AB" w14:textId="07058369" w:rsidR="0074610F" w:rsidRPr="00FA1A5F" w:rsidRDefault="00655076"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Pr>
          <w:rFonts w:ascii="Arial" w:hAnsi="Arial" w:cs="Arial"/>
          <w:sz w:val="24"/>
          <w:szCs w:val="24"/>
        </w:rPr>
        <w:t xml:space="preserve"> submit that </w:t>
      </w:r>
      <w:r>
        <w:rPr>
          <w:rFonts w:ascii="Arial" w:hAnsi="Arial" w:cs="Arial"/>
          <w:sz w:val="24"/>
          <w:szCs w:val="24"/>
        </w:rPr>
        <w:t xml:space="preserve">the </w:t>
      </w:r>
      <w:r w:rsidR="00511F44">
        <w:rPr>
          <w:rFonts w:ascii="Arial" w:hAnsi="Arial" w:cs="Arial"/>
          <w:sz w:val="24"/>
          <w:szCs w:val="24"/>
        </w:rPr>
        <w:t>I</w:t>
      </w:r>
      <w:r>
        <w:rPr>
          <w:rFonts w:ascii="Arial" w:hAnsi="Arial" w:cs="Arial"/>
          <w:sz w:val="24"/>
          <w:szCs w:val="24"/>
        </w:rPr>
        <w:t xml:space="preserve"> </w:t>
      </w:r>
      <w:r w:rsidR="006C1C44">
        <w:rPr>
          <w:rFonts w:ascii="Arial" w:hAnsi="Arial" w:cs="Arial"/>
          <w:sz w:val="24"/>
          <w:szCs w:val="24"/>
        </w:rPr>
        <w:t>have</w:t>
      </w:r>
      <w:r w:rsidR="0074610F">
        <w:rPr>
          <w:rFonts w:ascii="Arial" w:hAnsi="Arial" w:cs="Arial"/>
          <w:sz w:val="24"/>
          <w:szCs w:val="24"/>
        </w:rPr>
        <w:t xml:space="preserve"> </w:t>
      </w:r>
      <w:r w:rsidR="00511F44">
        <w:rPr>
          <w:rFonts w:ascii="Arial" w:hAnsi="Arial" w:cs="Arial"/>
          <w:sz w:val="24"/>
          <w:szCs w:val="24"/>
        </w:rPr>
        <w:t xml:space="preserve">attempted to </w:t>
      </w:r>
      <w:r w:rsidR="0074610F">
        <w:rPr>
          <w:rFonts w:ascii="Arial" w:hAnsi="Arial" w:cs="Arial"/>
          <w:sz w:val="24"/>
          <w:szCs w:val="24"/>
        </w:rPr>
        <w:t>appl</w:t>
      </w:r>
      <w:r w:rsidR="00511F44">
        <w:rPr>
          <w:rFonts w:ascii="Arial" w:hAnsi="Arial" w:cs="Arial"/>
          <w:sz w:val="24"/>
          <w:szCs w:val="24"/>
        </w:rPr>
        <w:t>y</w:t>
      </w:r>
      <w:r w:rsidR="0074610F">
        <w:rPr>
          <w:rFonts w:ascii="Arial" w:hAnsi="Arial" w:cs="Arial"/>
          <w:sz w:val="24"/>
          <w:szCs w:val="24"/>
        </w:rPr>
        <w:t xml:space="preserve"> for the post of Grade II Police Constable by filling in the prescribed online application form on 26.03.2019 and </w:t>
      </w:r>
      <w:r w:rsidR="00511F44">
        <w:rPr>
          <w:rFonts w:ascii="Arial" w:hAnsi="Arial" w:cs="Arial"/>
          <w:sz w:val="24"/>
          <w:szCs w:val="24"/>
        </w:rPr>
        <w:t xml:space="preserve">I </w:t>
      </w:r>
      <w:r w:rsidR="0074610F">
        <w:rPr>
          <w:rFonts w:ascii="Arial" w:hAnsi="Arial" w:cs="Arial"/>
          <w:sz w:val="24"/>
          <w:szCs w:val="24"/>
        </w:rPr>
        <w:lastRenderedPageBreak/>
        <w:t xml:space="preserve">chose </w:t>
      </w:r>
      <w:r w:rsidR="00511F44">
        <w:rPr>
          <w:rFonts w:ascii="Arial" w:hAnsi="Arial" w:cs="Arial"/>
          <w:sz w:val="24"/>
          <w:szCs w:val="24"/>
        </w:rPr>
        <w:t>my</w:t>
      </w:r>
      <w:r w:rsidR="0074610F">
        <w:rPr>
          <w:rFonts w:ascii="Arial" w:hAnsi="Arial" w:cs="Arial"/>
          <w:sz w:val="24"/>
          <w:szCs w:val="24"/>
        </w:rPr>
        <w:t xml:space="preserve"> gender as ‘transgender’.</w:t>
      </w:r>
      <w:r w:rsidR="00FA1A5F">
        <w:rPr>
          <w:rFonts w:ascii="Arial" w:hAnsi="Arial" w:cs="Arial"/>
          <w:sz w:val="24"/>
          <w:szCs w:val="24"/>
        </w:rPr>
        <w:t xml:space="preserve"> As</w:t>
      </w:r>
      <w:r w:rsidR="006C1C44">
        <w:rPr>
          <w:rFonts w:ascii="Arial" w:hAnsi="Arial" w:cs="Arial"/>
          <w:sz w:val="24"/>
          <w:szCs w:val="24"/>
        </w:rPr>
        <w:t xml:space="preserve"> </w:t>
      </w:r>
      <w:r w:rsidR="00511F44">
        <w:rPr>
          <w:rFonts w:ascii="Arial" w:hAnsi="Arial" w:cs="Arial"/>
          <w:sz w:val="24"/>
          <w:szCs w:val="24"/>
        </w:rPr>
        <w:t>I</w:t>
      </w:r>
      <w:r w:rsidR="000B1E51">
        <w:rPr>
          <w:rFonts w:ascii="Arial" w:hAnsi="Arial" w:cs="Arial"/>
          <w:sz w:val="24"/>
          <w:szCs w:val="24"/>
        </w:rPr>
        <w:t xml:space="preserve"> belong</w:t>
      </w:r>
      <w:r w:rsidR="00FA1A5F">
        <w:rPr>
          <w:rFonts w:ascii="Arial" w:hAnsi="Arial" w:cs="Arial"/>
          <w:sz w:val="24"/>
          <w:szCs w:val="24"/>
        </w:rPr>
        <w:t xml:space="preserve"> to a Denotified Community</w:t>
      </w:r>
      <w:r w:rsidR="006C1C44">
        <w:rPr>
          <w:rFonts w:ascii="Arial" w:hAnsi="Arial" w:cs="Arial"/>
          <w:sz w:val="24"/>
          <w:szCs w:val="24"/>
        </w:rPr>
        <w:t>,</w:t>
      </w:r>
      <w:r w:rsidR="00B33B78">
        <w:rPr>
          <w:rFonts w:ascii="Arial" w:hAnsi="Arial" w:cs="Arial"/>
          <w:sz w:val="24"/>
          <w:szCs w:val="24"/>
        </w:rPr>
        <w:t xml:space="preserve"> the age limit applicable to</w:t>
      </w:r>
      <w:r w:rsidR="00FA1A5F">
        <w:rPr>
          <w:rFonts w:ascii="Arial" w:hAnsi="Arial" w:cs="Arial"/>
          <w:sz w:val="24"/>
          <w:szCs w:val="24"/>
        </w:rPr>
        <w:t xml:space="preserve"> </w:t>
      </w:r>
      <w:r w:rsidR="00511F44">
        <w:rPr>
          <w:rFonts w:ascii="Arial" w:hAnsi="Arial" w:cs="Arial"/>
          <w:sz w:val="24"/>
          <w:szCs w:val="24"/>
        </w:rPr>
        <w:t>me</w:t>
      </w:r>
      <w:r w:rsidR="00FA1A5F">
        <w:rPr>
          <w:rFonts w:ascii="Arial" w:hAnsi="Arial" w:cs="Arial"/>
          <w:sz w:val="24"/>
          <w:szCs w:val="24"/>
        </w:rPr>
        <w:t xml:space="preserve"> is 26 years. However, as </w:t>
      </w:r>
      <w:r w:rsidR="00CA0227">
        <w:rPr>
          <w:rFonts w:ascii="Arial" w:hAnsi="Arial" w:cs="Arial"/>
          <w:sz w:val="24"/>
          <w:szCs w:val="24"/>
        </w:rPr>
        <w:t xml:space="preserve">I was </w:t>
      </w:r>
      <w:r w:rsidR="00FA1A5F">
        <w:rPr>
          <w:rFonts w:ascii="Arial" w:hAnsi="Arial" w:cs="Arial"/>
          <w:sz w:val="24"/>
          <w:szCs w:val="24"/>
        </w:rPr>
        <w:t xml:space="preserve">born </w:t>
      </w:r>
      <w:r w:rsidR="006C1C44">
        <w:rPr>
          <w:rFonts w:ascii="Arial" w:hAnsi="Arial" w:cs="Arial"/>
          <w:sz w:val="24"/>
          <w:szCs w:val="24"/>
        </w:rPr>
        <w:t xml:space="preserve">prior </w:t>
      </w:r>
      <w:r w:rsidR="000B1E51">
        <w:rPr>
          <w:rFonts w:ascii="Arial" w:hAnsi="Arial" w:cs="Arial"/>
          <w:sz w:val="24"/>
          <w:szCs w:val="24"/>
        </w:rPr>
        <w:t>to 01.07.1993</w:t>
      </w:r>
      <w:r w:rsidR="00CA0227">
        <w:rPr>
          <w:rFonts w:ascii="Arial" w:hAnsi="Arial" w:cs="Arial"/>
          <w:sz w:val="24"/>
          <w:szCs w:val="24"/>
        </w:rPr>
        <w:t xml:space="preserve"> and my age presently is 27 years, my </w:t>
      </w:r>
      <w:r w:rsidR="00FA1A5F">
        <w:rPr>
          <w:rFonts w:ascii="Arial" w:hAnsi="Arial" w:cs="Arial"/>
          <w:sz w:val="24"/>
          <w:szCs w:val="24"/>
        </w:rPr>
        <w:t xml:space="preserve">application was not </w:t>
      </w:r>
      <w:r w:rsidR="00CA0227">
        <w:rPr>
          <w:rFonts w:ascii="Arial" w:hAnsi="Arial" w:cs="Arial"/>
          <w:sz w:val="24"/>
          <w:szCs w:val="24"/>
        </w:rPr>
        <w:t xml:space="preserve">accepted and could not be uploaded </w:t>
      </w:r>
      <w:r w:rsidR="00511F44">
        <w:rPr>
          <w:rFonts w:ascii="Arial" w:hAnsi="Arial" w:cs="Arial"/>
          <w:sz w:val="24"/>
          <w:szCs w:val="24"/>
        </w:rPr>
        <w:t>to</w:t>
      </w:r>
      <w:r w:rsidR="00CA0227">
        <w:rPr>
          <w:rFonts w:ascii="Arial" w:hAnsi="Arial" w:cs="Arial"/>
          <w:sz w:val="24"/>
          <w:szCs w:val="24"/>
        </w:rPr>
        <w:t xml:space="preserve"> the </w:t>
      </w:r>
      <w:r w:rsidR="0074610F" w:rsidRPr="00351581">
        <w:rPr>
          <w:rFonts w:ascii="Arial" w:hAnsi="Arial" w:cs="Arial"/>
          <w:sz w:val="24"/>
          <w:szCs w:val="24"/>
        </w:rPr>
        <w:t>online application portal</w:t>
      </w:r>
      <w:r w:rsidR="00CA0227">
        <w:rPr>
          <w:rFonts w:ascii="Arial" w:hAnsi="Arial" w:cs="Arial"/>
          <w:sz w:val="24"/>
          <w:szCs w:val="24"/>
        </w:rPr>
        <w:t>. When I filled in my details, I was</w:t>
      </w:r>
      <w:r w:rsidR="0074610F" w:rsidRPr="00351581">
        <w:rPr>
          <w:rFonts w:ascii="Arial" w:hAnsi="Arial" w:cs="Arial"/>
          <w:sz w:val="24"/>
          <w:szCs w:val="24"/>
        </w:rPr>
        <w:t xml:space="preserve"> informed</w:t>
      </w:r>
      <w:r w:rsidR="006C1C44">
        <w:rPr>
          <w:rFonts w:ascii="Arial" w:hAnsi="Arial" w:cs="Arial"/>
          <w:sz w:val="24"/>
          <w:szCs w:val="24"/>
        </w:rPr>
        <w:t xml:space="preserve"> </w:t>
      </w:r>
      <w:r w:rsidR="0074610F" w:rsidRPr="00351581">
        <w:rPr>
          <w:rFonts w:ascii="Arial" w:hAnsi="Arial" w:cs="Arial"/>
          <w:sz w:val="24"/>
          <w:szCs w:val="24"/>
        </w:rPr>
        <w:t xml:space="preserve">that </w:t>
      </w:r>
      <w:r w:rsidR="0074610F" w:rsidRPr="00351581">
        <w:rPr>
          <w:rFonts w:ascii="Arial" w:hAnsi="Arial" w:cs="Arial"/>
          <w:iCs/>
          <w:sz w:val="24"/>
          <w:szCs w:val="24"/>
        </w:rPr>
        <w:t>“</w:t>
      </w:r>
      <w:r w:rsidR="0074610F" w:rsidRPr="00351581">
        <w:rPr>
          <w:rFonts w:ascii="Arial" w:hAnsi="Arial" w:cs="Arial"/>
          <w:i/>
          <w:iCs/>
          <w:sz w:val="24"/>
          <w:szCs w:val="24"/>
        </w:rPr>
        <w:t>you are overaged for this recruitment</w:t>
      </w:r>
      <w:r w:rsidR="0074610F" w:rsidRPr="00351581">
        <w:rPr>
          <w:rFonts w:ascii="Arial" w:hAnsi="Arial" w:cs="Arial"/>
          <w:iCs/>
          <w:sz w:val="24"/>
          <w:szCs w:val="24"/>
        </w:rPr>
        <w:t>”</w:t>
      </w:r>
      <w:r w:rsidR="0074610F" w:rsidRPr="00351581">
        <w:rPr>
          <w:rFonts w:ascii="Arial" w:hAnsi="Arial" w:cs="Arial"/>
          <w:sz w:val="24"/>
          <w:szCs w:val="24"/>
        </w:rPr>
        <w:t>.</w:t>
      </w:r>
      <w:r w:rsidR="0074610F" w:rsidRPr="00FA1A5F">
        <w:rPr>
          <w:rFonts w:ascii="Arial" w:hAnsi="Arial" w:cs="Arial"/>
          <w:sz w:val="24"/>
          <w:szCs w:val="24"/>
        </w:rPr>
        <w:t xml:space="preserve"> </w:t>
      </w:r>
    </w:p>
    <w:p w14:paraId="27CAB237" w14:textId="77777777" w:rsidR="00BF3E00" w:rsidRPr="00BF3E00" w:rsidRDefault="00BF3E00" w:rsidP="00BF3E00">
      <w:pPr>
        <w:pStyle w:val="ListParagraph"/>
        <w:rPr>
          <w:rFonts w:ascii="Arial" w:hAnsi="Arial" w:cs="Arial"/>
          <w:sz w:val="24"/>
          <w:szCs w:val="24"/>
        </w:rPr>
      </w:pPr>
    </w:p>
    <w:p w14:paraId="1AB93CD7" w14:textId="2098BA20" w:rsidR="00412721" w:rsidRDefault="00FA1A5F" w:rsidP="0041272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It is significant to note that the upper age limit prescribed by the Impugned Notification</w:t>
      </w:r>
      <w:r w:rsidR="0074610F">
        <w:rPr>
          <w:rFonts w:ascii="Arial" w:hAnsi="Arial" w:cs="Arial"/>
          <w:sz w:val="24"/>
          <w:szCs w:val="24"/>
        </w:rPr>
        <w:t xml:space="preserve"> f</w:t>
      </w:r>
      <w:r w:rsidR="0035120C">
        <w:rPr>
          <w:rFonts w:ascii="Arial" w:hAnsi="Arial" w:cs="Arial"/>
          <w:sz w:val="24"/>
          <w:szCs w:val="24"/>
        </w:rPr>
        <w:t xml:space="preserve">or </w:t>
      </w:r>
      <w:r w:rsidR="00511F44">
        <w:rPr>
          <w:rFonts w:ascii="Arial" w:hAnsi="Arial" w:cs="Arial"/>
          <w:sz w:val="24"/>
          <w:szCs w:val="24"/>
        </w:rPr>
        <w:t xml:space="preserve">other categories of applicants such as SC/ST persons is 29 years, for </w:t>
      </w:r>
      <w:r w:rsidR="009C52C1">
        <w:rPr>
          <w:rFonts w:ascii="Arial" w:hAnsi="Arial" w:cs="Arial"/>
          <w:sz w:val="24"/>
          <w:szCs w:val="24"/>
        </w:rPr>
        <w:t>Destitute W</w:t>
      </w:r>
      <w:r w:rsidR="00496459">
        <w:rPr>
          <w:rFonts w:ascii="Arial" w:hAnsi="Arial" w:cs="Arial"/>
          <w:sz w:val="24"/>
          <w:szCs w:val="24"/>
        </w:rPr>
        <w:t>idow</w:t>
      </w:r>
      <w:r w:rsidR="009C52C1">
        <w:rPr>
          <w:rFonts w:ascii="Arial" w:hAnsi="Arial" w:cs="Arial"/>
          <w:sz w:val="24"/>
          <w:szCs w:val="24"/>
        </w:rPr>
        <w:t xml:space="preserve"> applicant</w:t>
      </w:r>
      <w:r w:rsidR="0035120C">
        <w:rPr>
          <w:rFonts w:ascii="Arial" w:hAnsi="Arial" w:cs="Arial"/>
          <w:sz w:val="24"/>
          <w:szCs w:val="24"/>
        </w:rPr>
        <w:t>s</w:t>
      </w:r>
      <w:r w:rsidR="009C52C1">
        <w:rPr>
          <w:rFonts w:ascii="Arial" w:hAnsi="Arial" w:cs="Arial"/>
          <w:sz w:val="24"/>
          <w:szCs w:val="24"/>
        </w:rPr>
        <w:t xml:space="preserve"> </w:t>
      </w:r>
      <w:r w:rsidR="00C45AB0">
        <w:rPr>
          <w:rFonts w:ascii="Arial" w:hAnsi="Arial" w:cs="Arial"/>
          <w:sz w:val="24"/>
          <w:szCs w:val="24"/>
        </w:rPr>
        <w:t>is</w:t>
      </w:r>
      <w:r w:rsidR="009C52C1">
        <w:rPr>
          <w:rFonts w:ascii="Arial" w:hAnsi="Arial" w:cs="Arial"/>
          <w:sz w:val="24"/>
          <w:szCs w:val="24"/>
        </w:rPr>
        <w:t xml:space="preserve"> 35 years</w:t>
      </w:r>
      <w:r w:rsidR="004D1E4B">
        <w:rPr>
          <w:rFonts w:ascii="Arial" w:hAnsi="Arial" w:cs="Arial"/>
          <w:sz w:val="24"/>
          <w:szCs w:val="24"/>
        </w:rPr>
        <w:t xml:space="preserve">, </w:t>
      </w:r>
      <w:r w:rsidR="00511F44">
        <w:rPr>
          <w:rFonts w:ascii="Arial" w:hAnsi="Arial" w:cs="Arial"/>
          <w:sz w:val="24"/>
          <w:szCs w:val="24"/>
        </w:rPr>
        <w:t xml:space="preserve">and for Ex-Servicemen applicants is 45 years, </w:t>
      </w:r>
      <w:r w:rsidR="004D1E4B">
        <w:rPr>
          <w:rFonts w:ascii="Arial" w:hAnsi="Arial" w:cs="Arial"/>
          <w:sz w:val="24"/>
          <w:szCs w:val="24"/>
        </w:rPr>
        <w:t xml:space="preserve">which </w:t>
      </w:r>
      <w:r w:rsidR="0074610F">
        <w:rPr>
          <w:rFonts w:ascii="Arial" w:hAnsi="Arial" w:cs="Arial"/>
          <w:sz w:val="24"/>
          <w:szCs w:val="24"/>
        </w:rPr>
        <w:t xml:space="preserve">is a </w:t>
      </w:r>
      <w:r w:rsidR="004D1E4B">
        <w:rPr>
          <w:rFonts w:ascii="Arial" w:hAnsi="Arial" w:cs="Arial"/>
          <w:sz w:val="24"/>
          <w:szCs w:val="24"/>
        </w:rPr>
        <w:t xml:space="preserve">relaxation of </w:t>
      </w:r>
      <w:r w:rsidR="00511F44">
        <w:rPr>
          <w:rFonts w:ascii="Arial" w:hAnsi="Arial" w:cs="Arial"/>
          <w:sz w:val="24"/>
          <w:szCs w:val="24"/>
        </w:rPr>
        <w:t xml:space="preserve">3 years, </w:t>
      </w:r>
      <w:r w:rsidR="00C113C2">
        <w:rPr>
          <w:rFonts w:ascii="Arial" w:hAnsi="Arial" w:cs="Arial"/>
          <w:sz w:val="24"/>
          <w:szCs w:val="24"/>
        </w:rPr>
        <w:t>9 years</w:t>
      </w:r>
      <w:r w:rsidR="00511F44">
        <w:rPr>
          <w:rFonts w:ascii="Arial" w:hAnsi="Arial" w:cs="Arial"/>
          <w:sz w:val="24"/>
          <w:szCs w:val="24"/>
        </w:rPr>
        <w:t xml:space="preserve"> and 19 years</w:t>
      </w:r>
      <w:r w:rsidR="0032189F">
        <w:rPr>
          <w:rFonts w:ascii="Arial" w:hAnsi="Arial" w:cs="Arial"/>
          <w:sz w:val="24"/>
          <w:szCs w:val="24"/>
        </w:rPr>
        <w:t xml:space="preserve"> respectively</w:t>
      </w:r>
      <w:r w:rsidR="004D1E4B">
        <w:rPr>
          <w:rFonts w:ascii="Arial" w:hAnsi="Arial" w:cs="Arial"/>
          <w:sz w:val="24"/>
          <w:szCs w:val="24"/>
        </w:rPr>
        <w:t xml:space="preserve"> </w:t>
      </w:r>
      <w:r>
        <w:rPr>
          <w:rFonts w:ascii="Arial" w:hAnsi="Arial" w:cs="Arial"/>
          <w:sz w:val="24"/>
          <w:szCs w:val="24"/>
        </w:rPr>
        <w:t>when compared to persons from Backward Classes, Most Backward Classes, Denotified Communities and Transgender persons</w:t>
      </w:r>
      <w:r w:rsidR="004D1E4B">
        <w:rPr>
          <w:rFonts w:ascii="Arial" w:hAnsi="Arial" w:cs="Arial"/>
          <w:sz w:val="24"/>
          <w:szCs w:val="24"/>
        </w:rPr>
        <w:t xml:space="preserve">. </w:t>
      </w:r>
      <w:r>
        <w:rPr>
          <w:rFonts w:ascii="Arial" w:hAnsi="Arial" w:cs="Arial"/>
          <w:sz w:val="24"/>
          <w:szCs w:val="24"/>
        </w:rPr>
        <w:t>N</w:t>
      </w:r>
      <w:r w:rsidR="004D1E4B">
        <w:rPr>
          <w:rFonts w:ascii="Arial" w:hAnsi="Arial" w:cs="Arial"/>
          <w:sz w:val="24"/>
          <w:szCs w:val="24"/>
        </w:rPr>
        <w:t xml:space="preserve">o </w:t>
      </w:r>
      <w:r>
        <w:rPr>
          <w:rFonts w:ascii="Arial" w:hAnsi="Arial" w:cs="Arial"/>
          <w:sz w:val="24"/>
          <w:szCs w:val="24"/>
        </w:rPr>
        <w:t xml:space="preserve">separate </w:t>
      </w:r>
      <w:r w:rsidR="004D1E4B">
        <w:rPr>
          <w:rFonts w:ascii="Arial" w:hAnsi="Arial" w:cs="Arial"/>
          <w:sz w:val="24"/>
          <w:szCs w:val="24"/>
        </w:rPr>
        <w:t xml:space="preserve">age relaxation </w:t>
      </w:r>
      <w:r>
        <w:rPr>
          <w:rFonts w:ascii="Arial" w:hAnsi="Arial" w:cs="Arial"/>
          <w:sz w:val="24"/>
          <w:szCs w:val="24"/>
        </w:rPr>
        <w:t xml:space="preserve">of any kind has </w:t>
      </w:r>
      <w:r w:rsidR="004D1E4B">
        <w:rPr>
          <w:rFonts w:ascii="Arial" w:hAnsi="Arial" w:cs="Arial"/>
          <w:sz w:val="24"/>
          <w:szCs w:val="24"/>
        </w:rPr>
        <w:t xml:space="preserve">been provided </w:t>
      </w:r>
      <w:r>
        <w:rPr>
          <w:rFonts w:ascii="Arial" w:hAnsi="Arial" w:cs="Arial"/>
          <w:sz w:val="24"/>
          <w:szCs w:val="24"/>
        </w:rPr>
        <w:t>to transgender persons as they have simply been grouped under the category of Most Backward Classes</w:t>
      </w:r>
      <w:r w:rsidR="00694977">
        <w:rPr>
          <w:rFonts w:ascii="Arial" w:hAnsi="Arial" w:cs="Arial"/>
          <w:sz w:val="24"/>
          <w:szCs w:val="24"/>
        </w:rPr>
        <w:t xml:space="preserve">. The Impugned Notification does not take </w:t>
      </w:r>
      <w:r>
        <w:rPr>
          <w:rFonts w:ascii="Arial" w:hAnsi="Arial" w:cs="Arial"/>
          <w:sz w:val="24"/>
          <w:szCs w:val="24"/>
        </w:rPr>
        <w:t xml:space="preserve">into consideration that transgender persons </w:t>
      </w:r>
      <w:r w:rsidR="004D1E4B">
        <w:rPr>
          <w:rFonts w:ascii="Arial" w:hAnsi="Arial" w:cs="Arial"/>
          <w:sz w:val="24"/>
          <w:szCs w:val="24"/>
        </w:rPr>
        <w:t>are</w:t>
      </w:r>
      <w:r>
        <w:rPr>
          <w:rFonts w:ascii="Arial" w:hAnsi="Arial" w:cs="Arial"/>
          <w:sz w:val="24"/>
          <w:szCs w:val="24"/>
        </w:rPr>
        <w:t xml:space="preserve"> a</w:t>
      </w:r>
      <w:r w:rsidR="004D1E4B">
        <w:rPr>
          <w:rFonts w:ascii="Arial" w:hAnsi="Arial" w:cs="Arial"/>
          <w:sz w:val="24"/>
          <w:szCs w:val="24"/>
        </w:rPr>
        <w:t xml:space="preserve"> </w:t>
      </w:r>
      <w:r w:rsidR="00412721">
        <w:rPr>
          <w:rFonts w:ascii="Arial" w:hAnsi="Arial" w:cs="Arial"/>
          <w:sz w:val="24"/>
          <w:szCs w:val="24"/>
        </w:rPr>
        <w:t>socially and educational backward</w:t>
      </w:r>
      <w:r>
        <w:rPr>
          <w:rFonts w:ascii="Arial" w:hAnsi="Arial" w:cs="Arial"/>
          <w:sz w:val="24"/>
          <w:szCs w:val="24"/>
        </w:rPr>
        <w:t xml:space="preserve"> class who have compromised access to education and employment opportunities</w:t>
      </w:r>
      <w:r w:rsidR="00694977">
        <w:rPr>
          <w:rFonts w:ascii="Arial" w:hAnsi="Arial" w:cs="Arial"/>
          <w:sz w:val="24"/>
          <w:szCs w:val="24"/>
        </w:rPr>
        <w:t>, on account of which they should be provided with relaxations in the application process</w:t>
      </w:r>
      <w:r>
        <w:rPr>
          <w:rFonts w:ascii="Arial" w:hAnsi="Arial" w:cs="Arial"/>
          <w:sz w:val="24"/>
          <w:szCs w:val="24"/>
        </w:rPr>
        <w:t>.</w:t>
      </w:r>
      <w:r w:rsidR="00412721">
        <w:rPr>
          <w:rFonts w:ascii="Arial" w:hAnsi="Arial" w:cs="Arial"/>
          <w:sz w:val="24"/>
          <w:szCs w:val="24"/>
        </w:rPr>
        <w:t xml:space="preserve"> </w:t>
      </w:r>
    </w:p>
    <w:p w14:paraId="4F5FB1E3" w14:textId="35D4FBF5" w:rsidR="00412721" w:rsidRPr="00412721" w:rsidRDefault="00412721" w:rsidP="00412721">
      <w:pPr>
        <w:pStyle w:val="ListParagraph"/>
        <w:rPr>
          <w:rFonts w:ascii="Arial" w:hAnsi="Arial" w:cs="Arial"/>
          <w:sz w:val="24"/>
          <w:szCs w:val="24"/>
        </w:rPr>
      </w:pPr>
    </w:p>
    <w:p w14:paraId="3DF9B418" w14:textId="5CB1BF1B" w:rsidR="00F060F5" w:rsidRDefault="00F060F5" w:rsidP="00F060F5">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submit that the Impugned Notification has provided no reasons for providing such a strict upper age limit for transgender persons when categories of applicants like SC/ST persons, Destitute Widows and Ex-Servicemen have been provided further relaxations in the upper age limit. In fact, for the purpose of fixing upper age limit, there is no rationale in clubbing transgender applicants with other applicants Most Backward Classes</w:t>
      </w:r>
      <w:r w:rsidR="006A6329">
        <w:rPr>
          <w:rFonts w:ascii="Arial" w:hAnsi="Arial" w:cs="Arial"/>
          <w:sz w:val="24"/>
          <w:szCs w:val="24"/>
        </w:rPr>
        <w:t xml:space="preserve"> category</w:t>
      </w:r>
      <w:r>
        <w:rPr>
          <w:rFonts w:ascii="Arial" w:hAnsi="Arial" w:cs="Arial"/>
          <w:sz w:val="24"/>
          <w:szCs w:val="24"/>
        </w:rPr>
        <w:t xml:space="preserve"> especially when transgender persons face many hurdles and difficulties in accessing education and gaining employment.</w:t>
      </w:r>
    </w:p>
    <w:p w14:paraId="52BBFC7D" w14:textId="77777777" w:rsidR="000D0C3C" w:rsidRPr="000D0C3C" w:rsidRDefault="000D0C3C" w:rsidP="000D0C3C">
      <w:pPr>
        <w:pStyle w:val="ListParagraph"/>
        <w:rPr>
          <w:rFonts w:ascii="Arial" w:hAnsi="Arial" w:cs="Arial"/>
          <w:sz w:val="24"/>
          <w:szCs w:val="24"/>
        </w:rPr>
      </w:pPr>
    </w:p>
    <w:p w14:paraId="33ADBC04" w14:textId="19D96C8A" w:rsidR="00FF38D4"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FF38D4" w:rsidRPr="0093464D">
        <w:rPr>
          <w:rFonts w:ascii="Arial" w:hAnsi="Arial" w:cs="Arial"/>
          <w:sz w:val="24"/>
          <w:szCs w:val="24"/>
        </w:rPr>
        <w:t xml:space="preserve"> </w:t>
      </w:r>
      <w:r w:rsidR="00694977">
        <w:rPr>
          <w:rFonts w:ascii="Arial" w:hAnsi="Arial" w:cs="Arial"/>
          <w:sz w:val="24"/>
          <w:szCs w:val="24"/>
        </w:rPr>
        <w:t xml:space="preserve">further </w:t>
      </w:r>
      <w:r w:rsidR="00FF38D4" w:rsidRPr="0093464D">
        <w:rPr>
          <w:rFonts w:ascii="Arial" w:hAnsi="Arial" w:cs="Arial"/>
          <w:sz w:val="24"/>
          <w:szCs w:val="24"/>
        </w:rPr>
        <w:t>submit that as per the</w:t>
      </w:r>
      <w:r w:rsidR="00542822">
        <w:rPr>
          <w:rFonts w:ascii="Arial" w:hAnsi="Arial" w:cs="Arial"/>
          <w:sz w:val="24"/>
          <w:szCs w:val="24"/>
        </w:rPr>
        <w:t xml:space="preserve"> </w:t>
      </w:r>
      <w:r w:rsidR="00694977">
        <w:rPr>
          <w:rFonts w:ascii="Arial" w:hAnsi="Arial" w:cs="Arial"/>
          <w:sz w:val="24"/>
          <w:szCs w:val="24"/>
        </w:rPr>
        <w:t>Impugned N</w:t>
      </w:r>
      <w:r w:rsidR="00FF38D4" w:rsidRPr="0093464D">
        <w:rPr>
          <w:rFonts w:ascii="Arial" w:hAnsi="Arial" w:cs="Arial"/>
          <w:sz w:val="24"/>
          <w:szCs w:val="24"/>
        </w:rPr>
        <w:t>otification</w:t>
      </w:r>
      <w:r w:rsidR="00694977">
        <w:rPr>
          <w:rFonts w:ascii="Arial" w:hAnsi="Arial" w:cs="Arial"/>
          <w:sz w:val="24"/>
          <w:szCs w:val="24"/>
        </w:rPr>
        <w:t xml:space="preserve">, the Respondent No. 1 has also provided that Destitute Widows should be provided with 3% reservations from the posts that are vacant (or reserved) for women and transgender persons. </w:t>
      </w:r>
      <w:r w:rsidR="00694977">
        <w:rPr>
          <w:rFonts w:ascii="Arial" w:hAnsi="Arial" w:cs="Arial"/>
          <w:sz w:val="24"/>
          <w:szCs w:val="24"/>
        </w:rPr>
        <w:lastRenderedPageBreak/>
        <w:t xml:space="preserve">Therefore, on the one hand, </w:t>
      </w:r>
      <w:r w:rsidR="0093464D" w:rsidRPr="0093464D">
        <w:rPr>
          <w:rFonts w:ascii="Arial" w:hAnsi="Arial" w:cs="Arial"/>
          <w:sz w:val="24"/>
          <w:szCs w:val="24"/>
        </w:rPr>
        <w:t>the Respondent No.</w:t>
      </w:r>
      <w:r w:rsidR="00694977">
        <w:rPr>
          <w:rFonts w:ascii="Arial" w:hAnsi="Arial" w:cs="Arial"/>
          <w:sz w:val="24"/>
          <w:szCs w:val="24"/>
        </w:rPr>
        <w:t xml:space="preserve"> </w:t>
      </w:r>
      <w:r w:rsidR="0093464D" w:rsidRPr="0093464D">
        <w:rPr>
          <w:rFonts w:ascii="Arial" w:hAnsi="Arial" w:cs="Arial"/>
          <w:sz w:val="24"/>
          <w:szCs w:val="24"/>
        </w:rPr>
        <w:t>1</w:t>
      </w:r>
      <w:r w:rsidR="00694977">
        <w:rPr>
          <w:rFonts w:ascii="Arial" w:hAnsi="Arial" w:cs="Arial"/>
          <w:sz w:val="24"/>
          <w:szCs w:val="24"/>
        </w:rPr>
        <w:t xml:space="preserve"> has made it virtually impossible for transgender persons to apply for the post of Grade II Police Constable by fixing an age limit of 26 years, when most transgender persons are unable to complete their education and are forced to leave their homes due to harassment.</w:t>
      </w:r>
      <w:r w:rsidR="00FF38D4" w:rsidRPr="0093464D">
        <w:rPr>
          <w:rFonts w:ascii="Arial" w:hAnsi="Arial" w:cs="Arial"/>
          <w:sz w:val="24"/>
          <w:szCs w:val="24"/>
        </w:rPr>
        <w:t xml:space="preserve"> </w:t>
      </w:r>
      <w:r w:rsidR="00694977">
        <w:rPr>
          <w:rFonts w:ascii="Arial" w:hAnsi="Arial" w:cs="Arial"/>
          <w:sz w:val="24"/>
          <w:szCs w:val="24"/>
        </w:rPr>
        <w:t xml:space="preserve">However, at the same time, </w:t>
      </w:r>
      <w:r w:rsidR="00FF38D4" w:rsidRPr="0093464D">
        <w:rPr>
          <w:rFonts w:ascii="Arial" w:hAnsi="Arial" w:cs="Arial"/>
          <w:sz w:val="24"/>
          <w:szCs w:val="24"/>
        </w:rPr>
        <w:t>Destitute Widow</w:t>
      </w:r>
      <w:r w:rsidR="00694977">
        <w:rPr>
          <w:rFonts w:ascii="Arial" w:hAnsi="Arial" w:cs="Arial"/>
          <w:sz w:val="24"/>
          <w:szCs w:val="24"/>
        </w:rPr>
        <w:t>s are provided with</w:t>
      </w:r>
      <w:r w:rsidR="00FF38D4" w:rsidRPr="0093464D">
        <w:rPr>
          <w:rFonts w:ascii="Arial" w:hAnsi="Arial" w:cs="Arial"/>
          <w:sz w:val="24"/>
          <w:szCs w:val="24"/>
        </w:rPr>
        <w:t xml:space="preserve"> 3% of the vacant seats </w:t>
      </w:r>
      <w:r w:rsidR="006123D1">
        <w:rPr>
          <w:rFonts w:ascii="Arial" w:hAnsi="Arial" w:cs="Arial"/>
          <w:sz w:val="24"/>
          <w:szCs w:val="24"/>
        </w:rPr>
        <w:t xml:space="preserve">that are reserved for women and transgender persons, which will reduce the number of posts available to transgender persons. </w:t>
      </w:r>
    </w:p>
    <w:p w14:paraId="1E35C709" w14:textId="4D2AD5D1" w:rsidR="000D0C3C" w:rsidRPr="000D0C3C" w:rsidRDefault="000D0C3C" w:rsidP="000D0C3C">
      <w:pPr>
        <w:rPr>
          <w:rFonts w:ascii="Arial" w:hAnsi="Arial" w:cs="Arial"/>
          <w:sz w:val="24"/>
          <w:szCs w:val="24"/>
        </w:rPr>
      </w:pPr>
    </w:p>
    <w:p w14:paraId="12519B2C" w14:textId="64FB31CA" w:rsidR="006123D1" w:rsidRPr="006123D1" w:rsidRDefault="00655076" w:rsidP="006123D1">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6123D1" w:rsidRPr="00BD2637">
        <w:rPr>
          <w:rFonts w:ascii="Arial" w:hAnsi="Arial" w:cs="Arial"/>
          <w:sz w:val="24"/>
          <w:szCs w:val="24"/>
        </w:rPr>
        <w:t xml:space="preserve"> submit that</w:t>
      </w:r>
      <w:r w:rsidR="00426864">
        <w:rPr>
          <w:rFonts w:ascii="Arial" w:hAnsi="Arial" w:cs="Arial"/>
          <w:sz w:val="24"/>
          <w:szCs w:val="24"/>
        </w:rPr>
        <w:t xml:space="preserve"> the decision of the Respondent No. 1 not to provide age relaxation to </w:t>
      </w:r>
      <w:r w:rsidR="006123D1" w:rsidRPr="00BD2637">
        <w:rPr>
          <w:rFonts w:ascii="Arial" w:hAnsi="Arial" w:cs="Arial"/>
          <w:sz w:val="24"/>
          <w:szCs w:val="24"/>
        </w:rPr>
        <w:t xml:space="preserve">transgender persons </w:t>
      </w:r>
      <w:r w:rsidR="00426864">
        <w:rPr>
          <w:rFonts w:ascii="Arial" w:hAnsi="Arial" w:cs="Arial"/>
          <w:sz w:val="24"/>
          <w:szCs w:val="24"/>
        </w:rPr>
        <w:t>ignores the fact that they have faced</w:t>
      </w:r>
      <w:r w:rsidR="006123D1" w:rsidRPr="00BD2637">
        <w:rPr>
          <w:rFonts w:ascii="Arial" w:hAnsi="Arial" w:cs="Arial"/>
          <w:sz w:val="24"/>
          <w:szCs w:val="24"/>
        </w:rPr>
        <w:t xml:space="preserve"> discrimination historically and are not given the right to employme</w:t>
      </w:r>
      <w:r w:rsidR="00426864">
        <w:rPr>
          <w:rFonts w:ascii="Arial" w:hAnsi="Arial" w:cs="Arial"/>
          <w:sz w:val="24"/>
          <w:szCs w:val="24"/>
        </w:rPr>
        <w:t>nt or equal access in education. T</w:t>
      </w:r>
      <w:r w:rsidR="006123D1" w:rsidRPr="00BD2637">
        <w:rPr>
          <w:rFonts w:ascii="Arial" w:hAnsi="Arial" w:cs="Arial"/>
          <w:sz w:val="24"/>
          <w:szCs w:val="24"/>
        </w:rPr>
        <w:t xml:space="preserve">his is supported by the study commissioned by the National Human Rights Commission (NHRC) in 2017 titled ‘Study on Human Rights of Transgender as a Third Gender’. The NHRC Report noted that only 46% of transgender persons in India are literate and 94% are either unemployed or employed in the informal sector. </w:t>
      </w:r>
      <w:r w:rsidR="006123D1" w:rsidRPr="00BD2637">
        <w:rPr>
          <w:rFonts w:ascii="Arial" w:eastAsia="Arial" w:hAnsi="Arial" w:cs="Arial"/>
          <w:sz w:val="24"/>
          <w:szCs w:val="24"/>
        </w:rPr>
        <w:t>This Report has also noted that almost 30% of transgender persons have never attended school and only 20% have completed primary education. Further, only 6% of transgender persons were found to be employed, and no transgender person was found to be employed in the government sector. Therefore, it is clear that transgender persons as a category have low levels of education and remain under represented in the public sector.</w:t>
      </w:r>
      <w:r w:rsidR="006123D1">
        <w:rPr>
          <w:rFonts w:ascii="Arial" w:eastAsia="Arial" w:hAnsi="Arial" w:cs="Arial"/>
          <w:sz w:val="24"/>
          <w:szCs w:val="24"/>
        </w:rPr>
        <w:t xml:space="preserve"> In this s</w:t>
      </w:r>
      <w:r w:rsidR="00B33B78">
        <w:rPr>
          <w:rFonts w:ascii="Arial" w:eastAsia="Arial" w:hAnsi="Arial" w:cs="Arial"/>
          <w:sz w:val="24"/>
          <w:szCs w:val="24"/>
        </w:rPr>
        <w:t>cenario, even not allowing transgender p</w:t>
      </w:r>
      <w:r w:rsidR="006123D1">
        <w:rPr>
          <w:rFonts w:ascii="Arial" w:eastAsia="Arial" w:hAnsi="Arial" w:cs="Arial"/>
          <w:sz w:val="24"/>
          <w:szCs w:val="24"/>
        </w:rPr>
        <w:t>erson</w:t>
      </w:r>
      <w:r w:rsidR="00B33B78">
        <w:rPr>
          <w:rFonts w:ascii="Arial" w:eastAsia="Arial" w:hAnsi="Arial" w:cs="Arial"/>
          <w:sz w:val="24"/>
          <w:szCs w:val="24"/>
        </w:rPr>
        <w:t>s to apply for post of Grade II Police Constable</w:t>
      </w:r>
      <w:r w:rsidR="006123D1">
        <w:rPr>
          <w:rFonts w:ascii="Arial" w:eastAsia="Arial" w:hAnsi="Arial" w:cs="Arial"/>
          <w:sz w:val="24"/>
          <w:szCs w:val="24"/>
        </w:rPr>
        <w:t xml:space="preserve"> </w:t>
      </w:r>
      <w:r w:rsidR="00B33B78">
        <w:rPr>
          <w:rFonts w:ascii="Arial" w:eastAsia="Arial" w:hAnsi="Arial" w:cs="Arial"/>
          <w:sz w:val="24"/>
          <w:szCs w:val="24"/>
        </w:rPr>
        <w:t xml:space="preserve">due to age barriers amounts to a </w:t>
      </w:r>
      <w:r w:rsidR="006123D1">
        <w:rPr>
          <w:rFonts w:ascii="Arial" w:eastAsia="Arial" w:hAnsi="Arial" w:cs="Arial"/>
          <w:sz w:val="24"/>
          <w:szCs w:val="24"/>
        </w:rPr>
        <w:t>major obstacle for the transgender community as a whole.</w:t>
      </w:r>
    </w:p>
    <w:p w14:paraId="1A73FA82" w14:textId="72403FEE" w:rsidR="006123D1" w:rsidRPr="006123D1" w:rsidRDefault="006123D1" w:rsidP="006123D1">
      <w:pPr>
        <w:rPr>
          <w:rFonts w:ascii="Arial" w:hAnsi="Arial" w:cs="Arial"/>
          <w:sz w:val="24"/>
          <w:szCs w:val="24"/>
        </w:rPr>
      </w:pPr>
    </w:p>
    <w:p w14:paraId="0C9AD92F" w14:textId="068F7859" w:rsidR="00DA0E95" w:rsidRPr="006123D1" w:rsidRDefault="00655076" w:rsidP="00DA0E95">
      <w:pPr>
        <w:pStyle w:val="ListParagraph"/>
        <w:numPr>
          <w:ilvl w:val="0"/>
          <w:numId w:val="2"/>
        </w:numPr>
        <w:spacing w:after="0" w:line="480" w:lineRule="auto"/>
        <w:ind w:left="567" w:hanging="567"/>
        <w:contextualSpacing w:val="0"/>
        <w:jc w:val="both"/>
        <w:rPr>
          <w:rFonts w:ascii="Arial" w:hAnsi="Arial" w:cs="Arial"/>
          <w:sz w:val="24"/>
          <w:szCs w:val="24"/>
        </w:rPr>
      </w:pPr>
      <w:r>
        <w:rPr>
          <w:rFonts w:ascii="Arial" w:eastAsia="Arial" w:hAnsi="Arial" w:cs="Arial"/>
          <w:sz w:val="24"/>
          <w:szCs w:val="24"/>
        </w:rPr>
        <w:t>I</w:t>
      </w:r>
      <w:r w:rsidR="00DA0E95" w:rsidRPr="006123D1">
        <w:rPr>
          <w:rFonts w:ascii="Arial" w:eastAsia="Arial" w:hAnsi="Arial" w:cs="Arial"/>
          <w:sz w:val="24"/>
          <w:szCs w:val="24"/>
        </w:rPr>
        <w:t xml:space="preserve"> submit that the Hon’ble Supreme Court in </w:t>
      </w:r>
      <w:r w:rsidR="00DA0E95">
        <w:rPr>
          <w:rFonts w:ascii="Arial" w:eastAsia="Arial" w:hAnsi="Arial" w:cs="Arial"/>
          <w:b/>
          <w:bCs/>
          <w:i/>
          <w:sz w:val="24"/>
          <w:szCs w:val="24"/>
        </w:rPr>
        <w:t>NALSA v.</w:t>
      </w:r>
      <w:r w:rsidR="00DA0E95" w:rsidRPr="006123D1">
        <w:rPr>
          <w:rFonts w:ascii="Arial" w:eastAsia="Arial" w:hAnsi="Arial" w:cs="Arial"/>
          <w:b/>
          <w:bCs/>
          <w:i/>
          <w:sz w:val="24"/>
          <w:szCs w:val="24"/>
        </w:rPr>
        <w:t xml:space="preserve"> Union of India and </w:t>
      </w:r>
      <w:r w:rsidR="00DA0E95">
        <w:rPr>
          <w:rFonts w:ascii="Arial" w:eastAsia="Arial" w:hAnsi="Arial" w:cs="Arial"/>
          <w:b/>
          <w:bCs/>
          <w:i/>
          <w:sz w:val="24"/>
          <w:szCs w:val="24"/>
        </w:rPr>
        <w:t>Ors.</w:t>
      </w:r>
      <w:r w:rsidR="00DA0E95" w:rsidRPr="006123D1">
        <w:rPr>
          <w:rFonts w:ascii="Arial" w:eastAsia="Arial" w:hAnsi="Arial" w:cs="Arial"/>
          <w:b/>
          <w:bCs/>
          <w:i/>
          <w:sz w:val="24"/>
          <w:szCs w:val="24"/>
        </w:rPr>
        <w:t xml:space="preserve"> 2014</w:t>
      </w:r>
      <w:r w:rsidR="00DA0E95">
        <w:rPr>
          <w:rFonts w:ascii="Arial" w:eastAsia="Arial" w:hAnsi="Arial" w:cs="Arial"/>
          <w:b/>
          <w:bCs/>
          <w:i/>
          <w:sz w:val="24"/>
          <w:szCs w:val="24"/>
        </w:rPr>
        <w:t xml:space="preserve"> </w:t>
      </w:r>
      <w:r w:rsidR="00DA0E95" w:rsidRPr="006123D1">
        <w:rPr>
          <w:rFonts w:ascii="Arial" w:eastAsia="Arial" w:hAnsi="Arial" w:cs="Arial"/>
          <w:b/>
          <w:bCs/>
          <w:i/>
          <w:sz w:val="24"/>
          <w:szCs w:val="24"/>
        </w:rPr>
        <w:t>(5) SCC 438</w:t>
      </w:r>
      <w:r w:rsidR="00DA0E95" w:rsidRPr="006123D1">
        <w:rPr>
          <w:rFonts w:ascii="Arial" w:eastAsia="Arial" w:hAnsi="Arial" w:cs="Arial"/>
          <w:b/>
          <w:i/>
          <w:sz w:val="24"/>
          <w:szCs w:val="24"/>
        </w:rPr>
        <w:t xml:space="preserve">, </w:t>
      </w:r>
      <w:r w:rsidR="00DA0E95" w:rsidRPr="006123D1">
        <w:rPr>
          <w:rFonts w:ascii="Arial" w:eastAsia="Arial" w:hAnsi="Arial" w:cs="Arial"/>
          <w:sz w:val="24"/>
          <w:szCs w:val="24"/>
        </w:rPr>
        <w:t xml:space="preserve">held that the right to equality guaranteed under Article 14 has been declared as a basic feature of the Constitution of India, 1950 and that Article 14 guarantees to everyone the equal protection of laws so that everyone including transgender persons are afforded equal protection of the law. While noting the </w:t>
      </w:r>
      <w:r w:rsidR="00DA0E95" w:rsidRPr="006123D1">
        <w:rPr>
          <w:rFonts w:ascii="Arial" w:eastAsia="Arial" w:hAnsi="Arial" w:cs="Arial"/>
          <w:sz w:val="24"/>
          <w:szCs w:val="24"/>
        </w:rPr>
        <w:lastRenderedPageBreak/>
        <w:t>centuries of discrimination faced by the transgender community, the Hon’ble Supreme Court directed that steps and measures are required to be taken by the Centre and State Governments to integrate the transgender community into society</w:t>
      </w:r>
      <w:r w:rsidR="00DA0E95">
        <w:rPr>
          <w:rFonts w:ascii="Arial" w:eastAsia="Arial" w:hAnsi="Arial" w:cs="Arial"/>
          <w:sz w:val="24"/>
          <w:szCs w:val="24"/>
        </w:rPr>
        <w:t xml:space="preserve"> a</w:t>
      </w:r>
      <w:r w:rsidR="00DA0E95">
        <w:rPr>
          <w:rFonts w:ascii="Arial" w:hAnsi="Arial" w:cs="Arial"/>
          <w:sz w:val="24"/>
          <w:szCs w:val="24"/>
        </w:rPr>
        <w:t xml:space="preserve">nd </w:t>
      </w:r>
      <w:r w:rsidR="00DA0E95" w:rsidRPr="006123D1">
        <w:rPr>
          <w:rFonts w:ascii="Arial" w:hAnsi="Arial" w:cs="Arial"/>
          <w:sz w:val="24"/>
          <w:szCs w:val="24"/>
        </w:rPr>
        <w:t>held that:</w:t>
      </w:r>
    </w:p>
    <w:p w14:paraId="2BA4E9EC" w14:textId="5FDD77EB" w:rsidR="00DA0E95" w:rsidRPr="00DA0E95" w:rsidRDefault="00DA0E95" w:rsidP="00DA0E95">
      <w:pPr>
        <w:pStyle w:val="ListParagraph"/>
        <w:spacing w:after="240" w:line="276" w:lineRule="auto"/>
        <w:ind w:left="1418" w:right="594"/>
        <w:contextualSpacing w:val="0"/>
        <w:jc w:val="both"/>
        <w:rPr>
          <w:rFonts w:ascii="Arial" w:hAnsi="Arial" w:cs="Arial"/>
          <w:sz w:val="24"/>
          <w:szCs w:val="24"/>
        </w:rPr>
      </w:pPr>
      <w:r w:rsidRPr="00BD2637">
        <w:rPr>
          <w:rFonts w:ascii="Arial" w:hAnsi="Arial" w:cs="Arial"/>
          <w:sz w:val="24"/>
          <w:szCs w:val="24"/>
        </w:rPr>
        <w:t>“</w:t>
      </w:r>
      <w:r w:rsidRPr="00BD2637">
        <w:rPr>
          <w:rFonts w:ascii="Arial" w:hAnsi="Arial" w:cs="Arial"/>
          <w:b/>
          <w:i/>
          <w:sz w:val="24"/>
          <w:szCs w:val="24"/>
        </w:rPr>
        <w:t>We direct the Centre and the State Governments to take steps to treat them as socially and educationally backward classes of citizens and extend all kinds of reservation in cases of admission in educational institutions and for public appointments.</w:t>
      </w:r>
      <w:r w:rsidRPr="00BD2637">
        <w:rPr>
          <w:rFonts w:ascii="Arial" w:hAnsi="Arial" w:cs="Arial"/>
          <w:sz w:val="24"/>
          <w:szCs w:val="24"/>
        </w:rPr>
        <w:t>”</w:t>
      </w:r>
    </w:p>
    <w:p w14:paraId="04AB97E3" w14:textId="77777777" w:rsidR="00DA0E95" w:rsidRPr="00DA0E95" w:rsidRDefault="00DA0E95" w:rsidP="00DA0E95">
      <w:pPr>
        <w:pStyle w:val="ListParagraph"/>
        <w:rPr>
          <w:rFonts w:ascii="Arial" w:hAnsi="Arial" w:cs="Arial"/>
          <w:sz w:val="24"/>
          <w:szCs w:val="24"/>
        </w:rPr>
      </w:pPr>
    </w:p>
    <w:p w14:paraId="2FA30A59" w14:textId="34379F22" w:rsidR="00872C0F" w:rsidRDefault="00B33B78"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However, despite providing reservations for transgender persons, the Respondent No. 1 does not make it possible for transgender persons to in fact apply and take advantage of such reservations by failing to provide sufficient relaxation of age limit for transgender applicants. </w:t>
      </w:r>
      <w:r w:rsidR="009960D5">
        <w:rPr>
          <w:rFonts w:ascii="Arial" w:hAnsi="Arial" w:cs="Arial"/>
          <w:sz w:val="24"/>
          <w:szCs w:val="24"/>
        </w:rPr>
        <w:t>I</w:t>
      </w:r>
      <w:r w:rsidR="00872C0F">
        <w:rPr>
          <w:rFonts w:ascii="Arial" w:hAnsi="Arial" w:cs="Arial"/>
          <w:sz w:val="24"/>
          <w:szCs w:val="24"/>
        </w:rPr>
        <w:t xml:space="preserve"> submit that </w:t>
      </w:r>
      <w:r w:rsidR="006F1C61">
        <w:rPr>
          <w:rFonts w:ascii="Arial" w:hAnsi="Arial" w:cs="Arial"/>
          <w:sz w:val="24"/>
          <w:szCs w:val="24"/>
        </w:rPr>
        <w:t>even as per Notification No.</w:t>
      </w:r>
      <w:r w:rsidR="00655076">
        <w:rPr>
          <w:rFonts w:ascii="Arial" w:hAnsi="Arial" w:cs="Arial"/>
          <w:sz w:val="24"/>
          <w:szCs w:val="24"/>
        </w:rPr>
        <w:t xml:space="preserve"> </w:t>
      </w:r>
      <w:r w:rsidR="006F1C61">
        <w:rPr>
          <w:rFonts w:ascii="Arial" w:hAnsi="Arial" w:cs="Arial"/>
          <w:sz w:val="24"/>
          <w:szCs w:val="24"/>
        </w:rPr>
        <w:t>2/2019, which is for the recruitment for the posts of Sub-Inspector of Police (Taluk, Armed Reserve), the Respondent No.</w:t>
      </w:r>
      <w:r>
        <w:rPr>
          <w:rFonts w:ascii="Arial" w:hAnsi="Arial" w:cs="Arial"/>
          <w:sz w:val="24"/>
          <w:szCs w:val="24"/>
        </w:rPr>
        <w:t xml:space="preserve"> </w:t>
      </w:r>
      <w:r w:rsidR="006F1C61">
        <w:rPr>
          <w:rFonts w:ascii="Arial" w:hAnsi="Arial" w:cs="Arial"/>
          <w:sz w:val="24"/>
          <w:szCs w:val="24"/>
        </w:rPr>
        <w:t>1 had prescribed the age of 30</w:t>
      </w:r>
      <w:r w:rsidR="00655076">
        <w:rPr>
          <w:rFonts w:ascii="Arial" w:hAnsi="Arial" w:cs="Arial"/>
          <w:sz w:val="24"/>
          <w:szCs w:val="24"/>
        </w:rPr>
        <w:t xml:space="preserve"> years</w:t>
      </w:r>
      <w:r w:rsidR="006F1C61">
        <w:rPr>
          <w:rFonts w:ascii="Arial" w:hAnsi="Arial" w:cs="Arial"/>
          <w:sz w:val="24"/>
          <w:szCs w:val="24"/>
        </w:rPr>
        <w:t xml:space="preserve"> as upper limit </w:t>
      </w:r>
      <w:r w:rsidR="00655076">
        <w:rPr>
          <w:rFonts w:ascii="Arial" w:hAnsi="Arial" w:cs="Arial"/>
          <w:sz w:val="24"/>
          <w:szCs w:val="24"/>
        </w:rPr>
        <w:t xml:space="preserve">for </w:t>
      </w:r>
      <w:r w:rsidR="006F1C61">
        <w:rPr>
          <w:rFonts w:ascii="Arial" w:hAnsi="Arial" w:cs="Arial"/>
          <w:sz w:val="24"/>
          <w:szCs w:val="24"/>
        </w:rPr>
        <w:t xml:space="preserve">Backward Classes, Most Backward Classes, Denotified Communities and Transgender persons. </w:t>
      </w:r>
      <w:r w:rsidR="000B1E51">
        <w:rPr>
          <w:rFonts w:ascii="Arial" w:hAnsi="Arial" w:cs="Arial"/>
          <w:sz w:val="24"/>
          <w:szCs w:val="24"/>
        </w:rPr>
        <w:t>However, for</w:t>
      </w:r>
      <w:r w:rsidR="006F1C61">
        <w:rPr>
          <w:rFonts w:ascii="Arial" w:hAnsi="Arial" w:cs="Arial"/>
          <w:sz w:val="24"/>
          <w:szCs w:val="24"/>
        </w:rPr>
        <w:t xml:space="preserve"> </w:t>
      </w:r>
      <w:r w:rsidR="00F060F5">
        <w:rPr>
          <w:rFonts w:ascii="Arial" w:hAnsi="Arial" w:cs="Arial"/>
          <w:sz w:val="24"/>
          <w:szCs w:val="24"/>
        </w:rPr>
        <w:t xml:space="preserve">instance, the </w:t>
      </w:r>
      <w:r w:rsidR="006F1C61">
        <w:rPr>
          <w:rFonts w:ascii="Arial" w:hAnsi="Arial" w:cs="Arial"/>
          <w:sz w:val="24"/>
          <w:szCs w:val="24"/>
        </w:rPr>
        <w:t>uppe</w:t>
      </w:r>
      <w:r>
        <w:rPr>
          <w:rFonts w:ascii="Arial" w:hAnsi="Arial" w:cs="Arial"/>
          <w:sz w:val="24"/>
          <w:szCs w:val="24"/>
        </w:rPr>
        <w:t xml:space="preserve">r age limit </w:t>
      </w:r>
      <w:r w:rsidR="00655076">
        <w:rPr>
          <w:rFonts w:ascii="Arial" w:hAnsi="Arial" w:cs="Arial"/>
          <w:sz w:val="24"/>
          <w:szCs w:val="24"/>
        </w:rPr>
        <w:t xml:space="preserve">for </w:t>
      </w:r>
      <w:r w:rsidR="00F060F5">
        <w:rPr>
          <w:rFonts w:ascii="Arial" w:hAnsi="Arial" w:cs="Arial"/>
          <w:sz w:val="24"/>
          <w:szCs w:val="24"/>
        </w:rPr>
        <w:t xml:space="preserve">Destitute Widow </w:t>
      </w:r>
      <w:r w:rsidR="00655076">
        <w:rPr>
          <w:rFonts w:ascii="Arial" w:hAnsi="Arial" w:cs="Arial"/>
          <w:sz w:val="24"/>
          <w:szCs w:val="24"/>
        </w:rPr>
        <w:t>applicants</w:t>
      </w:r>
      <w:r w:rsidR="00F060F5">
        <w:rPr>
          <w:rFonts w:ascii="Arial" w:hAnsi="Arial" w:cs="Arial"/>
          <w:sz w:val="24"/>
          <w:szCs w:val="24"/>
        </w:rPr>
        <w:t xml:space="preserve"> as per that notification</w:t>
      </w:r>
      <w:r w:rsidR="00655076">
        <w:rPr>
          <w:rFonts w:ascii="Arial" w:hAnsi="Arial" w:cs="Arial"/>
          <w:sz w:val="24"/>
          <w:szCs w:val="24"/>
        </w:rPr>
        <w:t xml:space="preserve"> </w:t>
      </w:r>
      <w:r>
        <w:rPr>
          <w:rFonts w:ascii="Arial" w:hAnsi="Arial" w:cs="Arial"/>
          <w:sz w:val="24"/>
          <w:szCs w:val="24"/>
        </w:rPr>
        <w:t>is</w:t>
      </w:r>
      <w:r w:rsidR="00F060F5">
        <w:rPr>
          <w:rFonts w:ascii="Arial" w:hAnsi="Arial" w:cs="Arial"/>
          <w:sz w:val="24"/>
          <w:szCs w:val="24"/>
        </w:rPr>
        <w:t xml:space="preserve"> also</w:t>
      </w:r>
      <w:r>
        <w:rPr>
          <w:rFonts w:ascii="Arial" w:hAnsi="Arial" w:cs="Arial"/>
          <w:sz w:val="24"/>
          <w:szCs w:val="24"/>
        </w:rPr>
        <w:t xml:space="preserve"> 35 years. Therefore,</w:t>
      </w:r>
      <w:r w:rsidR="006F1C61">
        <w:rPr>
          <w:rFonts w:ascii="Arial" w:hAnsi="Arial" w:cs="Arial"/>
          <w:sz w:val="24"/>
          <w:szCs w:val="24"/>
        </w:rPr>
        <w:t xml:space="preserve"> the Respondent No.</w:t>
      </w:r>
      <w:r>
        <w:rPr>
          <w:rFonts w:ascii="Arial" w:hAnsi="Arial" w:cs="Arial"/>
          <w:sz w:val="24"/>
          <w:szCs w:val="24"/>
        </w:rPr>
        <w:t xml:space="preserve"> </w:t>
      </w:r>
      <w:r w:rsidR="006F1C61">
        <w:rPr>
          <w:rFonts w:ascii="Arial" w:hAnsi="Arial" w:cs="Arial"/>
          <w:sz w:val="24"/>
          <w:szCs w:val="24"/>
        </w:rPr>
        <w:t xml:space="preserve">1 </w:t>
      </w:r>
      <w:r w:rsidR="0027616F">
        <w:rPr>
          <w:rFonts w:ascii="Arial" w:hAnsi="Arial" w:cs="Arial"/>
          <w:sz w:val="24"/>
          <w:szCs w:val="24"/>
        </w:rPr>
        <w:t>cont</w:t>
      </w:r>
      <w:r>
        <w:rPr>
          <w:rFonts w:ascii="Arial" w:hAnsi="Arial" w:cs="Arial"/>
          <w:sz w:val="24"/>
          <w:szCs w:val="24"/>
        </w:rPr>
        <w:t>inues to deny equal rights for transgender p</w:t>
      </w:r>
      <w:r w:rsidR="0027616F">
        <w:rPr>
          <w:rFonts w:ascii="Arial" w:hAnsi="Arial" w:cs="Arial"/>
          <w:sz w:val="24"/>
          <w:szCs w:val="24"/>
        </w:rPr>
        <w:t>ersons without understanding their unique problems.</w:t>
      </w:r>
    </w:p>
    <w:p w14:paraId="109ADCA4" w14:textId="77777777" w:rsidR="00B33B78" w:rsidRDefault="00B33B78" w:rsidP="00B33B78">
      <w:pPr>
        <w:pStyle w:val="ListParagraph"/>
        <w:spacing w:after="0" w:line="480" w:lineRule="auto"/>
        <w:ind w:left="562"/>
        <w:contextualSpacing w:val="0"/>
        <w:jc w:val="both"/>
        <w:rPr>
          <w:rFonts w:ascii="Arial" w:hAnsi="Arial" w:cs="Arial"/>
          <w:sz w:val="24"/>
          <w:szCs w:val="24"/>
        </w:rPr>
      </w:pPr>
    </w:p>
    <w:p w14:paraId="0421B8ED" w14:textId="0E995561" w:rsidR="00B33B78" w:rsidRPr="00B33B78" w:rsidRDefault="00655076" w:rsidP="00B33B78">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B33B78">
        <w:rPr>
          <w:rFonts w:ascii="Arial" w:hAnsi="Arial" w:cs="Arial"/>
          <w:sz w:val="24"/>
          <w:szCs w:val="24"/>
        </w:rPr>
        <w:t xml:space="preserve"> submit that even the Respondent No. 2 provides monthly pension of Rs.1000/- to the transgender persons who are above the age of 40 years as per G.O.(Ms) No. 235 dated 02.08.2012, considering the living conditions of transgender persons and the difficulty they face in finding employment. Despite this, and despite having recognised the difficulties faced by transgender persons on a daily basis, the Impugned Notification fails to extend any form of age relaxation to transgender persons. </w:t>
      </w:r>
    </w:p>
    <w:p w14:paraId="3F73E6BB" w14:textId="77777777" w:rsidR="00496459" w:rsidRPr="00496459" w:rsidRDefault="00496459" w:rsidP="00496459">
      <w:pPr>
        <w:pStyle w:val="ListParagraph"/>
        <w:rPr>
          <w:rFonts w:ascii="Arial" w:hAnsi="Arial" w:cs="Arial"/>
          <w:sz w:val="24"/>
          <w:szCs w:val="24"/>
        </w:rPr>
      </w:pPr>
    </w:p>
    <w:p w14:paraId="4E7FC7C8" w14:textId="4229BDFA" w:rsidR="00FA7CFD" w:rsidRDefault="00655076" w:rsidP="00F445FA">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106EEF" w:rsidRPr="00045951">
        <w:rPr>
          <w:rFonts w:ascii="Arial" w:hAnsi="Arial" w:cs="Arial"/>
          <w:sz w:val="24"/>
          <w:szCs w:val="24"/>
        </w:rPr>
        <w:t xml:space="preserve"> submit that </w:t>
      </w:r>
      <w:r w:rsidR="000A346B">
        <w:rPr>
          <w:rFonts w:ascii="Arial" w:hAnsi="Arial" w:cs="Arial"/>
          <w:sz w:val="24"/>
          <w:szCs w:val="24"/>
        </w:rPr>
        <w:t xml:space="preserve">as </w:t>
      </w:r>
      <w:r w:rsidR="001D2765">
        <w:rPr>
          <w:rFonts w:ascii="Arial" w:hAnsi="Arial" w:cs="Arial"/>
          <w:sz w:val="24"/>
          <w:szCs w:val="24"/>
        </w:rPr>
        <w:t xml:space="preserve">a </w:t>
      </w:r>
      <w:r w:rsidR="000A346B">
        <w:rPr>
          <w:rFonts w:ascii="Arial" w:hAnsi="Arial" w:cs="Arial"/>
          <w:sz w:val="24"/>
          <w:szCs w:val="24"/>
        </w:rPr>
        <w:t>transgender p</w:t>
      </w:r>
      <w:r w:rsidR="00106EEF" w:rsidRPr="00045951">
        <w:rPr>
          <w:rFonts w:ascii="Arial" w:hAnsi="Arial" w:cs="Arial"/>
          <w:sz w:val="24"/>
          <w:szCs w:val="24"/>
        </w:rPr>
        <w:t>erson</w:t>
      </w:r>
      <w:r w:rsidR="000A346B">
        <w:rPr>
          <w:rFonts w:ascii="Arial" w:hAnsi="Arial" w:cs="Arial"/>
          <w:sz w:val="24"/>
          <w:szCs w:val="24"/>
        </w:rPr>
        <w:t xml:space="preserve">, </w:t>
      </w:r>
      <w:r w:rsidR="001D2765">
        <w:rPr>
          <w:rFonts w:ascii="Arial" w:hAnsi="Arial" w:cs="Arial"/>
          <w:sz w:val="24"/>
          <w:szCs w:val="24"/>
        </w:rPr>
        <w:t>I</w:t>
      </w:r>
      <w:r>
        <w:rPr>
          <w:rFonts w:ascii="Arial" w:hAnsi="Arial" w:cs="Arial"/>
          <w:sz w:val="24"/>
          <w:szCs w:val="24"/>
        </w:rPr>
        <w:t xml:space="preserve"> </w:t>
      </w:r>
      <w:r w:rsidR="000A346B">
        <w:rPr>
          <w:rFonts w:ascii="Arial" w:hAnsi="Arial" w:cs="Arial"/>
          <w:sz w:val="24"/>
          <w:szCs w:val="24"/>
        </w:rPr>
        <w:t xml:space="preserve">have </w:t>
      </w:r>
      <w:r w:rsidR="00106EEF" w:rsidRPr="00045951">
        <w:rPr>
          <w:rFonts w:ascii="Arial" w:hAnsi="Arial" w:cs="Arial"/>
          <w:sz w:val="24"/>
          <w:szCs w:val="24"/>
        </w:rPr>
        <w:t>face</w:t>
      </w:r>
      <w:r w:rsidR="000A346B">
        <w:rPr>
          <w:rFonts w:ascii="Arial" w:hAnsi="Arial" w:cs="Arial"/>
          <w:sz w:val="24"/>
          <w:szCs w:val="24"/>
        </w:rPr>
        <w:t>d</w:t>
      </w:r>
      <w:r w:rsidR="00106EEF" w:rsidRPr="00045951">
        <w:rPr>
          <w:rFonts w:ascii="Arial" w:hAnsi="Arial" w:cs="Arial"/>
          <w:sz w:val="24"/>
          <w:szCs w:val="24"/>
        </w:rPr>
        <w:t xml:space="preserve"> </w:t>
      </w:r>
      <w:r w:rsidR="00FA7CFD" w:rsidRPr="00045951">
        <w:rPr>
          <w:rFonts w:ascii="Arial" w:hAnsi="Arial" w:cs="Arial"/>
          <w:sz w:val="24"/>
          <w:szCs w:val="24"/>
        </w:rPr>
        <w:t>humiliation</w:t>
      </w:r>
      <w:r w:rsidR="00106EEF" w:rsidRPr="00045951">
        <w:rPr>
          <w:rFonts w:ascii="Arial" w:hAnsi="Arial" w:cs="Arial"/>
          <w:sz w:val="24"/>
          <w:szCs w:val="24"/>
        </w:rPr>
        <w:t xml:space="preserve"> and harassment </w:t>
      </w:r>
      <w:r w:rsidR="000A346B">
        <w:rPr>
          <w:rFonts w:ascii="Arial" w:hAnsi="Arial" w:cs="Arial"/>
          <w:sz w:val="24"/>
          <w:szCs w:val="24"/>
        </w:rPr>
        <w:t>while applying for employment</w:t>
      </w:r>
      <w:r w:rsidR="00FA7CFD" w:rsidRPr="00045951">
        <w:rPr>
          <w:rFonts w:ascii="Arial" w:hAnsi="Arial" w:cs="Arial"/>
          <w:sz w:val="24"/>
          <w:szCs w:val="24"/>
        </w:rPr>
        <w:t xml:space="preserve">. </w:t>
      </w:r>
      <w:r w:rsidR="00D507E9">
        <w:rPr>
          <w:rFonts w:ascii="Arial" w:hAnsi="Arial" w:cs="Arial"/>
          <w:sz w:val="24"/>
          <w:szCs w:val="24"/>
        </w:rPr>
        <w:t>I</w:t>
      </w:r>
      <w:r w:rsidR="00FA7CFD" w:rsidRPr="00045951">
        <w:rPr>
          <w:rFonts w:ascii="Arial" w:hAnsi="Arial" w:cs="Arial"/>
          <w:sz w:val="24"/>
          <w:szCs w:val="24"/>
        </w:rPr>
        <w:t xml:space="preserve"> </w:t>
      </w:r>
      <w:r w:rsidR="000A346B">
        <w:rPr>
          <w:rFonts w:ascii="Arial" w:hAnsi="Arial" w:cs="Arial"/>
          <w:sz w:val="24"/>
          <w:szCs w:val="24"/>
        </w:rPr>
        <w:t xml:space="preserve">have </w:t>
      </w:r>
      <w:r w:rsidR="00FA7CFD" w:rsidRPr="00045951">
        <w:rPr>
          <w:rFonts w:ascii="Arial" w:hAnsi="Arial" w:cs="Arial"/>
          <w:sz w:val="24"/>
          <w:szCs w:val="24"/>
        </w:rPr>
        <w:t xml:space="preserve">aspired to </w:t>
      </w:r>
      <w:r w:rsidR="000A346B">
        <w:rPr>
          <w:rFonts w:ascii="Arial" w:hAnsi="Arial" w:cs="Arial"/>
          <w:sz w:val="24"/>
          <w:szCs w:val="24"/>
        </w:rPr>
        <w:t xml:space="preserve">join the Tamil Nadu Police Force </w:t>
      </w:r>
      <w:r w:rsidR="00FA7CFD" w:rsidRPr="00045951">
        <w:rPr>
          <w:rFonts w:ascii="Arial" w:hAnsi="Arial" w:cs="Arial"/>
          <w:sz w:val="24"/>
          <w:szCs w:val="24"/>
        </w:rPr>
        <w:lastRenderedPageBreak/>
        <w:t xml:space="preserve">since </w:t>
      </w:r>
      <w:r w:rsidR="00D507E9">
        <w:rPr>
          <w:rFonts w:ascii="Arial" w:hAnsi="Arial" w:cs="Arial"/>
          <w:sz w:val="24"/>
          <w:szCs w:val="24"/>
        </w:rPr>
        <w:t>my</w:t>
      </w:r>
      <w:r w:rsidR="00FA7CFD" w:rsidRPr="00045951">
        <w:rPr>
          <w:rFonts w:ascii="Arial" w:hAnsi="Arial" w:cs="Arial"/>
          <w:sz w:val="24"/>
          <w:szCs w:val="24"/>
        </w:rPr>
        <w:t xml:space="preserve"> childhood</w:t>
      </w:r>
      <w:r w:rsidR="000A346B">
        <w:rPr>
          <w:rFonts w:ascii="Arial" w:hAnsi="Arial" w:cs="Arial"/>
          <w:sz w:val="24"/>
          <w:szCs w:val="24"/>
        </w:rPr>
        <w:t xml:space="preserve"> </w:t>
      </w:r>
      <w:r w:rsidR="00F060F5">
        <w:rPr>
          <w:rFonts w:ascii="Arial" w:hAnsi="Arial" w:cs="Arial"/>
          <w:sz w:val="24"/>
          <w:szCs w:val="24"/>
        </w:rPr>
        <w:t xml:space="preserve">and the Tamil Nadu Police Force is a major source of employment for transgender persons. Many transgender persons have been employed by the Respondent No. 1 in the past and continue to work in the Tamil Nadu Police Force. However, </w:t>
      </w:r>
      <w:r w:rsidR="000A346B">
        <w:rPr>
          <w:rFonts w:ascii="Arial" w:hAnsi="Arial" w:cs="Arial"/>
          <w:sz w:val="24"/>
          <w:szCs w:val="24"/>
        </w:rPr>
        <w:t xml:space="preserve">the failure of the Respondent No. 1 in providing age relaxation to transgender persons is </w:t>
      </w:r>
      <w:r w:rsidR="00D507E9">
        <w:rPr>
          <w:rFonts w:ascii="Arial" w:hAnsi="Arial" w:cs="Arial"/>
          <w:sz w:val="24"/>
          <w:szCs w:val="24"/>
        </w:rPr>
        <w:t>in the nature of</w:t>
      </w:r>
      <w:r w:rsidR="000A346B">
        <w:rPr>
          <w:rFonts w:ascii="Arial" w:hAnsi="Arial" w:cs="Arial"/>
          <w:sz w:val="24"/>
          <w:szCs w:val="24"/>
        </w:rPr>
        <w:t xml:space="preserve"> discriminatory treatment </w:t>
      </w:r>
      <w:r w:rsidR="00D507E9">
        <w:rPr>
          <w:rFonts w:ascii="Arial" w:hAnsi="Arial" w:cs="Arial"/>
          <w:sz w:val="24"/>
          <w:szCs w:val="24"/>
        </w:rPr>
        <w:t xml:space="preserve">against transgender persons </w:t>
      </w:r>
      <w:r w:rsidR="000A346B">
        <w:rPr>
          <w:rFonts w:ascii="Arial" w:hAnsi="Arial" w:cs="Arial"/>
          <w:sz w:val="24"/>
          <w:szCs w:val="24"/>
        </w:rPr>
        <w:t xml:space="preserve">and </w:t>
      </w:r>
      <w:r w:rsidR="00D507E9">
        <w:rPr>
          <w:rFonts w:ascii="Arial" w:hAnsi="Arial" w:cs="Arial"/>
          <w:sz w:val="24"/>
          <w:szCs w:val="24"/>
        </w:rPr>
        <w:t>the decision to prescribe a strict upper age limit of 26 years for transgender applicants has</w:t>
      </w:r>
      <w:r w:rsidR="00872BB0">
        <w:rPr>
          <w:rFonts w:ascii="Arial" w:hAnsi="Arial" w:cs="Arial"/>
          <w:sz w:val="24"/>
          <w:szCs w:val="24"/>
        </w:rPr>
        <w:t xml:space="preserve"> made</w:t>
      </w:r>
      <w:r w:rsidR="008F6898">
        <w:rPr>
          <w:rFonts w:ascii="Arial" w:hAnsi="Arial" w:cs="Arial"/>
          <w:sz w:val="24"/>
          <w:szCs w:val="24"/>
        </w:rPr>
        <w:t xml:space="preserve"> it</w:t>
      </w:r>
      <w:r w:rsidR="00D507E9">
        <w:rPr>
          <w:rFonts w:ascii="Arial" w:hAnsi="Arial" w:cs="Arial"/>
          <w:sz w:val="24"/>
          <w:szCs w:val="24"/>
        </w:rPr>
        <w:t xml:space="preserve"> </w:t>
      </w:r>
      <w:r w:rsidR="003D3176">
        <w:rPr>
          <w:rFonts w:ascii="Arial" w:hAnsi="Arial" w:cs="Arial"/>
          <w:sz w:val="24"/>
          <w:szCs w:val="24"/>
        </w:rPr>
        <w:t xml:space="preserve">impossible for </w:t>
      </w:r>
      <w:r w:rsidR="00D507E9">
        <w:rPr>
          <w:rFonts w:ascii="Arial" w:hAnsi="Arial" w:cs="Arial"/>
          <w:sz w:val="24"/>
          <w:szCs w:val="24"/>
        </w:rPr>
        <w:t xml:space="preserve">me </w:t>
      </w:r>
      <w:r w:rsidR="000A346B">
        <w:rPr>
          <w:rFonts w:ascii="Arial" w:hAnsi="Arial" w:cs="Arial"/>
          <w:sz w:val="24"/>
          <w:szCs w:val="24"/>
        </w:rPr>
        <w:t>to apply for the post of Grade II Police Constable</w:t>
      </w:r>
      <w:r w:rsidR="00FA7CFD" w:rsidRPr="00045951">
        <w:rPr>
          <w:rFonts w:ascii="Arial" w:hAnsi="Arial" w:cs="Arial"/>
          <w:sz w:val="24"/>
          <w:szCs w:val="24"/>
        </w:rPr>
        <w:t>.</w:t>
      </w:r>
    </w:p>
    <w:p w14:paraId="6E9DB289" w14:textId="77777777" w:rsidR="00694977" w:rsidRPr="00045951" w:rsidRDefault="00694977" w:rsidP="00694977">
      <w:pPr>
        <w:pStyle w:val="ListParagraph"/>
        <w:spacing w:after="0" w:line="480" w:lineRule="auto"/>
        <w:ind w:left="567"/>
        <w:jc w:val="both"/>
        <w:rPr>
          <w:rFonts w:ascii="Arial" w:hAnsi="Arial" w:cs="Arial"/>
          <w:sz w:val="24"/>
          <w:szCs w:val="24"/>
        </w:rPr>
      </w:pPr>
    </w:p>
    <w:p w14:paraId="773C19B8" w14:textId="1C0C3105" w:rsidR="000A346B" w:rsidRDefault="000A346B"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 xml:space="preserve">In fact, in </w:t>
      </w:r>
      <w:r w:rsidRPr="000A346B">
        <w:rPr>
          <w:rFonts w:ascii="Arial" w:eastAsia="Arial" w:hAnsi="Arial" w:cs="Arial"/>
          <w:b/>
          <w:i/>
          <w:sz w:val="24"/>
          <w:szCs w:val="24"/>
        </w:rPr>
        <w:t>The Chairman, Tamil Nadu Uniformed Services Recruitment Board v. Aradhana, Writ Appeal No. 330 of 2018</w:t>
      </w:r>
      <w:r w:rsidR="00A32049">
        <w:rPr>
          <w:rFonts w:ascii="Arial" w:eastAsia="Arial" w:hAnsi="Arial" w:cs="Arial"/>
          <w:b/>
          <w:i/>
          <w:sz w:val="24"/>
          <w:szCs w:val="24"/>
        </w:rPr>
        <w:t xml:space="preserve"> </w:t>
      </w:r>
      <w:r w:rsidR="00A32049" w:rsidRPr="00A32049">
        <w:rPr>
          <w:rFonts w:ascii="Arial" w:eastAsia="Arial" w:hAnsi="Arial" w:cs="Arial"/>
          <w:sz w:val="24"/>
          <w:szCs w:val="24"/>
        </w:rPr>
        <w:t>(</w:t>
      </w:r>
      <w:r w:rsidR="00A32049">
        <w:rPr>
          <w:rFonts w:ascii="Arial" w:eastAsia="Arial" w:hAnsi="Arial" w:cs="Arial"/>
          <w:sz w:val="24"/>
          <w:szCs w:val="24"/>
        </w:rPr>
        <w:t xml:space="preserve">hereinafter referred to as </w:t>
      </w:r>
      <w:r w:rsidR="00A32049" w:rsidRPr="00224E87">
        <w:rPr>
          <w:rFonts w:ascii="Arial" w:eastAsia="Arial" w:hAnsi="Arial" w:cs="Arial"/>
          <w:i/>
          <w:sz w:val="24"/>
          <w:szCs w:val="24"/>
        </w:rPr>
        <w:t>Chairman v. Aradhana</w:t>
      </w:r>
      <w:r w:rsidR="00A32049">
        <w:rPr>
          <w:rFonts w:ascii="Arial" w:eastAsia="Arial" w:hAnsi="Arial" w:cs="Arial"/>
          <w:sz w:val="24"/>
          <w:szCs w:val="24"/>
        </w:rPr>
        <w:t>)</w:t>
      </w:r>
      <w:r>
        <w:rPr>
          <w:rFonts w:ascii="Arial" w:eastAsia="Arial" w:hAnsi="Arial" w:cs="Arial"/>
          <w:sz w:val="24"/>
          <w:szCs w:val="24"/>
        </w:rPr>
        <w:t>, this Hon’ble High Court held that:</w:t>
      </w:r>
    </w:p>
    <w:p w14:paraId="1DA96349" w14:textId="4B1C192D" w:rsidR="000A346B" w:rsidRPr="000A346B" w:rsidRDefault="000A346B" w:rsidP="00BC6E21">
      <w:pPr>
        <w:pStyle w:val="Normal1"/>
        <w:tabs>
          <w:tab w:val="left" w:pos="1010"/>
        </w:tabs>
        <w:spacing w:after="0" w:line="480" w:lineRule="auto"/>
        <w:ind w:left="1134" w:right="594"/>
        <w:jc w:val="both"/>
        <w:rPr>
          <w:rFonts w:ascii="Arial" w:eastAsia="Arial" w:hAnsi="Arial" w:cs="Arial"/>
          <w:sz w:val="24"/>
          <w:szCs w:val="24"/>
        </w:rPr>
      </w:pPr>
      <w:r>
        <w:rPr>
          <w:rFonts w:ascii="Arial" w:eastAsia="Arial" w:hAnsi="Arial" w:cs="Arial"/>
          <w:sz w:val="24"/>
          <w:szCs w:val="24"/>
        </w:rPr>
        <w:t>“</w:t>
      </w:r>
      <w:r>
        <w:rPr>
          <w:rFonts w:ascii="Arial" w:eastAsia="Arial" w:hAnsi="Arial" w:cs="Arial"/>
          <w:b/>
          <w:i/>
          <w:sz w:val="24"/>
          <w:szCs w:val="24"/>
        </w:rPr>
        <w:t>Through the judgment, the Supreme Court has impressed upon the Nation the need to undo the wrong silently suffered by the Third Gender of the human race, which has for far too long been oppressed, suppressed and left depressed. If the judgment of the Hon’ble Supreme Court is seen in such light and if the intent behind the same is to be carried forward, then we see absolutely no reason why reservations in age permissible to destitute widows and Ex-Servicemen and the like should not be extended also to transgenders. This observation would be applicable in equal measure to each and every concession, relaxation of conditions made in any form of public employment.</w:t>
      </w:r>
      <w:r>
        <w:rPr>
          <w:rFonts w:ascii="Arial" w:eastAsia="Arial" w:hAnsi="Arial" w:cs="Arial"/>
          <w:sz w:val="24"/>
          <w:szCs w:val="24"/>
        </w:rPr>
        <w:t>”</w:t>
      </w:r>
    </w:p>
    <w:p w14:paraId="494F941D" w14:textId="77777777" w:rsidR="000A346B" w:rsidRDefault="000A346B" w:rsidP="000A346B">
      <w:pPr>
        <w:pStyle w:val="Normal1"/>
        <w:tabs>
          <w:tab w:val="left" w:pos="1010"/>
        </w:tabs>
        <w:spacing w:after="0" w:line="480" w:lineRule="auto"/>
        <w:ind w:left="567"/>
        <w:jc w:val="both"/>
        <w:rPr>
          <w:rFonts w:ascii="Arial" w:eastAsia="Arial" w:hAnsi="Arial" w:cs="Arial"/>
          <w:sz w:val="24"/>
          <w:szCs w:val="24"/>
        </w:rPr>
      </w:pPr>
    </w:p>
    <w:p w14:paraId="1AAE7DF5" w14:textId="40A0BEB3" w:rsidR="00442C4E" w:rsidRDefault="000A346B"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 xml:space="preserve">In light of this decision of this Hon’ble Court, </w:t>
      </w:r>
      <w:r w:rsidR="00655076">
        <w:rPr>
          <w:rFonts w:ascii="Arial" w:eastAsia="Arial" w:hAnsi="Arial" w:cs="Arial"/>
          <w:sz w:val="24"/>
          <w:szCs w:val="24"/>
        </w:rPr>
        <w:t>I</w:t>
      </w:r>
      <w:r>
        <w:rPr>
          <w:rFonts w:ascii="Arial" w:eastAsia="Arial" w:hAnsi="Arial" w:cs="Arial"/>
          <w:sz w:val="24"/>
          <w:szCs w:val="24"/>
        </w:rPr>
        <w:t xml:space="preserve"> submit that vide letter</w:t>
      </w:r>
      <w:r w:rsidR="00B90CF6">
        <w:rPr>
          <w:rFonts w:ascii="Arial" w:eastAsia="Arial" w:hAnsi="Arial" w:cs="Arial"/>
          <w:sz w:val="24"/>
          <w:szCs w:val="24"/>
        </w:rPr>
        <w:t>s</w:t>
      </w:r>
      <w:r>
        <w:rPr>
          <w:rFonts w:ascii="Arial" w:eastAsia="Arial" w:hAnsi="Arial" w:cs="Arial"/>
          <w:sz w:val="24"/>
          <w:szCs w:val="24"/>
        </w:rPr>
        <w:t xml:space="preserve"> dated</w:t>
      </w:r>
      <w:r w:rsidR="003D3176">
        <w:rPr>
          <w:rFonts w:ascii="Arial" w:eastAsia="Arial" w:hAnsi="Arial" w:cs="Arial"/>
          <w:sz w:val="24"/>
          <w:szCs w:val="24"/>
        </w:rPr>
        <w:t xml:space="preserve"> 10.04.2019</w:t>
      </w:r>
      <w:r w:rsidR="00872BB0">
        <w:rPr>
          <w:rFonts w:ascii="Arial" w:eastAsia="Arial" w:hAnsi="Arial" w:cs="Arial"/>
          <w:sz w:val="24"/>
          <w:szCs w:val="24"/>
        </w:rPr>
        <w:t xml:space="preserve"> and 13.04.2019</w:t>
      </w:r>
      <w:r>
        <w:rPr>
          <w:rFonts w:ascii="Arial" w:eastAsia="Arial" w:hAnsi="Arial" w:cs="Arial"/>
          <w:sz w:val="24"/>
          <w:szCs w:val="24"/>
        </w:rPr>
        <w:t>,</w:t>
      </w:r>
      <w:r w:rsidR="003D3176">
        <w:rPr>
          <w:rFonts w:ascii="Arial" w:eastAsia="Arial" w:hAnsi="Arial" w:cs="Arial"/>
          <w:sz w:val="24"/>
          <w:szCs w:val="24"/>
        </w:rPr>
        <w:t xml:space="preserve"> </w:t>
      </w:r>
      <w:r w:rsidR="00442C4E">
        <w:rPr>
          <w:rFonts w:ascii="Arial" w:eastAsia="Arial" w:hAnsi="Arial" w:cs="Arial"/>
          <w:sz w:val="24"/>
          <w:szCs w:val="24"/>
        </w:rPr>
        <w:t xml:space="preserve">I have </w:t>
      </w:r>
      <w:r>
        <w:rPr>
          <w:rFonts w:ascii="Arial" w:eastAsia="Arial" w:hAnsi="Arial" w:cs="Arial"/>
          <w:sz w:val="24"/>
          <w:szCs w:val="24"/>
        </w:rPr>
        <w:t xml:space="preserve">made </w:t>
      </w:r>
      <w:r w:rsidR="00442C4E">
        <w:rPr>
          <w:rFonts w:ascii="Arial" w:eastAsia="Arial" w:hAnsi="Arial" w:cs="Arial"/>
          <w:sz w:val="24"/>
          <w:szCs w:val="24"/>
        </w:rPr>
        <w:t xml:space="preserve">a </w:t>
      </w:r>
      <w:r>
        <w:rPr>
          <w:rFonts w:ascii="Arial" w:eastAsia="Arial" w:hAnsi="Arial" w:cs="Arial"/>
          <w:sz w:val="24"/>
          <w:szCs w:val="24"/>
        </w:rPr>
        <w:t>representation</w:t>
      </w:r>
      <w:r w:rsidR="00442C4E">
        <w:rPr>
          <w:rFonts w:ascii="Arial" w:eastAsia="Arial" w:hAnsi="Arial" w:cs="Arial"/>
          <w:sz w:val="24"/>
          <w:szCs w:val="24"/>
        </w:rPr>
        <w:t xml:space="preserve"> </w:t>
      </w:r>
      <w:r>
        <w:rPr>
          <w:rFonts w:ascii="Arial" w:eastAsia="Arial" w:hAnsi="Arial" w:cs="Arial"/>
          <w:sz w:val="24"/>
          <w:szCs w:val="24"/>
        </w:rPr>
        <w:t>to the Respondent No. 1 seeking relaxation</w:t>
      </w:r>
      <w:r w:rsidR="00D507E9">
        <w:rPr>
          <w:rFonts w:ascii="Arial" w:eastAsia="Arial" w:hAnsi="Arial" w:cs="Arial"/>
          <w:sz w:val="24"/>
          <w:szCs w:val="24"/>
        </w:rPr>
        <w:t xml:space="preserve"> in age for transgender persons</w:t>
      </w:r>
      <w:r>
        <w:rPr>
          <w:rFonts w:ascii="Arial" w:eastAsia="Arial" w:hAnsi="Arial" w:cs="Arial"/>
          <w:sz w:val="24"/>
          <w:szCs w:val="24"/>
        </w:rPr>
        <w:t>. However, no response to this representation has been issued by the Respondent No. 1 and no positive steps to provide age relaxation to transgender persons has been taken by the Respondent No. 1.</w:t>
      </w:r>
      <w:r w:rsidR="00D507E9">
        <w:rPr>
          <w:rFonts w:ascii="Arial" w:eastAsia="Arial" w:hAnsi="Arial" w:cs="Arial"/>
          <w:sz w:val="24"/>
          <w:szCs w:val="24"/>
        </w:rPr>
        <w:t xml:space="preserve"> </w:t>
      </w:r>
    </w:p>
    <w:p w14:paraId="649AD805" w14:textId="77777777" w:rsidR="00442C4E" w:rsidRDefault="00442C4E" w:rsidP="00442C4E">
      <w:pPr>
        <w:pStyle w:val="Normal1"/>
        <w:tabs>
          <w:tab w:val="left" w:pos="1010"/>
        </w:tabs>
        <w:spacing w:after="0" w:line="480" w:lineRule="auto"/>
        <w:ind w:left="567"/>
        <w:jc w:val="both"/>
        <w:rPr>
          <w:rFonts w:ascii="Arial" w:eastAsia="Arial" w:hAnsi="Arial" w:cs="Arial"/>
          <w:sz w:val="24"/>
          <w:szCs w:val="24"/>
        </w:rPr>
      </w:pPr>
    </w:p>
    <w:p w14:paraId="06B6DD1C" w14:textId="56989C95" w:rsidR="000A346B" w:rsidRDefault="00D507E9"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I submit that transgender persons should be extended relaxations in upper age limit which aligns with the relaxation in</w:t>
      </w:r>
      <w:r w:rsidR="00442C4E">
        <w:rPr>
          <w:rFonts w:ascii="Arial" w:eastAsia="Arial" w:hAnsi="Arial" w:cs="Arial"/>
          <w:sz w:val="24"/>
          <w:szCs w:val="24"/>
        </w:rPr>
        <w:t xml:space="preserve"> upper age limit provided to other categories of applicants </w:t>
      </w:r>
      <w:r w:rsidR="00207166">
        <w:rPr>
          <w:rFonts w:ascii="Arial" w:eastAsia="Arial" w:hAnsi="Arial" w:cs="Arial"/>
          <w:sz w:val="24"/>
          <w:szCs w:val="24"/>
        </w:rPr>
        <w:t>such as SC/ST persons, Destitute Widows and Ex-Servicemen</w:t>
      </w:r>
      <w:r w:rsidR="00B44440">
        <w:rPr>
          <w:rFonts w:ascii="Arial" w:eastAsia="Arial" w:hAnsi="Arial" w:cs="Arial"/>
          <w:sz w:val="24"/>
          <w:szCs w:val="24"/>
        </w:rPr>
        <w:t xml:space="preserve"> and </w:t>
      </w:r>
      <w:r w:rsidR="008F6898">
        <w:rPr>
          <w:rFonts w:ascii="Arial" w:eastAsia="Arial" w:hAnsi="Arial" w:cs="Arial"/>
          <w:sz w:val="24"/>
          <w:szCs w:val="24"/>
        </w:rPr>
        <w:t xml:space="preserve">be </w:t>
      </w:r>
      <w:r w:rsidR="00B44440">
        <w:rPr>
          <w:rFonts w:ascii="Arial" w:eastAsia="Arial" w:hAnsi="Arial" w:cs="Arial"/>
          <w:sz w:val="24"/>
          <w:szCs w:val="24"/>
        </w:rPr>
        <w:t>given age relaxation up</w:t>
      </w:r>
      <w:r w:rsidR="008F6898">
        <w:rPr>
          <w:rFonts w:ascii="Arial" w:eastAsia="Arial" w:hAnsi="Arial" w:cs="Arial"/>
          <w:sz w:val="24"/>
          <w:szCs w:val="24"/>
        </w:rPr>
        <w:t xml:space="preserve"> </w:t>
      </w:r>
      <w:r w:rsidR="00B44440">
        <w:rPr>
          <w:rFonts w:ascii="Arial" w:eastAsia="Arial" w:hAnsi="Arial" w:cs="Arial"/>
          <w:sz w:val="24"/>
          <w:szCs w:val="24"/>
        </w:rPr>
        <w:t>to 45 years</w:t>
      </w:r>
      <w:r w:rsidR="00207166">
        <w:rPr>
          <w:rFonts w:ascii="Arial" w:eastAsia="Arial" w:hAnsi="Arial" w:cs="Arial"/>
          <w:sz w:val="24"/>
          <w:szCs w:val="24"/>
        </w:rPr>
        <w:t xml:space="preserve">. </w:t>
      </w:r>
      <w:r w:rsidR="00B44440">
        <w:rPr>
          <w:rFonts w:ascii="Arial" w:eastAsia="Arial" w:hAnsi="Arial" w:cs="Arial"/>
          <w:sz w:val="24"/>
          <w:szCs w:val="24"/>
        </w:rPr>
        <w:t xml:space="preserve">Even if </w:t>
      </w:r>
      <w:r w:rsidR="00207166">
        <w:rPr>
          <w:rFonts w:ascii="Arial" w:eastAsia="Arial" w:hAnsi="Arial" w:cs="Arial"/>
          <w:sz w:val="24"/>
          <w:szCs w:val="24"/>
        </w:rPr>
        <w:t xml:space="preserve">the Respondent No. 1 had set the upper age limit as 29 years similar to what has been set for SC/ST applicants, </w:t>
      </w:r>
      <w:r w:rsidR="001A498C">
        <w:rPr>
          <w:rFonts w:ascii="Arial" w:eastAsia="Arial" w:hAnsi="Arial" w:cs="Arial"/>
          <w:sz w:val="24"/>
          <w:szCs w:val="24"/>
        </w:rPr>
        <w:t xml:space="preserve">I </w:t>
      </w:r>
      <w:r w:rsidR="00207166">
        <w:rPr>
          <w:rFonts w:ascii="Arial" w:eastAsia="Arial" w:hAnsi="Arial" w:cs="Arial"/>
          <w:sz w:val="24"/>
          <w:szCs w:val="24"/>
        </w:rPr>
        <w:t xml:space="preserve">could have successfully submitted </w:t>
      </w:r>
      <w:r w:rsidR="001A498C">
        <w:rPr>
          <w:rFonts w:ascii="Arial" w:eastAsia="Arial" w:hAnsi="Arial" w:cs="Arial"/>
          <w:sz w:val="24"/>
          <w:szCs w:val="24"/>
        </w:rPr>
        <w:t>my</w:t>
      </w:r>
      <w:r w:rsidR="00207166">
        <w:rPr>
          <w:rFonts w:ascii="Arial" w:eastAsia="Arial" w:hAnsi="Arial" w:cs="Arial"/>
          <w:sz w:val="24"/>
          <w:szCs w:val="24"/>
        </w:rPr>
        <w:t xml:space="preserve"> application for the post of Grade II Police Constable as a transgender applicant</w:t>
      </w:r>
      <w:r w:rsidR="00B44440">
        <w:rPr>
          <w:rFonts w:ascii="Arial" w:eastAsia="Arial" w:hAnsi="Arial" w:cs="Arial"/>
          <w:sz w:val="24"/>
          <w:szCs w:val="24"/>
        </w:rPr>
        <w:t xml:space="preserve"> as I am 27 years old </w:t>
      </w:r>
      <w:r w:rsidR="008F6898">
        <w:rPr>
          <w:rFonts w:ascii="Arial" w:eastAsia="Arial" w:hAnsi="Arial" w:cs="Arial"/>
          <w:sz w:val="24"/>
          <w:szCs w:val="24"/>
        </w:rPr>
        <w:t>but am</w:t>
      </w:r>
      <w:r w:rsidR="00B44440">
        <w:rPr>
          <w:rFonts w:ascii="Arial" w:eastAsia="Arial" w:hAnsi="Arial" w:cs="Arial"/>
          <w:sz w:val="24"/>
          <w:szCs w:val="24"/>
        </w:rPr>
        <w:t xml:space="preserve"> not eligible to apply under the limited age relaxation </w:t>
      </w:r>
      <w:r w:rsidR="008F6898">
        <w:rPr>
          <w:rFonts w:ascii="Arial" w:eastAsia="Arial" w:hAnsi="Arial" w:cs="Arial"/>
          <w:sz w:val="24"/>
          <w:szCs w:val="24"/>
        </w:rPr>
        <w:t xml:space="preserve">currently given to Most Backward Classes </w:t>
      </w:r>
      <w:r w:rsidR="00B44440">
        <w:rPr>
          <w:rFonts w:ascii="Arial" w:eastAsia="Arial" w:hAnsi="Arial" w:cs="Arial"/>
          <w:sz w:val="24"/>
          <w:szCs w:val="24"/>
        </w:rPr>
        <w:t>category.</w:t>
      </w:r>
    </w:p>
    <w:p w14:paraId="5B43C0D5" w14:textId="77777777" w:rsidR="00A908AD" w:rsidRDefault="00A908AD" w:rsidP="00A908AD">
      <w:pPr>
        <w:pStyle w:val="Normal1"/>
        <w:tabs>
          <w:tab w:val="left" w:pos="1010"/>
        </w:tabs>
        <w:spacing w:after="0" w:line="480" w:lineRule="auto"/>
        <w:ind w:left="567"/>
        <w:jc w:val="both"/>
        <w:rPr>
          <w:rFonts w:ascii="Arial" w:eastAsia="Arial" w:hAnsi="Arial" w:cs="Arial"/>
          <w:sz w:val="24"/>
          <w:szCs w:val="24"/>
        </w:rPr>
      </w:pPr>
    </w:p>
    <w:p w14:paraId="0D498BCA" w14:textId="5D9DBD7E" w:rsidR="00A908AD" w:rsidRDefault="002D3088"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I</w:t>
      </w:r>
      <w:r w:rsidR="00B90CF6">
        <w:rPr>
          <w:rFonts w:ascii="Arial" w:eastAsia="Arial" w:hAnsi="Arial" w:cs="Arial"/>
          <w:sz w:val="24"/>
          <w:szCs w:val="24"/>
        </w:rPr>
        <w:t xml:space="preserve"> submit that</w:t>
      </w:r>
      <w:r w:rsidR="00A908AD">
        <w:rPr>
          <w:rFonts w:ascii="Arial" w:eastAsia="Arial" w:hAnsi="Arial" w:cs="Arial"/>
          <w:sz w:val="24"/>
          <w:szCs w:val="24"/>
        </w:rPr>
        <w:t xml:space="preserve"> the last date for making online application for the post of Grade II Police Constable </w:t>
      </w:r>
      <w:r w:rsidR="00B90CF6">
        <w:rPr>
          <w:rFonts w:ascii="Arial" w:eastAsia="Arial" w:hAnsi="Arial" w:cs="Arial"/>
          <w:sz w:val="24"/>
          <w:szCs w:val="24"/>
        </w:rPr>
        <w:t>has lapsed and the Respondent No. 1 is set to conduct the written examination for the post of Grade II Police Constable shortly</w:t>
      </w:r>
      <w:r w:rsidR="00A908AD">
        <w:rPr>
          <w:rFonts w:ascii="Arial" w:eastAsia="Arial" w:hAnsi="Arial" w:cs="Arial"/>
          <w:sz w:val="24"/>
          <w:szCs w:val="24"/>
        </w:rPr>
        <w:t xml:space="preserve">. </w:t>
      </w:r>
      <w:r w:rsidR="00B90CF6">
        <w:rPr>
          <w:rFonts w:ascii="Arial" w:eastAsia="Arial" w:hAnsi="Arial" w:cs="Arial"/>
          <w:sz w:val="24"/>
          <w:szCs w:val="24"/>
        </w:rPr>
        <w:t xml:space="preserve">However, </w:t>
      </w:r>
      <w:r w:rsidR="001A498C">
        <w:rPr>
          <w:rFonts w:ascii="Arial" w:eastAsia="Arial" w:hAnsi="Arial" w:cs="Arial"/>
          <w:sz w:val="24"/>
          <w:szCs w:val="24"/>
        </w:rPr>
        <w:t>I would not be able to</w:t>
      </w:r>
      <w:r w:rsidR="00B90CF6">
        <w:rPr>
          <w:rFonts w:ascii="Arial" w:eastAsia="Arial" w:hAnsi="Arial" w:cs="Arial"/>
          <w:sz w:val="24"/>
          <w:szCs w:val="24"/>
        </w:rPr>
        <w:t xml:space="preserve"> appear and take this exam as </w:t>
      </w:r>
      <w:r w:rsidR="001A498C">
        <w:rPr>
          <w:rFonts w:ascii="Arial" w:eastAsia="Arial" w:hAnsi="Arial" w:cs="Arial"/>
          <w:sz w:val="24"/>
          <w:szCs w:val="24"/>
        </w:rPr>
        <w:t xml:space="preserve">I </w:t>
      </w:r>
      <w:r w:rsidR="00B90CF6">
        <w:rPr>
          <w:rFonts w:ascii="Arial" w:eastAsia="Arial" w:hAnsi="Arial" w:cs="Arial"/>
          <w:sz w:val="24"/>
          <w:szCs w:val="24"/>
        </w:rPr>
        <w:t xml:space="preserve">have not been able to apply for the said post as the Respondent No. 1 has failed to provide </w:t>
      </w:r>
      <w:r w:rsidR="001A498C">
        <w:rPr>
          <w:rFonts w:ascii="Arial" w:eastAsia="Arial" w:hAnsi="Arial" w:cs="Arial"/>
          <w:sz w:val="24"/>
          <w:szCs w:val="24"/>
        </w:rPr>
        <w:t xml:space="preserve">age </w:t>
      </w:r>
      <w:r w:rsidR="00B90CF6">
        <w:rPr>
          <w:rFonts w:ascii="Arial" w:eastAsia="Arial" w:hAnsi="Arial" w:cs="Arial"/>
          <w:sz w:val="24"/>
          <w:szCs w:val="24"/>
        </w:rPr>
        <w:t xml:space="preserve">relaxation to </w:t>
      </w:r>
      <w:r w:rsidR="001A498C">
        <w:rPr>
          <w:rFonts w:ascii="Arial" w:eastAsia="Arial" w:hAnsi="Arial" w:cs="Arial"/>
          <w:sz w:val="24"/>
          <w:szCs w:val="24"/>
        </w:rPr>
        <w:t xml:space="preserve">the </w:t>
      </w:r>
      <w:r w:rsidR="00B90CF6">
        <w:rPr>
          <w:rFonts w:ascii="Arial" w:eastAsia="Arial" w:hAnsi="Arial" w:cs="Arial"/>
          <w:sz w:val="24"/>
          <w:szCs w:val="24"/>
        </w:rPr>
        <w:t>transgender person</w:t>
      </w:r>
      <w:r w:rsidR="001A498C">
        <w:rPr>
          <w:rFonts w:ascii="Arial" w:eastAsia="Arial" w:hAnsi="Arial" w:cs="Arial"/>
          <w:sz w:val="24"/>
          <w:szCs w:val="24"/>
        </w:rPr>
        <w:t xml:space="preserve"> applicants</w:t>
      </w:r>
      <w:r w:rsidR="00B90CF6">
        <w:rPr>
          <w:rFonts w:ascii="Arial" w:eastAsia="Arial" w:hAnsi="Arial" w:cs="Arial"/>
          <w:sz w:val="24"/>
          <w:szCs w:val="24"/>
        </w:rPr>
        <w:t>.</w:t>
      </w:r>
    </w:p>
    <w:p w14:paraId="4550DAE1" w14:textId="77777777" w:rsidR="000A346B" w:rsidRPr="000A346B" w:rsidRDefault="000A346B" w:rsidP="000A346B">
      <w:pPr>
        <w:pStyle w:val="Normal1"/>
        <w:tabs>
          <w:tab w:val="left" w:pos="1010"/>
        </w:tabs>
        <w:spacing w:after="0" w:line="480" w:lineRule="auto"/>
        <w:ind w:left="567"/>
        <w:jc w:val="both"/>
        <w:rPr>
          <w:rFonts w:ascii="Arial" w:eastAsia="Arial" w:hAnsi="Arial" w:cs="Arial"/>
          <w:sz w:val="24"/>
          <w:szCs w:val="24"/>
        </w:rPr>
      </w:pPr>
    </w:p>
    <w:p w14:paraId="256B2428" w14:textId="7CB229B2" w:rsidR="001F5FBD" w:rsidRPr="00BD2637" w:rsidRDefault="00872BB0"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hAnsi="Arial" w:cs="Arial"/>
          <w:sz w:val="24"/>
          <w:szCs w:val="24"/>
        </w:rPr>
        <w:t>I</w:t>
      </w:r>
      <w:r w:rsidR="000A346B">
        <w:rPr>
          <w:rFonts w:ascii="Arial" w:hAnsi="Arial" w:cs="Arial"/>
          <w:sz w:val="24"/>
          <w:szCs w:val="24"/>
        </w:rPr>
        <w:t xml:space="preserve"> submit that h</w:t>
      </w:r>
      <w:r w:rsidR="001F5FBD" w:rsidRPr="00BD2637">
        <w:rPr>
          <w:rFonts w:ascii="Arial" w:hAnsi="Arial" w:cs="Arial"/>
          <w:sz w:val="24"/>
          <w:szCs w:val="24"/>
        </w:rPr>
        <w:t xml:space="preserve">aving no other alternative and equally efficacious remedy, </w:t>
      </w:r>
      <w:r>
        <w:rPr>
          <w:rFonts w:ascii="Arial" w:hAnsi="Arial" w:cs="Arial"/>
          <w:sz w:val="24"/>
          <w:szCs w:val="24"/>
        </w:rPr>
        <w:t>I am</w:t>
      </w:r>
      <w:r w:rsidR="001F5FBD" w:rsidRPr="00BD2637">
        <w:rPr>
          <w:rFonts w:ascii="Arial" w:hAnsi="Arial" w:cs="Arial"/>
          <w:sz w:val="24"/>
          <w:szCs w:val="24"/>
        </w:rPr>
        <w:t xml:space="preserve"> </w:t>
      </w:r>
      <w:r w:rsidR="000A346B">
        <w:rPr>
          <w:rFonts w:ascii="Arial" w:hAnsi="Arial" w:cs="Arial"/>
          <w:sz w:val="24"/>
          <w:szCs w:val="24"/>
        </w:rPr>
        <w:t>approaching this Hon’ble Court through the present</w:t>
      </w:r>
      <w:r w:rsidR="001F5FBD" w:rsidRPr="00BD2637">
        <w:rPr>
          <w:rFonts w:ascii="Arial" w:hAnsi="Arial" w:cs="Arial"/>
          <w:sz w:val="24"/>
          <w:szCs w:val="24"/>
        </w:rPr>
        <w:t xml:space="preserve"> </w:t>
      </w:r>
      <w:r w:rsidR="000A346B">
        <w:rPr>
          <w:rFonts w:ascii="Arial" w:hAnsi="Arial" w:cs="Arial"/>
          <w:sz w:val="24"/>
          <w:szCs w:val="24"/>
        </w:rPr>
        <w:t>W</w:t>
      </w:r>
      <w:r w:rsidR="00FA7CFD">
        <w:rPr>
          <w:rFonts w:ascii="Arial" w:hAnsi="Arial" w:cs="Arial"/>
          <w:sz w:val="24"/>
          <w:szCs w:val="24"/>
        </w:rPr>
        <w:t xml:space="preserve">rit </w:t>
      </w:r>
      <w:r w:rsidR="000A346B">
        <w:rPr>
          <w:rFonts w:ascii="Arial" w:hAnsi="Arial" w:cs="Arial"/>
          <w:sz w:val="24"/>
          <w:szCs w:val="24"/>
        </w:rPr>
        <w:t>P</w:t>
      </w:r>
      <w:r w:rsidR="001F5FBD" w:rsidRPr="00BD2637">
        <w:rPr>
          <w:rFonts w:ascii="Arial" w:hAnsi="Arial" w:cs="Arial"/>
          <w:sz w:val="24"/>
          <w:szCs w:val="24"/>
        </w:rPr>
        <w:t>etition, seeking</w:t>
      </w:r>
      <w:r w:rsidR="00725436" w:rsidRPr="00BD2637">
        <w:rPr>
          <w:rFonts w:ascii="Arial" w:hAnsi="Arial" w:cs="Arial"/>
          <w:sz w:val="24"/>
          <w:szCs w:val="24"/>
        </w:rPr>
        <w:t xml:space="preserve"> </w:t>
      </w:r>
      <w:r w:rsidR="000A346B">
        <w:rPr>
          <w:rFonts w:ascii="Arial" w:hAnsi="Arial" w:cs="Arial"/>
          <w:sz w:val="24"/>
          <w:szCs w:val="24"/>
        </w:rPr>
        <w:t xml:space="preserve">appropriate </w:t>
      </w:r>
      <w:r w:rsidR="00725436" w:rsidRPr="00BD2637">
        <w:rPr>
          <w:rFonts w:ascii="Arial" w:hAnsi="Arial" w:cs="Arial"/>
          <w:sz w:val="24"/>
          <w:szCs w:val="24"/>
        </w:rPr>
        <w:t>rel</w:t>
      </w:r>
      <w:r w:rsidR="001F5FBD" w:rsidRPr="00BD2637">
        <w:rPr>
          <w:rFonts w:ascii="Arial" w:hAnsi="Arial" w:cs="Arial"/>
          <w:sz w:val="24"/>
          <w:szCs w:val="24"/>
        </w:rPr>
        <w:t>i</w:t>
      </w:r>
      <w:r w:rsidR="00725436" w:rsidRPr="00BD2637">
        <w:rPr>
          <w:rFonts w:ascii="Arial" w:hAnsi="Arial" w:cs="Arial"/>
          <w:sz w:val="24"/>
          <w:szCs w:val="24"/>
        </w:rPr>
        <w:t>e</w:t>
      </w:r>
      <w:r w:rsidR="001F5FBD" w:rsidRPr="00BD2637">
        <w:rPr>
          <w:rFonts w:ascii="Arial" w:hAnsi="Arial" w:cs="Arial"/>
          <w:sz w:val="24"/>
          <w:szCs w:val="24"/>
        </w:rPr>
        <w:t>fs on the following</w:t>
      </w:r>
      <w:r w:rsidR="000A346B">
        <w:rPr>
          <w:rFonts w:ascii="Arial" w:hAnsi="Arial" w:cs="Arial"/>
          <w:sz w:val="24"/>
          <w:szCs w:val="24"/>
        </w:rPr>
        <w:t>,</w:t>
      </w:r>
      <w:r w:rsidR="001F5FBD" w:rsidRPr="00BD2637">
        <w:rPr>
          <w:rFonts w:ascii="Arial" w:hAnsi="Arial" w:cs="Arial"/>
          <w:sz w:val="24"/>
          <w:szCs w:val="24"/>
        </w:rPr>
        <w:t xml:space="preserve"> among other</w:t>
      </w:r>
      <w:r w:rsidR="000A346B">
        <w:rPr>
          <w:rFonts w:ascii="Arial" w:hAnsi="Arial" w:cs="Arial"/>
          <w:sz w:val="24"/>
          <w:szCs w:val="24"/>
        </w:rPr>
        <w:t>,</w:t>
      </w:r>
      <w:r w:rsidR="001F5FBD" w:rsidRPr="00BD2637">
        <w:rPr>
          <w:rFonts w:ascii="Arial" w:hAnsi="Arial" w:cs="Arial"/>
          <w:sz w:val="24"/>
          <w:szCs w:val="24"/>
        </w:rPr>
        <w:t xml:space="preserve"> grounds</w:t>
      </w:r>
      <w:r w:rsidR="000A346B">
        <w:rPr>
          <w:rFonts w:ascii="Arial" w:hAnsi="Arial" w:cs="Arial"/>
          <w:sz w:val="24"/>
          <w:szCs w:val="24"/>
        </w:rPr>
        <w:t>.</w:t>
      </w:r>
    </w:p>
    <w:p w14:paraId="1A56D73E" w14:textId="77777777" w:rsidR="001C7043" w:rsidRPr="00BD2637" w:rsidRDefault="001C7043" w:rsidP="001C7043">
      <w:pPr>
        <w:spacing w:after="0" w:line="480" w:lineRule="auto"/>
        <w:jc w:val="both"/>
        <w:rPr>
          <w:rFonts w:ascii="Arial" w:hAnsi="Arial" w:cs="Arial"/>
          <w:sz w:val="24"/>
          <w:szCs w:val="24"/>
        </w:rPr>
      </w:pPr>
    </w:p>
    <w:p w14:paraId="108C2EA8" w14:textId="1FB110E3" w:rsidR="00F748E7" w:rsidRPr="00BD2637" w:rsidRDefault="001C7043" w:rsidP="001F5FBD">
      <w:pPr>
        <w:spacing w:after="0" w:line="480" w:lineRule="auto"/>
        <w:jc w:val="both"/>
        <w:rPr>
          <w:rFonts w:ascii="Arial" w:hAnsi="Arial" w:cs="Arial"/>
          <w:b/>
          <w:sz w:val="24"/>
          <w:szCs w:val="24"/>
          <w:u w:val="single"/>
        </w:rPr>
      </w:pPr>
      <w:r w:rsidRPr="00BD2637">
        <w:rPr>
          <w:rFonts w:ascii="Arial" w:hAnsi="Arial" w:cs="Arial"/>
          <w:b/>
          <w:sz w:val="24"/>
          <w:szCs w:val="24"/>
          <w:u w:val="single"/>
        </w:rPr>
        <w:t>GROUNDS</w:t>
      </w:r>
    </w:p>
    <w:p w14:paraId="6737C0F1" w14:textId="035D8BF3" w:rsidR="00424EFF" w:rsidRDefault="006A1C99" w:rsidP="00424EFF">
      <w:pPr>
        <w:pStyle w:val="Normal1"/>
        <w:numPr>
          <w:ilvl w:val="0"/>
          <w:numId w:val="20"/>
        </w:numPr>
        <w:spacing w:after="0" w:line="480" w:lineRule="auto"/>
        <w:contextualSpacing/>
        <w:jc w:val="both"/>
        <w:rPr>
          <w:rFonts w:ascii="Arial" w:eastAsia="Arial" w:hAnsi="Arial" w:cs="Arial"/>
          <w:sz w:val="24"/>
          <w:szCs w:val="24"/>
        </w:rPr>
      </w:pPr>
      <w:r w:rsidRPr="00424EFF">
        <w:rPr>
          <w:rFonts w:ascii="Arial" w:eastAsia="Arial" w:hAnsi="Arial" w:cs="Arial"/>
          <w:b/>
          <w:sz w:val="24"/>
          <w:szCs w:val="24"/>
        </w:rPr>
        <w:t>THAT</w:t>
      </w:r>
      <w:r w:rsidRPr="00424EFF">
        <w:rPr>
          <w:rFonts w:ascii="Arial" w:eastAsia="Arial" w:hAnsi="Arial" w:cs="Arial"/>
          <w:sz w:val="24"/>
          <w:szCs w:val="24"/>
        </w:rPr>
        <w:t xml:space="preserve"> transgender persons face discrimination, prejudice and violence from all sections of society, from the police and face lack of access to medical facilities, health care and housing. Further, transgender persons are also face socio-economic disadvantages due to their low levels of education and consequent limited access to employment opportunities.</w:t>
      </w:r>
    </w:p>
    <w:p w14:paraId="36CE94D0" w14:textId="77777777" w:rsidR="00424EFF" w:rsidRDefault="00424EFF" w:rsidP="00424EFF">
      <w:pPr>
        <w:pStyle w:val="Normal1"/>
        <w:spacing w:after="0" w:line="480" w:lineRule="auto"/>
        <w:ind w:left="720"/>
        <w:contextualSpacing/>
        <w:jc w:val="both"/>
        <w:rPr>
          <w:rFonts w:ascii="Arial" w:eastAsia="Arial" w:hAnsi="Arial" w:cs="Arial"/>
          <w:sz w:val="24"/>
          <w:szCs w:val="24"/>
        </w:rPr>
      </w:pPr>
    </w:p>
    <w:p w14:paraId="75E0F5BF" w14:textId="6D445CEC" w:rsidR="006A1C99" w:rsidRDefault="001E7C54" w:rsidP="00F445FA">
      <w:pPr>
        <w:pStyle w:val="Normal1"/>
        <w:numPr>
          <w:ilvl w:val="0"/>
          <w:numId w:val="20"/>
        </w:numPr>
        <w:spacing w:after="0" w:line="480" w:lineRule="auto"/>
        <w:ind w:left="567"/>
        <w:contextualSpacing/>
        <w:jc w:val="both"/>
        <w:rPr>
          <w:rFonts w:ascii="Arial" w:eastAsia="Arial" w:hAnsi="Arial" w:cs="Arial"/>
          <w:sz w:val="24"/>
          <w:szCs w:val="24"/>
        </w:rPr>
      </w:pPr>
      <w:r w:rsidRPr="00424EFF">
        <w:rPr>
          <w:rFonts w:ascii="Arial" w:eastAsia="Arial" w:hAnsi="Arial" w:cs="Arial"/>
          <w:b/>
          <w:sz w:val="24"/>
          <w:szCs w:val="24"/>
        </w:rPr>
        <w:lastRenderedPageBreak/>
        <w:t>THAT</w:t>
      </w:r>
      <w:r w:rsidRPr="00424EFF">
        <w:rPr>
          <w:rFonts w:ascii="Arial" w:eastAsia="Arial" w:hAnsi="Arial" w:cs="Arial"/>
          <w:sz w:val="24"/>
          <w:szCs w:val="24"/>
        </w:rPr>
        <w:t xml:space="preserve"> transgender p</w:t>
      </w:r>
      <w:r w:rsidR="003028D6" w:rsidRPr="00424EFF">
        <w:rPr>
          <w:rFonts w:ascii="Arial" w:eastAsia="Arial" w:hAnsi="Arial" w:cs="Arial"/>
          <w:sz w:val="24"/>
          <w:szCs w:val="24"/>
        </w:rPr>
        <w:t xml:space="preserve">ersons are </w:t>
      </w:r>
      <w:r w:rsidR="006A1C99" w:rsidRPr="00424EFF">
        <w:rPr>
          <w:rFonts w:ascii="Arial" w:eastAsia="Arial" w:hAnsi="Arial" w:cs="Arial"/>
          <w:sz w:val="24"/>
          <w:szCs w:val="24"/>
        </w:rPr>
        <w:t>a</w:t>
      </w:r>
      <w:r w:rsidRPr="00424EFF">
        <w:rPr>
          <w:rFonts w:ascii="Arial" w:eastAsia="Arial" w:hAnsi="Arial" w:cs="Arial"/>
          <w:sz w:val="24"/>
          <w:szCs w:val="24"/>
        </w:rPr>
        <w:t xml:space="preserve"> socially and educationally backward class of persons as recognised by the Hon’ble Supreme Court in </w:t>
      </w:r>
      <w:r w:rsidRPr="00424EFF">
        <w:rPr>
          <w:rFonts w:ascii="Arial" w:eastAsia="Arial" w:hAnsi="Arial" w:cs="Arial"/>
          <w:b/>
          <w:i/>
          <w:sz w:val="24"/>
          <w:szCs w:val="24"/>
        </w:rPr>
        <w:t xml:space="preserve">NALSA </w:t>
      </w:r>
      <w:r w:rsidRPr="00424EFF">
        <w:rPr>
          <w:rFonts w:ascii="Arial" w:eastAsia="Arial" w:hAnsi="Arial" w:cs="Arial"/>
          <w:b/>
          <w:sz w:val="24"/>
          <w:szCs w:val="24"/>
        </w:rPr>
        <w:t xml:space="preserve">v. </w:t>
      </w:r>
      <w:r w:rsidRPr="00424EFF">
        <w:rPr>
          <w:rFonts w:ascii="Arial" w:eastAsia="Arial" w:hAnsi="Arial" w:cs="Arial"/>
          <w:b/>
          <w:i/>
          <w:sz w:val="24"/>
          <w:szCs w:val="24"/>
        </w:rPr>
        <w:t>Union of India</w:t>
      </w:r>
      <w:r w:rsidR="00A32049">
        <w:rPr>
          <w:rFonts w:ascii="Arial" w:eastAsia="Arial" w:hAnsi="Arial" w:cs="Arial"/>
          <w:b/>
          <w:i/>
          <w:sz w:val="24"/>
          <w:szCs w:val="24"/>
        </w:rPr>
        <w:t>,</w:t>
      </w:r>
      <w:r w:rsidRPr="00424EFF">
        <w:rPr>
          <w:rFonts w:ascii="Arial" w:eastAsia="Arial" w:hAnsi="Arial" w:cs="Arial"/>
          <w:i/>
          <w:sz w:val="24"/>
          <w:szCs w:val="24"/>
        </w:rPr>
        <w:t xml:space="preserve"> </w:t>
      </w:r>
      <w:r w:rsidR="00A32049" w:rsidRPr="00A32049">
        <w:rPr>
          <w:rFonts w:ascii="Arial" w:eastAsia="Arial" w:hAnsi="Arial" w:cs="Arial"/>
          <w:b/>
          <w:sz w:val="24"/>
          <w:szCs w:val="24"/>
        </w:rPr>
        <w:t>(2014) 5 SCC 438</w:t>
      </w:r>
      <w:r w:rsidR="00A32049">
        <w:rPr>
          <w:rFonts w:ascii="Arial" w:eastAsia="Arial" w:hAnsi="Arial" w:cs="Arial"/>
          <w:b/>
          <w:sz w:val="24"/>
          <w:szCs w:val="24"/>
        </w:rPr>
        <w:t xml:space="preserve"> </w:t>
      </w:r>
      <w:r w:rsidR="00A32049">
        <w:rPr>
          <w:rFonts w:ascii="Arial" w:eastAsia="Arial" w:hAnsi="Arial" w:cs="Arial"/>
          <w:sz w:val="24"/>
          <w:szCs w:val="24"/>
        </w:rPr>
        <w:t xml:space="preserve">(hereinafter referred to as </w:t>
      </w:r>
      <w:r w:rsidR="00A32049" w:rsidRPr="00A32049">
        <w:rPr>
          <w:rFonts w:ascii="Arial" w:eastAsia="Arial" w:hAnsi="Arial" w:cs="Arial"/>
          <w:i/>
          <w:sz w:val="24"/>
          <w:szCs w:val="24"/>
        </w:rPr>
        <w:t>NALSA</w:t>
      </w:r>
      <w:r w:rsidR="00A32049">
        <w:rPr>
          <w:rFonts w:ascii="Arial" w:eastAsia="Arial" w:hAnsi="Arial" w:cs="Arial"/>
          <w:sz w:val="24"/>
          <w:szCs w:val="24"/>
        </w:rPr>
        <w:t>)</w:t>
      </w:r>
      <w:r w:rsidR="00536C76">
        <w:rPr>
          <w:rFonts w:ascii="Arial" w:eastAsia="Arial" w:hAnsi="Arial" w:cs="Arial"/>
          <w:i/>
          <w:sz w:val="24"/>
          <w:szCs w:val="24"/>
        </w:rPr>
        <w:t xml:space="preserve">, </w:t>
      </w:r>
      <w:r w:rsidRPr="00424EFF">
        <w:rPr>
          <w:rFonts w:ascii="Arial" w:eastAsia="Arial" w:hAnsi="Arial" w:cs="Arial"/>
          <w:sz w:val="24"/>
          <w:szCs w:val="24"/>
        </w:rPr>
        <w:t>as they have faced discrimination and harassment in all avenues of social and professional life, and have faced great difficulty in accessing employment opportunities</w:t>
      </w:r>
      <w:r w:rsidR="003028D6" w:rsidRPr="00424EFF">
        <w:rPr>
          <w:rFonts w:ascii="Arial" w:eastAsia="Arial" w:hAnsi="Arial" w:cs="Arial"/>
          <w:sz w:val="24"/>
          <w:szCs w:val="24"/>
        </w:rPr>
        <w:t xml:space="preserve">. </w:t>
      </w:r>
    </w:p>
    <w:p w14:paraId="3426DDE1" w14:textId="77777777" w:rsidR="00424EFF" w:rsidRDefault="00424EFF" w:rsidP="00424EFF">
      <w:pPr>
        <w:pStyle w:val="ListParagraph"/>
        <w:rPr>
          <w:rFonts w:ascii="Arial" w:eastAsia="Arial" w:hAnsi="Arial" w:cs="Arial"/>
          <w:sz w:val="24"/>
          <w:szCs w:val="24"/>
        </w:rPr>
      </w:pPr>
    </w:p>
    <w:p w14:paraId="7E9DAFDC" w14:textId="6E3C9D0A" w:rsidR="00DA0E95" w:rsidRDefault="00DA0E95" w:rsidP="00375447">
      <w:pPr>
        <w:pStyle w:val="Normal1"/>
        <w:numPr>
          <w:ilvl w:val="0"/>
          <w:numId w:val="20"/>
        </w:numPr>
        <w:spacing w:after="0" w:line="480" w:lineRule="auto"/>
        <w:ind w:left="567"/>
        <w:contextualSpacing/>
        <w:jc w:val="both"/>
        <w:rPr>
          <w:rFonts w:ascii="Arial" w:eastAsia="Arial" w:hAnsi="Arial" w:cs="Arial"/>
          <w:sz w:val="24"/>
          <w:szCs w:val="24"/>
        </w:rPr>
      </w:pPr>
      <w:r w:rsidRPr="00DA0E95">
        <w:rPr>
          <w:rFonts w:ascii="Arial" w:eastAsia="Arial" w:hAnsi="Arial" w:cs="Arial"/>
          <w:b/>
          <w:sz w:val="24"/>
          <w:szCs w:val="24"/>
        </w:rPr>
        <w:t>THAT</w:t>
      </w:r>
      <w:r>
        <w:rPr>
          <w:rFonts w:ascii="Arial" w:eastAsia="Arial" w:hAnsi="Arial" w:cs="Arial"/>
          <w:sz w:val="24"/>
          <w:szCs w:val="24"/>
        </w:rPr>
        <w:t xml:space="preserve"> </w:t>
      </w:r>
      <w:r w:rsidRPr="00BD2637">
        <w:rPr>
          <w:rFonts w:ascii="Arial" w:eastAsia="Arial" w:hAnsi="Arial" w:cs="Arial"/>
          <w:sz w:val="24"/>
          <w:szCs w:val="24"/>
        </w:rPr>
        <w:t xml:space="preserve">in </w:t>
      </w:r>
      <w:r w:rsidRPr="00BD2637">
        <w:rPr>
          <w:rFonts w:ascii="Arial" w:eastAsia="Arial" w:hAnsi="Arial" w:cs="Arial"/>
          <w:i/>
          <w:sz w:val="24"/>
          <w:szCs w:val="24"/>
        </w:rPr>
        <w:t>NALSA</w:t>
      </w:r>
      <w:r w:rsidRPr="00BD2637">
        <w:rPr>
          <w:rFonts w:ascii="Arial" w:eastAsia="Arial" w:hAnsi="Arial" w:cs="Arial"/>
          <w:sz w:val="24"/>
          <w:szCs w:val="24"/>
        </w:rPr>
        <w:t>, the Supreme Court recognized the significance of providing reservations for transgender persons to ensure that there is representation from the transgender community and they are able to participate in mainstream society and accordingly directed the Centre and the State Governments to treat transgender persons as a socially and educationally backward classes of citizens and to provide them with reservations in educational institutions and in public employment.</w:t>
      </w:r>
      <w:r>
        <w:rPr>
          <w:rFonts w:ascii="Arial" w:eastAsia="Arial" w:hAnsi="Arial" w:cs="Arial"/>
          <w:sz w:val="24"/>
          <w:szCs w:val="24"/>
        </w:rPr>
        <w:t xml:space="preserve"> However, by failing to give age relaxation to transgender persons along the lines of relaxation given to </w:t>
      </w:r>
      <w:r w:rsidR="002D3088">
        <w:rPr>
          <w:rFonts w:ascii="Arial" w:eastAsia="Arial" w:hAnsi="Arial" w:cs="Arial"/>
          <w:sz w:val="24"/>
          <w:szCs w:val="24"/>
        </w:rPr>
        <w:t xml:space="preserve">other categories of applicants like SC/ST persons, </w:t>
      </w:r>
      <w:r>
        <w:rPr>
          <w:rFonts w:ascii="Arial" w:eastAsia="Arial" w:hAnsi="Arial" w:cs="Arial"/>
          <w:sz w:val="24"/>
          <w:szCs w:val="24"/>
        </w:rPr>
        <w:t>Destitute Widows</w:t>
      </w:r>
      <w:r w:rsidR="00C16E27">
        <w:rPr>
          <w:rFonts w:ascii="Arial" w:eastAsia="Arial" w:hAnsi="Arial" w:cs="Arial"/>
          <w:sz w:val="24"/>
          <w:szCs w:val="24"/>
        </w:rPr>
        <w:t xml:space="preserve"> and Ex-Servicemen</w:t>
      </w:r>
      <w:r>
        <w:rPr>
          <w:rFonts w:ascii="Arial" w:eastAsia="Arial" w:hAnsi="Arial" w:cs="Arial"/>
          <w:sz w:val="24"/>
          <w:szCs w:val="24"/>
        </w:rPr>
        <w:t>, the Respondent No.1 has undone the directions of the Hon’ble Supreme Court and has made it extremely difficult for transgender persons to successfully apply for, let alone clear, the selection process for the post of Grade II Police Constable.</w:t>
      </w:r>
    </w:p>
    <w:p w14:paraId="00456A48" w14:textId="77777777" w:rsidR="001E7C54" w:rsidRDefault="001E7C54" w:rsidP="001E7C54">
      <w:pPr>
        <w:pStyle w:val="Normal1"/>
        <w:spacing w:after="0" w:line="480" w:lineRule="auto"/>
        <w:ind w:left="567"/>
        <w:contextualSpacing/>
        <w:jc w:val="both"/>
        <w:rPr>
          <w:rFonts w:ascii="Arial" w:eastAsia="Arial" w:hAnsi="Arial" w:cs="Arial"/>
          <w:sz w:val="24"/>
          <w:szCs w:val="24"/>
        </w:rPr>
      </w:pPr>
    </w:p>
    <w:p w14:paraId="4C21D5A9" w14:textId="2AE85C26" w:rsidR="00DA0E95" w:rsidRPr="00DA0E95" w:rsidRDefault="00DA0E95" w:rsidP="00375447">
      <w:pPr>
        <w:pStyle w:val="Normal1"/>
        <w:numPr>
          <w:ilvl w:val="0"/>
          <w:numId w:val="20"/>
        </w:numPr>
        <w:spacing w:after="0" w:line="480" w:lineRule="auto"/>
        <w:ind w:left="567"/>
        <w:contextualSpacing/>
        <w:jc w:val="both"/>
        <w:rPr>
          <w:rFonts w:ascii="Arial" w:eastAsia="Arial" w:hAnsi="Arial" w:cs="Arial"/>
          <w:sz w:val="24"/>
          <w:szCs w:val="24"/>
        </w:rPr>
      </w:pPr>
      <w:r w:rsidRPr="00DA0E95">
        <w:rPr>
          <w:rFonts w:ascii="Arial" w:eastAsia="Arial" w:hAnsi="Arial" w:cs="Arial"/>
          <w:b/>
          <w:sz w:val="24"/>
          <w:szCs w:val="24"/>
        </w:rPr>
        <w:t>THAT</w:t>
      </w:r>
      <w:r w:rsidR="0054521A">
        <w:rPr>
          <w:rFonts w:ascii="Arial" w:eastAsia="Arial" w:hAnsi="Arial" w:cs="Arial"/>
          <w:sz w:val="24"/>
          <w:szCs w:val="24"/>
        </w:rPr>
        <w:t xml:space="preserve"> the</w:t>
      </w:r>
      <w:r>
        <w:rPr>
          <w:rFonts w:ascii="Arial" w:eastAsia="Arial" w:hAnsi="Arial" w:cs="Arial"/>
          <w:sz w:val="24"/>
          <w:szCs w:val="24"/>
        </w:rPr>
        <w:t xml:space="preserve"> Impugned</w:t>
      </w:r>
      <w:r w:rsidR="0054521A">
        <w:rPr>
          <w:rFonts w:ascii="Arial" w:eastAsia="Arial" w:hAnsi="Arial" w:cs="Arial"/>
          <w:sz w:val="24"/>
          <w:szCs w:val="24"/>
        </w:rPr>
        <w:t xml:space="preserve"> Notification of the Respondent No.1 </w:t>
      </w:r>
      <w:r>
        <w:rPr>
          <w:rFonts w:ascii="Arial" w:eastAsia="Arial" w:hAnsi="Arial" w:cs="Arial"/>
          <w:sz w:val="24"/>
          <w:szCs w:val="24"/>
        </w:rPr>
        <w:t xml:space="preserve">places </w:t>
      </w:r>
      <w:r w:rsidR="0054521A">
        <w:rPr>
          <w:rFonts w:ascii="Arial" w:eastAsia="Arial" w:hAnsi="Arial" w:cs="Arial"/>
          <w:sz w:val="24"/>
          <w:szCs w:val="24"/>
        </w:rPr>
        <w:t>unjust cond</w:t>
      </w:r>
      <w:r w:rsidR="00760FEA">
        <w:rPr>
          <w:rFonts w:ascii="Arial" w:eastAsia="Arial" w:hAnsi="Arial" w:cs="Arial"/>
          <w:sz w:val="24"/>
          <w:szCs w:val="24"/>
        </w:rPr>
        <w:t xml:space="preserve">itions </w:t>
      </w:r>
      <w:r>
        <w:rPr>
          <w:rFonts w:ascii="Arial" w:eastAsia="Arial" w:hAnsi="Arial" w:cs="Arial"/>
          <w:sz w:val="24"/>
          <w:szCs w:val="24"/>
        </w:rPr>
        <w:t>on transgender p</w:t>
      </w:r>
      <w:r w:rsidR="00760FEA">
        <w:rPr>
          <w:rFonts w:ascii="Arial" w:eastAsia="Arial" w:hAnsi="Arial" w:cs="Arial"/>
          <w:sz w:val="24"/>
          <w:szCs w:val="24"/>
        </w:rPr>
        <w:t>erson</w:t>
      </w:r>
      <w:r>
        <w:rPr>
          <w:rFonts w:ascii="Arial" w:eastAsia="Arial" w:hAnsi="Arial" w:cs="Arial"/>
          <w:sz w:val="24"/>
          <w:szCs w:val="24"/>
        </w:rPr>
        <w:t>s</w:t>
      </w:r>
      <w:r w:rsidR="00760FEA">
        <w:rPr>
          <w:rFonts w:ascii="Arial" w:eastAsia="Arial" w:hAnsi="Arial" w:cs="Arial"/>
          <w:sz w:val="24"/>
          <w:szCs w:val="24"/>
        </w:rPr>
        <w:t xml:space="preserve"> by fixing 26</w:t>
      </w:r>
      <w:r>
        <w:rPr>
          <w:rFonts w:ascii="Arial" w:eastAsia="Arial" w:hAnsi="Arial" w:cs="Arial"/>
          <w:sz w:val="24"/>
          <w:szCs w:val="24"/>
        </w:rPr>
        <w:t xml:space="preserve"> years</w:t>
      </w:r>
      <w:r w:rsidR="00760FEA">
        <w:rPr>
          <w:rFonts w:ascii="Arial" w:eastAsia="Arial" w:hAnsi="Arial" w:cs="Arial"/>
          <w:sz w:val="24"/>
          <w:szCs w:val="24"/>
        </w:rPr>
        <w:t xml:space="preserve"> as the maximum age for </w:t>
      </w:r>
      <w:r>
        <w:rPr>
          <w:rFonts w:ascii="Arial" w:eastAsia="Arial" w:hAnsi="Arial" w:cs="Arial"/>
          <w:sz w:val="24"/>
          <w:szCs w:val="24"/>
        </w:rPr>
        <w:t xml:space="preserve">being eligible to apply </w:t>
      </w:r>
      <w:r w:rsidR="00760FEA">
        <w:rPr>
          <w:rFonts w:ascii="Arial" w:eastAsia="Arial" w:hAnsi="Arial" w:cs="Arial"/>
          <w:sz w:val="24"/>
          <w:szCs w:val="24"/>
        </w:rPr>
        <w:t xml:space="preserve">for the recruitment for the post of Grade II Police Constable </w:t>
      </w:r>
      <w:r>
        <w:rPr>
          <w:rFonts w:ascii="Arial" w:eastAsia="Arial" w:hAnsi="Arial" w:cs="Arial"/>
          <w:sz w:val="24"/>
          <w:szCs w:val="24"/>
        </w:rPr>
        <w:t xml:space="preserve">while simultaneously extending </w:t>
      </w:r>
      <w:r w:rsidR="00760FEA">
        <w:rPr>
          <w:rFonts w:ascii="Arial" w:eastAsia="Arial" w:hAnsi="Arial" w:cs="Arial"/>
          <w:sz w:val="24"/>
          <w:szCs w:val="24"/>
        </w:rPr>
        <w:t xml:space="preserve">age relaxation </w:t>
      </w:r>
      <w:r>
        <w:rPr>
          <w:rFonts w:ascii="Arial" w:eastAsia="Arial" w:hAnsi="Arial" w:cs="Arial"/>
          <w:sz w:val="24"/>
          <w:szCs w:val="24"/>
        </w:rPr>
        <w:t>of</w:t>
      </w:r>
      <w:r w:rsidR="008F2E9D">
        <w:rPr>
          <w:rFonts w:ascii="Arial" w:eastAsia="Arial" w:hAnsi="Arial" w:cs="Arial"/>
          <w:sz w:val="24"/>
          <w:szCs w:val="24"/>
        </w:rPr>
        <w:t xml:space="preserve"> 3 years to SC/ST applicants,</w:t>
      </w:r>
      <w:r>
        <w:rPr>
          <w:rFonts w:ascii="Arial" w:eastAsia="Arial" w:hAnsi="Arial" w:cs="Arial"/>
          <w:sz w:val="24"/>
          <w:szCs w:val="24"/>
        </w:rPr>
        <w:t xml:space="preserve"> 9 years to Destitute Widows</w:t>
      </w:r>
      <w:r w:rsidR="008F2E9D">
        <w:rPr>
          <w:rFonts w:ascii="Arial" w:eastAsia="Arial" w:hAnsi="Arial" w:cs="Arial"/>
          <w:sz w:val="24"/>
          <w:szCs w:val="24"/>
        </w:rPr>
        <w:t xml:space="preserve"> and 19 years to Ex-Servicemen</w:t>
      </w:r>
      <w:r>
        <w:rPr>
          <w:rFonts w:ascii="Arial" w:eastAsia="Arial" w:hAnsi="Arial" w:cs="Arial"/>
          <w:sz w:val="24"/>
          <w:szCs w:val="24"/>
        </w:rPr>
        <w:t xml:space="preserve">, which </w:t>
      </w:r>
      <w:r w:rsidR="00760FEA">
        <w:rPr>
          <w:rFonts w:ascii="Arial" w:eastAsia="Arial" w:hAnsi="Arial" w:cs="Arial"/>
          <w:sz w:val="24"/>
          <w:szCs w:val="24"/>
        </w:rPr>
        <w:t>ignor</w:t>
      </w:r>
      <w:r>
        <w:rPr>
          <w:rFonts w:ascii="Arial" w:eastAsia="Arial" w:hAnsi="Arial" w:cs="Arial"/>
          <w:sz w:val="24"/>
          <w:szCs w:val="24"/>
        </w:rPr>
        <w:t>es</w:t>
      </w:r>
      <w:r w:rsidR="00760FEA">
        <w:rPr>
          <w:rFonts w:ascii="Arial" w:eastAsia="Arial" w:hAnsi="Arial" w:cs="Arial"/>
          <w:sz w:val="24"/>
          <w:szCs w:val="24"/>
        </w:rPr>
        <w:t xml:space="preserve"> the reality </w:t>
      </w:r>
      <w:r>
        <w:rPr>
          <w:rFonts w:ascii="Arial" w:eastAsia="Arial" w:hAnsi="Arial" w:cs="Arial"/>
          <w:sz w:val="24"/>
          <w:szCs w:val="24"/>
        </w:rPr>
        <w:t>of the living conditions of t</w:t>
      </w:r>
      <w:r w:rsidR="00760FEA">
        <w:rPr>
          <w:rFonts w:ascii="Arial" w:eastAsia="Arial" w:hAnsi="Arial" w:cs="Arial"/>
          <w:sz w:val="24"/>
          <w:szCs w:val="24"/>
        </w:rPr>
        <w:t xml:space="preserve">ransgender </w:t>
      </w:r>
      <w:r>
        <w:rPr>
          <w:rFonts w:ascii="Arial" w:eastAsia="Arial" w:hAnsi="Arial" w:cs="Arial"/>
          <w:sz w:val="24"/>
          <w:szCs w:val="24"/>
        </w:rPr>
        <w:t>p</w:t>
      </w:r>
      <w:r w:rsidR="00760FEA">
        <w:rPr>
          <w:rFonts w:ascii="Arial" w:eastAsia="Arial" w:hAnsi="Arial" w:cs="Arial"/>
          <w:sz w:val="24"/>
          <w:szCs w:val="24"/>
        </w:rPr>
        <w:t>ersons</w:t>
      </w:r>
      <w:r>
        <w:rPr>
          <w:rFonts w:ascii="Arial" w:eastAsia="Arial" w:hAnsi="Arial" w:cs="Arial"/>
          <w:sz w:val="24"/>
          <w:szCs w:val="24"/>
        </w:rPr>
        <w:t xml:space="preserve"> and</w:t>
      </w:r>
      <w:r w:rsidR="00426864">
        <w:rPr>
          <w:rFonts w:ascii="Arial" w:eastAsia="Arial" w:hAnsi="Arial" w:cs="Arial"/>
          <w:sz w:val="24"/>
          <w:szCs w:val="24"/>
        </w:rPr>
        <w:t xml:space="preserve"> is</w:t>
      </w:r>
      <w:r>
        <w:rPr>
          <w:rFonts w:ascii="Arial" w:eastAsia="Arial" w:hAnsi="Arial" w:cs="Arial"/>
          <w:sz w:val="24"/>
          <w:szCs w:val="24"/>
        </w:rPr>
        <w:t xml:space="preserve"> in violation </w:t>
      </w:r>
      <w:r w:rsidR="00426864">
        <w:rPr>
          <w:rFonts w:ascii="Arial" w:eastAsia="Arial" w:hAnsi="Arial" w:cs="Arial"/>
          <w:sz w:val="24"/>
          <w:szCs w:val="24"/>
        </w:rPr>
        <w:t xml:space="preserve">of </w:t>
      </w:r>
      <w:r w:rsidRPr="00224E87">
        <w:rPr>
          <w:rFonts w:ascii="Arial" w:eastAsia="Arial" w:hAnsi="Arial" w:cs="Arial"/>
          <w:i/>
          <w:sz w:val="24"/>
          <w:szCs w:val="24"/>
        </w:rPr>
        <w:t>NALSA</w:t>
      </w:r>
      <w:r w:rsidRPr="00224E87">
        <w:rPr>
          <w:rFonts w:ascii="Arial" w:eastAsia="Arial" w:hAnsi="Arial" w:cs="Arial"/>
          <w:sz w:val="24"/>
          <w:szCs w:val="24"/>
        </w:rPr>
        <w:t xml:space="preserve"> </w:t>
      </w:r>
      <w:r>
        <w:rPr>
          <w:rFonts w:ascii="Arial" w:eastAsia="Arial" w:hAnsi="Arial" w:cs="Arial"/>
          <w:sz w:val="24"/>
          <w:szCs w:val="24"/>
        </w:rPr>
        <w:t xml:space="preserve">and the decision of this Hon’ble Court in </w:t>
      </w:r>
      <w:r w:rsidRPr="00224E87">
        <w:rPr>
          <w:rFonts w:ascii="Arial" w:eastAsia="Arial" w:hAnsi="Arial" w:cs="Arial"/>
          <w:i/>
          <w:sz w:val="24"/>
          <w:szCs w:val="24"/>
        </w:rPr>
        <w:t>Chairman v. Aradhana</w:t>
      </w:r>
      <w:r w:rsidR="00760FEA">
        <w:rPr>
          <w:rFonts w:ascii="Arial" w:eastAsia="Arial" w:hAnsi="Arial" w:cs="Arial"/>
          <w:sz w:val="24"/>
          <w:szCs w:val="24"/>
        </w:rPr>
        <w:t>.</w:t>
      </w:r>
    </w:p>
    <w:p w14:paraId="2BB95F83" w14:textId="77777777" w:rsidR="00DA0E95" w:rsidRPr="00DA0E95" w:rsidRDefault="00DA0E95" w:rsidP="00DA0E95">
      <w:pPr>
        <w:pStyle w:val="ListParagraph"/>
        <w:rPr>
          <w:rFonts w:ascii="Arial" w:hAnsi="Arial" w:cs="Arial"/>
          <w:sz w:val="24"/>
          <w:szCs w:val="24"/>
          <w:highlight w:val="yellow"/>
        </w:rPr>
      </w:pPr>
    </w:p>
    <w:p w14:paraId="0F2A547A" w14:textId="3B6D3187" w:rsidR="006A1C99" w:rsidRPr="006A1C99" w:rsidRDefault="006A1C99" w:rsidP="00375447">
      <w:pPr>
        <w:pStyle w:val="Normal1"/>
        <w:numPr>
          <w:ilvl w:val="0"/>
          <w:numId w:val="20"/>
        </w:numPr>
        <w:spacing w:after="0" w:line="480" w:lineRule="auto"/>
        <w:ind w:left="567"/>
        <w:contextualSpacing/>
        <w:jc w:val="both"/>
        <w:rPr>
          <w:rFonts w:ascii="Arial" w:eastAsia="Arial" w:hAnsi="Arial" w:cs="Arial"/>
          <w:sz w:val="24"/>
          <w:szCs w:val="24"/>
        </w:rPr>
      </w:pPr>
      <w:r w:rsidRPr="00BD2637">
        <w:rPr>
          <w:rFonts w:ascii="Arial" w:eastAsia="Arial" w:hAnsi="Arial" w:cs="Arial"/>
          <w:b/>
          <w:sz w:val="24"/>
          <w:szCs w:val="24"/>
        </w:rPr>
        <w:t>THAT</w:t>
      </w:r>
      <w:r w:rsidRPr="00BD2637">
        <w:rPr>
          <w:rFonts w:ascii="Arial" w:eastAsia="Arial" w:hAnsi="Arial" w:cs="Arial"/>
          <w:sz w:val="24"/>
          <w:szCs w:val="24"/>
        </w:rPr>
        <w:t xml:space="preserve"> in </w:t>
      </w:r>
      <w:r w:rsidRPr="00224E87">
        <w:rPr>
          <w:rFonts w:ascii="Arial" w:eastAsia="Arial" w:hAnsi="Arial" w:cs="Arial"/>
          <w:i/>
          <w:sz w:val="24"/>
          <w:szCs w:val="24"/>
        </w:rPr>
        <w:t>NALSA</w:t>
      </w:r>
      <w:r w:rsidRPr="00224E87">
        <w:rPr>
          <w:rFonts w:ascii="Arial" w:eastAsia="Arial" w:hAnsi="Arial" w:cs="Arial"/>
          <w:sz w:val="24"/>
          <w:szCs w:val="24"/>
        </w:rPr>
        <w:t>,</w:t>
      </w:r>
      <w:r w:rsidRPr="00BD2637">
        <w:rPr>
          <w:rFonts w:ascii="Arial" w:eastAsia="Arial" w:hAnsi="Arial" w:cs="Arial"/>
          <w:sz w:val="24"/>
          <w:szCs w:val="24"/>
        </w:rPr>
        <w:t xml:space="preserve"> the Hon’ble Supreme Court noted the centuries of discrimination faced by transgender persons and held that “</w:t>
      </w:r>
      <w:r w:rsidRPr="00BD2637">
        <w:rPr>
          <w:rFonts w:ascii="Arial" w:eastAsia="Arial" w:hAnsi="Arial" w:cs="Arial"/>
          <w:i/>
          <w:sz w:val="24"/>
          <w:szCs w:val="24"/>
        </w:rPr>
        <w:t xml:space="preserve">…[a]rticle 14 does not restrict the word ‘person’ and its application only to male or female. Hijras/transgender </w:t>
      </w:r>
      <w:r w:rsidRPr="00BD2637">
        <w:rPr>
          <w:rFonts w:ascii="Arial" w:eastAsia="Arial" w:hAnsi="Arial" w:cs="Arial"/>
          <w:i/>
          <w:sz w:val="24"/>
          <w:szCs w:val="24"/>
        </w:rPr>
        <w:lastRenderedPageBreak/>
        <w:t>persons who are neither male/female fall within the expression ‘person’ and, hence, entitled to legal protection of laws in all spheres of State activity, including employment, healthcare, education as well as equal civil and citizenship rights, as enjoyed by any other citizen of this country</w:t>
      </w:r>
      <w:r w:rsidRPr="00BD2637">
        <w:rPr>
          <w:rFonts w:ascii="Arial" w:eastAsia="Arial" w:hAnsi="Arial" w:cs="Arial"/>
          <w:sz w:val="24"/>
          <w:szCs w:val="24"/>
        </w:rPr>
        <w:t>…</w:t>
      </w:r>
      <w:r w:rsidRPr="00BD2637">
        <w:rPr>
          <w:rFonts w:ascii="Arial" w:eastAsia="Arial" w:hAnsi="Arial" w:cs="Arial"/>
          <w:i/>
          <w:sz w:val="24"/>
          <w:szCs w:val="24"/>
        </w:rPr>
        <w:t>Discrimination on the ground of sexual orientation or gender identity, therefore, impairs equality before law and equal protection of law and violates Article 14 of the Constitution of India</w:t>
      </w:r>
      <w:r w:rsidRPr="00BD2637">
        <w:rPr>
          <w:rFonts w:ascii="Arial" w:eastAsia="Arial" w:hAnsi="Arial" w:cs="Arial"/>
          <w:sz w:val="24"/>
          <w:szCs w:val="24"/>
        </w:rPr>
        <w:t xml:space="preserve">.” Hence, in order to seek equal opportunities to overcome centuries of such discrimination, it is crucial that </w:t>
      </w:r>
      <w:r>
        <w:rPr>
          <w:rFonts w:ascii="Arial" w:eastAsia="Arial" w:hAnsi="Arial" w:cs="Arial"/>
          <w:sz w:val="24"/>
          <w:szCs w:val="24"/>
        </w:rPr>
        <w:t>age relaxation should be provided in</w:t>
      </w:r>
      <w:r w:rsidR="002D3088">
        <w:rPr>
          <w:rFonts w:ascii="Arial" w:eastAsia="Arial" w:hAnsi="Arial" w:cs="Arial"/>
          <w:sz w:val="24"/>
          <w:szCs w:val="24"/>
        </w:rPr>
        <w:t xml:space="preserve"> the public employment for the transgender p</w:t>
      </w:r>
      <w:r>
        <w:rPr>
          <w:rFonts w:ascii="Arial" w:eastAsia="Arial" w:hAnsi="Arial" w:cs="Arial"/>
          <w:sz w:val="24"/>
          <w:szCs w:val="24"/>
        </w:rPr>
        <w:t>ersons</w:t>
      </w:r>
      <w:r w:rsidRPr="00BD2637">
        <w:rPr>
          <w:rFonts w:ascii="Arial" w:eastAsia="Arial" w:hAnsi="Arial" w:cs="Arial"/>
          <w:sz w:val="24"/>
          <w:szCs w:val="24"/>
        </w:rPr>
        <w:t>.</w:t>
      </w:r>
    </w:p>
    <w:p w14:paraId="280D9CAD" w14:textId="77777777" w:rsidR="006A1C99" w:rsidRPr="006A1C99" w:rsidRDefault="006A1C99" w:rsidP="00375447">
      <w:pPr>
        <w:pStyle w:val="ListParagraph"/>
        <w:ind w:left="567"/>
        <w:rPr>
          <w:rFonts w:ascii="Arial" w:hAnsi="Arial" w:cs="Arial"/>
          <w:b/>
          <w:sz w:val="24"/>
          <w:szCs w:val="24"/>
        </w:rPr>
      </w:pPr>
    </w:p>
    <w:p w14:paraId="580FA4A8" w14:textId="6ADE9F30" w:rsidR="00426864" w:rsidRPr="008F6898" w:rsidRDefault="00426864" w:rsidP="00375447">
      <w:pPr>
        <w:pStyle w:val="ListParagraph"/>
        <w:numPr>
          <w:ilvl w:val="0"/>
          <w:numId w:val="20"/>
        </w:numPr>
        <w:spacing w:after="0" w:line="480" w:lineRule="auto"/>
        <w:ind w:left="567"/>
        <w:jc w:val="both"/>
        <w:rPr>
          <w:rFonts w:ascii="Arial" w:hAnsi="Arial" w:cs="Arial"/>
          <w:b/>
          <w:sz w:val="24"/>
          <w:szCs w:val="24"/>
        </w:rPr>
      </w:pPr>
      <w:r w:rsidRPr="00424EFF">
        <w:rPr>
          <w:rFonts w:ascii="Arial" w:hAnsi="Arial" w:cs="Arial"/>
          <w:b/>
          <w:sz w:val="24"/>
          <w:szCs w:val="24"/>
        </w:rPr>
        <w:t xml:space="preserve">THAT </w:t>
      </w:r>
      <w:r w:rsidRPr="00424EFF">
        <w:rPr>
          <w:rFonts w:ascii="Arial" w:hAnsi="Arial" w:cs="Arial"/>
          <w:sz w:val="24"/>
          <w:szCs w:val="24"/>
        </w:rPr>
        <w:t xml:space="preserve">the </w:t>
      </w:r>
      <w:r w:rsidRPr="008F6898">
        <w:rPr>
          <w:rFonts w:ascii="Arial" w:hAnsi="Arial" w:cs="Arial"/>
          <w:sz w:val="24"/>
          <w:szCs w:val="24"/>
        </w:rPr>
        <w:t xml:space="preserve">decision of the Respondent No. 1 to not provide age relaxation to transgender persons while providing the same to </w:t>
      </w:r>
      <w:r w:rsidR="00C16E27" w:rsidRPr="008F6898">
        <w:rPr>
          <w:rFonts w:ascii="Arial" w:hAnsi="Arial" w:cs="Arial"/>
          <w:sz w:val="24"/>
          <w:szCs w:val="24"/>
        </w:rPr>
        <w:t xml:space="preserve">SC/ST persons, </w:t>
      </w:r>
      <w:r w:rsidRPr="008F6898">
        <w:rPr>
          <w:rFonts w:ascii="Arial" w:hAnsi="Arial" w:cs="Arial"/>
          <w:sz w:val="24"/>
          <w:szCs w:val="24"/>
        </w:rPr>
        <w:t xml:space="preserve">Destitute Widows </w:t>
      </w:r>
      <w:r w:rsidR="00C16E27" w:rsidRPr="008F6898">
        <w:rPr>
          <w:rFonts w:ascii="Arial" w:hAnsi="Arial" w:cs="Arial"/>
          <w:sz w:val="24"/>
          <w:szCs w:val="24"/>
        </w:rPr>
        <w:t xml:space="preserve">and Ex-Servicemen </w:t>
      </w:r>
      <w:r w:rsidRPr="008F6898">
        <w:rPr>
          <w:rFonts w:ascii="Arial" w:hAnsi="Arial" w:cs="Arial"/>
          <w:sz w:val="24"/>
          <w:szCs w:val="24"/>
        </w:rPr>
        <w:t>is arbitrary and without a</w:t>
      </w:r>
      <w:r w:rsidR="008F6898">
        <w:rPr>
          <w:rFonts w:ascii="Arial" w:hAnsi="Arial" w:cs="Arial"/>
          <w:sz w:val="24"/>
          <w:szCs w:val="24"/>
        </w:rPr>
        <w:t xml:space="preserve">ny rational or reasonable basis. Other categories of applicants have been specifically identified and given separate age relaxations under the Impugned Notification. However, transgender applicants have been included under the Most Backward Classes category despite the fact that transgender persons face many difficulties and hurdles in accessing education and employment categories and are have been recognised as a vulnerable group by the Hon’ble Supreme Court in </w:t>
      </w:r>
      <w:r w:rsidR="008F6898" w:rsidRPr="008F6898">
        <w:rPr>
          <w:rFonts w:ascii="Arial" w:hAnsi="Arial" w:cs="Arial"/>
          <w:i/>
          <w:sz w:val="24"/>
          <w:szCs w:val="24"/>
        </w:rPr>
        <w:t>NALSA</w:t>
      </w:r>
      <w:r w:rsidR="008F6898">
        <w:rPr>
          <w:rFonts w:ascii="Arial" w:hAnsi="Arial" w:cs="Arial"/>
          <w:sz w:val="24"/>
          <w:szCs w:val="24"/>
        </w:rPr>
        <w:t>.</w:t>
      </w:r>
      <w:r w:rsidRPr="008F6898">
        <w:rPr>
          <w:rFonts w:ascii="Arial" w:hAnsi="Arial" w:cs="Arial"/>
          <w:sz w:val="24"/>
          <w:szCs w:val="24"/>
        </w:rPr>
        <w:t xml:space="preserve"> </w:t>
      </w:r>
      <w:r w:rsidR="007A6381">
        <w:rPr>
          <w:rFonts w:ascii="Arial" w:hAnsi="Arial" w:cs="Arial"/>
          <w:sz w:val="24"/>
          <w:szCs w:val="24"/>
        </w:rPr>
        <w:t xml:space="preserve">Therefore, the failure of the </w:t>
      </w:r>
      <w:r w:rsidR="008F6898">
        <w:rPr>
          <w:rFonts w:ascii="Arial" w:hAnsi="Arial" w:cs="Arial"/>
          <w:sz w:val="24"/>
          <w:szCs w:val="24"/>
        </w:rPr>
        <w:t xml:space="preserve">Respondent No. 1 </w:t>
      </w:r>
      <w:r w:rsidR="007A6381">
        <w:rPr>
          <w:rFonts w:ascii="Arial" w:hAnsi="Arial" w:cs="Arial"/>
          <w:sz w:val="24"/>
          <w:szCs w:val="24"/>
        </w:rPr>
        <w:t xml:space="preserve">in providing a separate age relaxation to transgender applicants while providing separate age relaxations to other categories of applicants </w:t>
      </w:r>
      <w:r w:rsidRPr="008F6898">
        <w:rPr>
          <w:rFonts w:ascii="Arial" w:hAnsi="Arial" w:cs="Arial"/>
          <w:sz w:val="24"/>
          <w:szCs w:val="24"/>
        </w:rPr>
        <w:t>violates Article 14 of the Constitution of India, 1950.</w:t>
      </w:r>
    </w:p>
    <w:p w14:paraId="2D97FE33" w14:textId="77777777" w:rsidR="00426864" w:rsidRPr="00426864" w:rsidRDefault="00426864" w:rsidP="00375447">
      <w:pPr>
        <w:pStyle w:val="ListParagraph"/>
        <w:ind w:left="567"/>
        <w:rPr>
          <w:rFonts w:ascii="Arial" w:hAnsi="Arial" w:cs="Arial"/>
          <w:sz w:val="24"/>
          <w:szCs w:val="24"/>
          <w:highlight w:val="yellow"/>
        </w:rPr>
      </w:pPr>
    </w:p>
    <w:p w14:paraId="6AB4F942" w14:textId="5FA36D4C" w:rsidR="00A5115B" w:rsidRDefault="00426864" w:rsidP="00375447">
      <w:pPr>
        <w:pStyle w:val="ListParagraph"/>
        <w:numPr>
          <w:ilvl w:val="0"/>
          <w:numId w:val="20"/>
        </w:numPr>
        <w:spacing w:after="0" w:line="480" w:lineRule="auto"/>
        <w:ind w:left="567"/>
        <w:jc w:val="both"/>
        <w:rPr>
          <w:rFonts w:ascii="Arial" w:hAnsi="Arial" w:cs="Arial"/>
          <w:sz w:val="24"/>
          <w:szCs w:val="24"/>
        </w:rPr>
      </w:pPr>
      <w:r w:rsidRPr="00424EFF">
        <w:rPr>
          <w:rFonts w:ascii="Arial" w:hAnsi="Arial" w:cs="Arial"/>
          <w:b/>
          <w:sz w:val="24"/>
          <w:szCs w:val="24"/>
        </w:rPr>
        <w:t>THAT</w:t>
      </w:r>
      <w:r w:rsidRPr="00424EFF">
        <w:rPr>
          <w:rFonts w:ascii="Arial" w:hAnsi="Arial" w:cs="Arial"/>
          <w:sz w:val="24"/>
          <w:szCs w:val="24"/>
        </w:rPr>
        <w:t xml:space="preserve"> in </w:t>
      </w:r>
      <w:r w:rsidRPr="00A5115B">
        <w:rPr>
          <w:rFonts w:ascii="Arial" w:hAnsi="Arial" w:cs="Arial"/>
          <w:i/>
          <w:sz w:val="24"/>
          <w:szCs w:val="24"/>
        </w:rPr>
        <w:t>NALSA</w:t>
      </w:r>
      <w:r w:rsidRPr="00424EFF">
        <w:rPr>
          <w:rFonts w:ascii="Arial" w:hAnsi="Arial" w:cs="Arial"/>
          <w:sz w:val="24"/>
          <w:szCs w:val="24"/>
        </w:rPr>
        <w:t xml:space="preserve">, the Hon’ble Supreme Court noted that the category of ‘sex’ under Article 15 includes two attributes, namely biological characteristics and gender identity. </w:t>
      </w:r>
      <w:r w:rsidR="006A1C99" w:rsidRPr="00424EFF">
        <w:rPr>
          <w:rFonts w:ascii="Arial" w:hAnsi="Arial" w:cs="Arial"/>
          <w:sz w:val="24"/>
          <w:szCs w:val="24"/>
        </w:rPr>
        <w:t xml:space="preserve">The action of the Respondent No. 1 in providing age relaxation </w:t>
      </w:r>
      <w:r w:rsidR="00154C2C">
        <w:rPr>
          <w:rFonts w:ascii="Arial" w:hAnsi="Arial" w:cs="Arial"/>
          <w:sz w:val="24"/>
          <w:szCs w:val="24"/>
        </w:rPr>
        <w:t>other categories of vulnerable applicants like SC/ST</w:t>
      </w:r>
      <w:r w:rsidR="006A1C99" w:rsidRPr="00424EFF">
        <w:rPr>
          <w:rFonts w:ascii="Arial" w:hAnsi="Arial" w:cs="Arial"/>
          <w:sz w:val="24"/>
          <w:szCs w:val="24"/>
        </w:rPr>
        <w:t xml:space="preserve"> </w:t>
      </w:r>
      <w:r w:rsidR="00154C2C">
        <w:rPr>
          <w:rFonts w:ascii="Arial" w:hAnsi="Arial" w:cs="Arial"/>
          <w:sz w:val="24"/>
          <w:szCs w:val="24"/>
        </w:rPr>
        <w:t xml:space="preserve">persons, </w:t>
      </w:r>
      <w:r w:rsidR="006A1C99" w:rsidRPr="00424EFF">
        <w:rPr>
          <w:rFonts w:ascii="Arial" w:hAnsi="Arial" w:cs="Arial"/>
          <w:sz w:val="24"/>
          <w:szCs w:val="24"/>
        </w:rPr>
        <w:t>Destitute Widows</w:t>
      </w:r>
      <w:r w:rsidR="00154C2C">
        <w:rPr>
          <w:rFonts w:ascii="Arial" w:hAnsi="Arial" w:cs="Arial"/>
          <w:sz w:val="24"/>
          <w:szCs w:val="24"/>
        </w:rPr>
        <w:t xml:space="preserve"> and Ex-Servicemen</w:t>
      </w:r>
      <w:r w:rsidR="006A1C99" w:rsidRPr="00424EFF">
        <w:rPr>
          <w:rFonts w:ascii="Arial" w:hAnsi="Arial" w:cs="Arial"/>
          <w:sz w:val="24"/>
          <w:szCs w:val="24"/>
        </w:rPr>
        <w:t xml:space="preserve"> and not to transgender persons amounts to discrimination on the basis </w:t>
      </w:r>
      <w:r w:rsidR="000B1E51" w:rsidRPr="00424EFF">
        <w:rPr>
          <w:rFonts w:ascii="Arial" w:hAnsi="Arial" w:cs="Arial"/>
          <w:sz w:val="24"/>
          <w:szCs w:val="24"/>
        </w:rPr>
        <w:t>of gender</w:t>
      </w:r>
      <w:r w:rsidR="006A1C99" w:rsidRPr="00424EFF">
        <w:rPr>
          <w:rFonts w:ascii="Arial" w:hAnsi="Arial" w:cs="Arial"/>
          <w:sz w:val="24"/>
          <w:szCs w:val="24"/>
        </w:rPr>
        <w:t xml:space="preserve"> and is contrary to R</w:t>
      </w:r>
      <w:r w:rsidR="00694977" w:rsidRPr="00424EFF">
        <w:rPr>
          <w:rFonts w:ascii="Arial" w:hAnsi="Arial" w:cs="Arial"/>
          <w:sz w:val="24"/>
          <w:szCs w:val="24"/>
        </w:rPr>
        <w:t xml:space="preserve">ight to </w:t>
      </w:r>
      <w:r w:rsidR="006A1C99" w:rsidRPr="00424EFF">
        <w:rPr>
          <w:rFonts w:ascii="Arial" w:hAnsi="Arial" w:cs="Arial"/>
          <w:sz w:val="24"/>
          <w:szCs w:val="24"/>
        </w:rPr>
        <w:t>E</w:t>
      </w:r>
      <w:r w:rsidR="00694977" w:rsidRPr="00424EFF">
        <w:rPr>
          <w:rFonts w:ascii="Arial" w:hAnsi="Arial" w:cs="Arial"/>
          <w:sz w:val="24"/>
          <w:szCs w:val="24"/>
        </w:rPr>
        <w:t xml:space="preserve">quality under </w:t>
      </w:r>
      <w:r w:rsidR="006A1C99" w:rsidRPr="00424EFF">
        <w:rPr>
          <w:rFonts w:ascii="Arial" w:hAnsi="Arial" w:cs="Arial"/>
          <w:sz w:val="24"/>
          <w:szCs w:val="24"/>
        </w:rPr>
        <w:t>A</w:t>
      </w:r>
      <w:r w:rsidR="00694977" w:rsidRPr="00424EFF">
        <w:rPr>
          <w:rFonts w:ascii="Arial" w:hAnsi="Arial" w:cs="Arial"/>
          <w:sz w:val="24"/>
          <w:szCs w:val="24"/>
        </w:rPr>
        <w:t xml:space="preserve">rticle 14 </w:t>
      </w:r>
      <w:r w:rsidR="006A1C99" w:rsidRPr="00424EFF">
        <w:rPr>
          <w:rFonts w:ascii="Arial" w:hAnsi="Arial" w:cs="Arial"/>
          <w:sz w:val="24"/>
          <w:szCs w:val="24"/>
        </w:rPr>
        <w:t>and Right against Discrimination enshrined under Article 15 of the Constitution of India.</w:t>
      </w:r>
      <w:r w:rsidR="00694977" w:rsidRPr="00424EFF">
        <w:rPr>
          <w:rFonts w:ascii="Arial" w:hAnsi="Arial" w:cs="Arial"/>
          <w:sz w:val="24"/>
          <w:szCs w:val="24"/>
        </w:rPr>
        <w:t xml:space="preserve"> </w:t>
      </w:r>
    </w:p>
    <w:p w14:paraId="0EBAC32E" w14:textId="77777777" w:rsidR="00A5115B" w:rsidRPr="00A5115B" w:rsidRDefault="00A5115B" w:rsidP="00375447">
      <w:pPr>
        <w:pStyle w:val="ListParagraph"/>
        <w:ind w:left="567"/>
        <w:rPr>
          <w:rFonts w:ascii="Arial" w:eastAsia="Arial" w:hAnsi="Arial" w:cs="Arial"/>
          <w:sz w:val="24"/>
          <w:szCs w:val="24"/>
        </w:rPr>
      </w:pPr>
    </w:p>
    <w:p w14:paraId="4A64126B" w14:textId="34161428" w:rsidR="00A5115B" w:rsidRPr="00A5115B" w:rsidRDefault="00A5115B" w:rsidP="00375447">
      <w:pPr>
        <w:pStyle w:val="ListParagraph"/>
        <w:numPr>
          <w:ilvl w:val="0"/>
          <w:numId w:val="20"/>
        </w:numPr>
        <w:spacing w:after="0" w:line="480" w:lineRule="auto"/>
        <w:ind w:left="567"/>
        <w:jc w:val="both"/>
        <w:rPr>
          <w:rFonts w:ascii="Arial" w:hAnsi="Arial" w:cs="Arial"/>
          <w:sz w:val="24"/>
          <w:szCs w:val="24"/>
        </w:rPr>
      </w:pPr>
      <w:r w:rsidRPr="001B01C8">
        <w:rPr>
          <w:rFonts w:ascii="Arial" w:eastAsia="Arial" w:hAnsi="Arial" w:cs="Arial"/>
          <w:b/>
          <w:sz w:val="24"/>
          <w:szCs w:val="24"/>
        </w:rPr>
        <w:lastRenderedPageBreak/>
        <w:t>THAT</w:t>
      </w:r>
      <w:r w:rsidRPr="00A5115B">
        <w:rPr>
          <w:rFonts w:ascii="Arial" w:eastAsia="Arial" w:hAnsi="Arial" w:cs="Arial"/>
          <w:sz w:val="24"/>
          <w:szCs w:val="24"/>
        </w:rPr>
        <w:t xml:space="preserve"> </w:t>
      </w:r>
      <w:r w:rsidRPr="00A5115B">
        <w:rPr>
          <w:rFonts w:ascii="Arial" w:hAnsi="Arial" w:cs="Arial"/>
          <w:sz w:val="24"/>
          <w:szCs w:val="24"/>
        </w:rPr>
        <w:t xml:space="preserve">the Respondent No. 1 has called for applications </w:t>
      </w:r>
      <w:r w:rsidR="00C16E27">
        <w:rPr>
          <w:rFonts w:ascii="Arial" w:hAnsi="Arial" w:cs="Arial"/>
          <w:sz w:val="24"/>
          <w:szCs w:val="24"/>
        </w:rPr>
        <w:t>for 2</w:t>
      </w:r>
      <w:r w:rsidRPr="00A5115B">
        <w:rPr>
          <w:rFonts w:ascii="Arial" w:hAnsi="Arial" w:cs="Arial"/>
          <w:sz w:val="24"/>
          <w:szCs w:val="24"/>
        </w:rPr>
        <w:t>4</w:t>
      </w:r>
      <w:r w:rsidR="00C16E27">
        <w:rPr>
          <w:rFonts w:ascii="Arial" w:hAnsi="Arial" w:cs="Arial"/>
          <w:sz w:val="24"/>
          <w:szCs w:val="24"/>
        </w:rPr>
        <w:t>6</w:t>
      </w:r>
      <w:r w:rsidRPr="00A5115B">
        <w:rPr>
          <w:rFonts w:ascii="Arial" w:hAnsi="Arial" w:cs="Arial"/>
          <w:sz w:val="24"/>
          <w:szCs w:val="24"/>
        </w:rPr>
        <w:t xml:space="preserve">5 posts of Grade II Police Constable (AR) from only women and transgender applicants. However, by fixing an upper age limit of 26 years for transgender persons, </w:t>
      </w:r>
      <w:r w:rsidR="001B01C8">
        <w:rPr>
          <w:rFonts w:ascii="Arial" w:hAnsi="Arial" w:cs="Arial"/>
          <w:sz w:val="24"/>
          <w:szCs w:val="24"/>
        </w:rPr>
        <w:t xml:space="preserve">while simultaneously setting an upper age limit </w:t>
      </w:r>
      <w:r w:rsidR="00B44440">
        <w:rPr>
          <w:rFonts w:ascii="Arial" w:hAnsi="Arial" w:cs="Arial"/>
          <w:sz w:val="24"/>
          <w:szCs w:val="24"/>
        </w:rPr>
        <w:t xml:space="preserve">for women, who can claim age relaxation of 29 years if they are SC/ST women or </w:t>
      </w:r>
      <w:r w:rsidR="001B01C8">
        <w:rPr>
          <w:rFonts w:ascii="Arial" w:hAnsi="Arial" w:cs="Arial"/>
          <w:sz w:val="24"/>
          <w:szCs w:val="24"/>
        </w:rPr>
        <w:t xml:space="preserve">of 35 years </w:t>
      </w:r>
      <w:r w:rsidR="00B44440">
        <w:rPr>
          <w:rFonts w:ascii="Arial" w:hAnsi="Arial" w:cs="Arial"/>
          <w:sz w:val="24"/>
          <w:szCs w:val="24"/>
        </w:rPr>
        <w:t xml:space="preserve">if they are </w:t>
      </w:r>
      <w:r w:rsidR="001B01C8">
        <w:rPr>
          <w:rFonts w:ascii="Arial" w:hAnsi="Arial" w:cs="Arial"/>
          <w:sz w:val="24"/>
          <w:szCs w:val="24"/>
        </w:rPr>
        <w:t xml:space="preserve"> Destitute Widow</w:t>
      </w:r>
      <w:r w:rsidR="00154C2C">
        <w:rPr>
          <w:rFonts w:ascii="Arial" w:hAnsi="Arial" w:cs="Arial"/>
          <w:sz w:val="24"/>
          <w:szCs w:val="24"/>
        </w:rPr>
        <w:t>s</w:t>
      </w:r>
      <w:r w:rsidR="00B44440">
        <w:rPr>
          <w:rFonts w:ascii="Arial" w:hAnsi="Arial" w:cs="Arial"/>
          <w:sz w:val="24"/>
          <w:szCs w:val="24"/>
        </w:rPr>
        <w:t>, but transgender applicants are arbitrar</w:t>
      </w:r>
      <w:r w:rsidR="007A6381">
        <w:rPr>
          <w:rFonts w:ascii="Arial" w:hAnsi="Arial" w:cs="Arial"/>
          <w:sz w:val="24"/>
          <w:szCs w:val="24"/>
        </w:rPr>
        <w:t>i</w:t>
      </w:r>
      <w:r w:rsidR="00B44440">
        <w:rPr>
          <w:rFonts w:ascii="Arial" w:hAnsi="Arial" w:cs="Arial"/>
          <w:sz w:val="24"/>
          <w:szCs w:val="24"/>
        </w:rPr>
        <w:t>ly treated unequal</w:t>
      </w:r>
      <w:r w:rsidR="007A6381">
        <w:rPr>
          <w:rFonts w:ascii="Arial" w:hAnsi="Arial" w:cs="Arial"/>
          <w:sz w:val="24"/>
          <w:szCs w:val="24"/>
        </w:rPr>
        <w:t>l</w:t>
      </w:r>
      <w:r w:rsidR="00B44440">
        <w:rPr>
          <w:rFonts w:ascii="Arial" w:hAnsi="Arial" w:cs="Arial"/>
          <w:sz w:val="24"/>
          <w:szCs w:val="24"/>
        </w:rPr>
        <w:t>y by only having the age relaxation up</w:t>
      </w:r>
      <w:r w:rsidR="007A6381">
        <w:rPr>
          <w:rFonts w:ascii="Arial" w:hAnsi="Arial" w:cs="Arial"/>
          <w:sz w:val="24"/>
          <w:szCs w:val="24"/>
        </w:rPr>
        <w:t xml:space="preserve"> to 26 years, </w:t>
      </w:r>
      <w:r w:rsidR="00B44440">
        <w:rPr>
          <w:rFonts w:ascii="Arial" w:hAnsi="Arial" w:cs="Arial"/>
          <w:sz w:val="24"/>
          <w:szCs w:val="24"/>
        </w:rPr>
        <w:t>making it</w:t>
      </w:r>
      <w:r w:rsidRPr="00A5115B">
        <w:rPr>
          <w:rFonts w:ascii="Arial" w:hAnsi="Arial" w:cs="Arial"/>
          <w:sz w:val="24"/>
          <w:szCs w:val="24"/>
        </w:rPr>
        <w:t xml:space="preserve"> virtually impossible for the </w:t>
      </w:r>
      <w:r>
        <w:rPr>
          <w:rFonts w:ascii="Arial" w:hAnsi="Arial" w:cs="Arial"/>
          <w:sz w:val="24"/>
          <w:szCs w:val="24"/>
        </w:rPr>
        <w:t xml:space="preserve">Petitioner and other transgender persons to </w:t>
      </w:r>
      <w:r w:rsidR="001B01C8">
        <w:rPr>
          <w:rFonts w:ascii="Arial" w:hAnsi="Arial" w:cs="Arial"/>
          <w:sz w:val="24"/>
          <w:szCs w:val="24"/>
        </w:rPr>
        <w:t xml:space="preserve">successfully </w:t>
      </w:r>
      <w:r>
        <w:rPr>
          <w:rFonts w:ascii="Arial" w:hAnsi="Arial" w:cs="Arial"/>
          <w:sz w:val="24"/>
          <w:szCs w:val="24"/>
        </w:rPr>
        <w:t>apply for the said post</w:t>
      </w:r>
      <w:r w:rsidR="001B01C8">
        <w:rPr>
          <w:rFonts w:ascii="Arial" w:hAnsi="Arial" w:cs="Arial"/>
          <w:sz w:val="24"/>
          <w:szCs w:val="24"/>
        </w:rPr>
        <w:t xml:space="preserve"> and gain employment in the Tamil Nadu Police Force.</w:t>
      </w:r>
      <w:r w:rsidR="00B44440">
        <w:rPr>
          <w:rFonts w:ascii="Arial" w:hAnsi="Arial" w:cs="Arial"/>
          <w:sz w:val="24"/>
          <w:szCs w:val="24"/>
        </w:rPr>
        <w:t xml:space="preserve"> </w:t>
      </w:r>
      <w:r w:rsidR="007A6381">
        <w:rPr>
          <w:rFonts w:ascii="Arial" w:hAnsi="Arial" w:cs="Arial"/>
          <w:sz w:val="24"/>
          <w:szCs w:val="24"/>
        </w:rPr>
        <w:t xml:space="preserve">Transgender </w:t>
      </w:r>
      <w:r w:rsidR="00B44440">
        <w:rPr>
          <w:rFonts w:ascii="Arial" w:hAnsi="Arial" w:cs="Arial"/>
          <w:sz w:val="24"/>
          <w:szCs w:val="24"/>
        </w:rPr>
        <w:t xml:space="preserve">persons often </w:t>
      </w:r>
      <w:r w:rsidR="007A6381">
        <w:rPr>
          <w:rFonts w:ascii="Arial" w:hAnsi="Arial" w:cs="Arial"/>
          <w:sz w:val="24"/>
          <w:szCs w:val="24"/>
        </w:rPr>
        <w:t xml:space="preserve">are unable to access to education and are </w:t>
      </w:r>
      <w:r w:rsidR="00B44440">
        <w:rPr>
          <w:rFonts w:ascii="Arial" w:hAnsi="Arial" w:cs="Arial"/>
          <w:sz w:val="24"/>
          <w:szCs w:val="24"/>
        </w:rPr>
        <w:t>forced to drop out</w:t>
      </w:r>
      <w:r w:rsidR="007A6381">
        <w:rPr>
          <w:rFonts w:ascii="Arial" w:hAnsi="Arial" w:cs="Arial"/>
          <w:sz w:val="24"/>
          <w:szCs w:val="24"/>
        </w:rPr>
        <w:t xml:space="preserve"> of school and discontinue their studies and as a result, lose many years before they are able to</w:t>
      </w:r>
      <w:r w:rsidR="00B44440">
        <w:rPr>
          <w:rFonts w:ascii="Arial" w:hAnsi="Arial" w:cs="Arial"/>
          <w:sz w:val="24"/>
          <w:szCs w:val="24"/>
        </w:rPr>
        <w:t xml:space="preserve"> stand on </w:t>
      </w:r>
      <w:r w:rsidR="007A6381">
        <w:rPr>
          <w:rFonts w:ascii="Arial" w:hAnsi="Arial" w:cs="Arial"/>
          <w:sz w:val="24"/>
          <w:szCs w:val="24"/>
        </w:rPr>
        <w:t>their own</w:t>
      </w:r>
      <w:r w:rsidR="00B44440">
        <w:rPr>
          <w:rFonts w:ascii="Arial" w:hAnsi="Arial" w:cs="Arial"/>
          <w:sz w:val="24"/>
          <w:szCs w:val="24"/>
        </w:rPr>
        <w:t xml:space="preserve"> feet </w:t>
      </w:r>
      <w:r w:rsidR="007A6381">
        <w:rPr>
          <w:rFonts w:ascii="Arial" w:hAnsi="Arial" w:cs="Arial"/>
          <w:sz w:val="24"/>
          <w:szCs w:val="24"/>
        </w:rPr>
        <w:t>and support themselves. However, the Respondent No. 1 has not borne these facts in mind and has failed to provide a separate age relaxation for transgender applicants, while arbitrarily providing age relaxations to other categories of applicants</w:t>
      </w:r>
      <w:r w:rsidR="00B97584">
        <w:rPr>
          <w:rFonts w:ascii="Arial" w:hAnsi="Arial" w:cs="Arial"/>
          <w:sz w:val="24"/>
          <w:szCs w:val="24"/>
        </w:rPr>
        <w:t>,</w:t>
      </w:r>
      <w:r w:rsidR="007A6381">
        <w:rPr>
          <w:rFonts w:ascii="Arial" w:hAnsi="Arial" w:cs="Arial"/>
          <w:sz w:val="24"/>
          <w:szCs w:val="24"/>
        </w:rPr>
        <w:t xml:space="preserve"> which is in violation of Article 14 of the Constitution of India.</w:t>
      </w:r>
    </w:p>
    <w:p w14:paraId="6779021C" w14:textId="77777777" w:rsidR="00A5115B" w:rsidRDefault="00A5115B" w:rsidP="00375447">
      <w:pPr>
        <w:pStyle w:val="ListParagraph"/>
        <w:ind w:left="567"/>
        <w:rPr>
          <w:rFonts w:ascii="Arial" w:eastAsia="Arial" w:hAnsi="Arial" w:cs="Arial"/>
          <w:b/>
          <w:sz w:val="24"/>
          <w:szCs w:val="24"/>
        </w:rPr>
      </w:pPr>
    </w:p>
    <w:p w14:paraId="5F6652B8" w14:textId="77777777" w:rsidR="00154C2C" w:rsidRDefault="00426864" w:rsidP="00375447">
      <w:pPr>
        <w:pStyle w:val="Normal1"/>
        <w:numPr>
          <w:ilvl w:val="0"/>
          <w:numId w:val="20"/>
        </w:numPr>
        <w:spacing w:after="0" w:line="480" w:lineRule="auto"/>
        <w:ind w:left="567"/>
        <w:contextualSpacing/>
        <w:jc w:val="both"/>
        <w:rPr>
          <w:rFonts w:ascii="Arial" w:eastAsia="Arial" w:hAnsi="Arial" w:cs="Arial"/>
          <w:sz w:val="24"/>
          <w:szCs w:val="24"/>
        </w:rPr>
      </w:pPr>
      <w:r>
        <w:rPr>
          <w:rFonts w:ascii="Arial" w:eastAsia="Arial" w:hAnsi="Arial" w:cs="Arial"/>
          <w:b/>
          <w:sz w:val="24"/>
          <w:szCs w:val="24"/>
        </w:rPr>
        <w:t>THAT</w:t>
      </w:r>
      <w:r w:rsidR="00A82E52">
        <w:rPr>
          <w:rFonts w:ascii="Arial" w:eastAsia="Arial" w:hAnsi="Arial" w:cs="Arial"/>
          <w:sz w:val="24"/>
          <w:szCs w:val="24"/>
        </w:rPr>
        <w:t xml:space="preserve"> </w:t>
      </w:r>
      <w:r>
        <w:rPr>
          <w:rFonts w:ascii="Arial" w:eastAsia="Arial" w:hAnsi="Arial" w:cs="Arial"/>
          <w:sz w:val="24"/>
          <w:szCs w:val="24"/>
        </w:rPr>
        <w:t xml:space="preserve">apart from being made ineligible by the restrictive age conditions set by the Respondent No. 1 for transgender persons in the Impugned Notification, </w:t>
      </w:r>
      <w:r w:rsidR="00154C2C">
        <w:rPr>
          <w:rFonts w:ascii="Arial" w:eastAsia="Arial" w:hAnsi="Arial" w:cs="Arial"/>
          <w:sz w:val="24"/>
          <w:szCs w:val="24"/>
        </w:rPr>
        <w:t>I</w:t>
      </w:r>
      <w:r w:rsidR="007158EB">
        <w:rPr>
          <w:rFonts w:ascii="Arial" w:eastAsia="Arial" w:hAnsi="Arial" w:cs="Arial"/>
          <w:sz w:val="24"/>
          <w:szCs w:val="24"/>
        </w:rPr>
        <w:t xml:space="preserve"> </w:t>
      </w:r>
      <w:r w:rsidR="00154C2C">
        <w:rPr>
          <w:rFonts w:ascii="Arial" w:eastAsia="Arial" w:hAnsi="Arial" w:cs="Arial"/>
          <w:sz w:val="24"/>
          <w:szCs w:val="24"/>
        </w:rPr>
        <w:t xml:space="preserve">am </w:t>
      </w:r>
      <w:r>
        <w:rPr>
          <w:rFonts w:ascii="Arial" w:eastAsia="Arial" w:hAnsi="Arial" w:cs="Arial"/>
          <w:sz w:val="24"/>
          <w:szCs w:val="24"/>
        </w:rPr>
        <w:t>qualified and eligible to apply for the post of Grade II Police Constable</w:t>
      </w:r>
      <w:r w:rsidR="00A82E52">
        <w:rPr>
          <w:rFonts w:ascii="Arial" w:eastAsia="Arial" w:hAnsi="Arial" w:cs="Arial"/>
          <w:sz w:val="24"/>
          <w:szCs w:val="24"/>
        </w:rPr>
        <w:t>.</w:t>
      </w:r>
      <w:r>
        <w:rPr>
          <w:rFonts w:ascii="Arial" w:eastAsia="Arial" w:hAnsi="Arial" w:cs="Arial"/>
          <w:sz w:val="24"/>
          <w:szCs w:val="24"/>
        </w:rPr>
        <w:t xml:space="preserve"> However, </w:t>
      </w:r>
      <w:r w:rsidR="00154C2C">
        <w:rPr>
          <w:rFonts w:ascii="Arial" w:eastAsia="Arial" w:hAnsi="Arial" w:cs="Arial"/>
          <w:sz w:val="24"/>
          <w:szCs w:val="24"/>
        </w:rPr>
        <w:t>I am</w:t>
      </w:r>
      <w:r w:rsidR="007158EB">
        <w:rPr>
          <w:rFonts w:ascii="Arial" w:eastAsia="Arial" w:hAnsi="Arial" w:cs="Arial"/>
          <w:sz w:val="24"/>
          <w:szCs w:val="24"/>
        </w:rPr>
        <w:t xml:space="preserve"> </w:t>
      </w:r>
      <w:r>
        <w:rPr>
          <w:rFonts w:ascii="Arial" w:eastAsia="Arial" w:hAnsi="Arial" w:cs="Arial"/>
          <w:sz w:val="24"/>
          <w:szCs w:val="24"/>
        </w:rPr>
        <w:t xml:space="preserve">unable to apply for the post purely because of the different </w:t>
      </w:r>
      <w:r w:rsidR="00154C2C">
        <w:rPr>
          <w:rFonts w:ascii="Arial" w:eastAsia="Arial" w:hAnsi="Arial" w:cs="Arial"/>
          <w:sz w:val="24"/>
          <w:szCs w:val="24"/>
        </w:rPr>
        <w:t>and restrictive age limit set by</w:t>
      </w:r>
      <w:r>
        <w:rPr>
          <w:rFonts w:ascii="Arial" w:eastAsia="Arial" w:hAnsi="Arial" w:cs="Arial"/>
          <w:sz w:val="24"/>
          <w:szCs w:val="24"/>
        </w:rPr>
        <w:t xml:space="preserve"> the Respondent No. 1 </w:t>
      </w:r>
      <w:r w:rsidR="00154C2C">
        <w:rPr>
          <w:rFonts w:ascii="Arial" w:eastAsia="Arial" w:hAnsi="Arial" w:cs="Arial"/>
          <w:sz w:val="24"/>
          <w:szCs w:val="24"/>
        </w:rPr>
        <w:t xml:space="preserve">for </w:t>
      </w:r>
      <w:r>
        <w:rPr>
          <w:rFonts w:ascii="Arial" w:eastAsia="Arial" w:hAnsi="Arial" w:cs="Arial"/>
          <w:sz w:val="24"/>
          <w:szCs w:val="24"/>
        </w:rPr>
        <w:t>transgender persons who have been historically discriminated against and have limited access to public employment.</w:t>
      </w:r>
      <w:r w:rsidR="00A82E52">
        <w:rPr>
          <w:rFonts w:ascii="Arial" w:eastAsia="Arial" w:hAnsi="Arial" w:cs="Arial"/>
          <w:sz w:val="24"/>
          <w:szCs w:val="24"/>
        </w:rPr>
        <w:t xml:space="preserve"> </w:t>
      </w:r>
    </w:p>
    <w:p w14:paraId="21586A1E" w14:textId="77777777" w:rsidR="00154C2C" w:rsidRDefault="00154C2C" w:rsidP="00375447">
      <w:pPr>
        <w:pStyle w:val="ListParagraph"/>
        <w:ind w:left="567"/>
        <w:rPr>
          <w:rFonts w:ascii="Arial" w:eastAsia="Arial" w:hAnsi="Arial" w:cs="Arial"/>
          <w:sz w:val="24"/>
          <w:szCs w:val="24"/>
        </w:rPr>
      </w:pPr>
    </w:p>
    <w:p w14:paraId="45B0CD66" w14:textId="03127F4C" w:rsidR="00836332" w:rsidRPr="00154C2C" w:rsidRDefault="00154C2C" w:rsidP="00375447">
      <w:pPr>
        <w:pStyle w:val="Normal1"/>
        <w:numPr>
          <w:ilvl w:val="0"/>
          <w:numId w:val="20"/>
        </w:numPr>
        <w:spacing w:after="0" w:line="480" w:lineRule="auto"/>
        <w:ind w:left="567"/>
        <w:contextualSpacing/>
        <w:jc w:val="both"/>
        <w:rPr>
          <w:rFonts w:ascii="Arial" w:eastAsia="Arial" w:hAnsi="Arial" w:cs="Arial"/>
          <w:sz w:val="24"/>
          <w:szCs w:val="24"/>
        </w:rPr>
      </w:pPr>
      <w:r w:rsidRPr="00154C2C">
        <w:rPr>
          <w:rFonts w:ascii="Arial" w:eastAsia="Arial" w:hAnsi="Arial" w:cs="Arial"/>
          <w:b/>
          <w:sz w:val="24"/>
          <w:szCs w:val="24"/>
        </w:rPr>
        <w:t>THAT</w:t>
      </w:r>
      <w:r>
        <w:rPr>
          <w:rFonts w:ascii="Arial" w:eastAsia="Arial" w:hAnsi="Arial" w:cs="Arial"/>
          <w:sz w:val="24"/>
          <w:szCs w:val="24"/>
        </w:rPr>
        <w:t xml:space="preserve"> t</w:t>
      </w:r>
      <w:r w:rsidRPr="00154C2C">
        <w:rPr>
          <w:rFonts w:ascii="Arial" w:eastAsia="Arial" w:hAnsi="Arial" w:cs="Arial"/>
          <w:sz w:val="24"/>
          <w:szCs w:val="24"/>
        </w:rPr>
        <w:t>ransgender persons</w:t>
      </w:r>
      <w:r w:rsidR="007158EB" w:rsidRPr="00154C2C">
        <w:rPr>
          <w:rFonts w:ascii="Arial" w:eastAsia="Arial" w:hAnsi="Arial" w:cs="Arial"/>
          <w:sz w:val="24"/>
          <w:szCs w:val="24"/>
        </w:rPr>
        <w:t xml:space="preserve"> </w:t>
      </w:r>
      <w:r w:rsidR="006A1C99" w:rsidRPr="00154C2C">
        <w:rPr>
          <w:rFonts w:ascii="Arial" w:eastAsia="Arial" w:hAnsi="Arial" w:cs="Arial"/>
          <w:sz w:val="24"/>
          <w:szCs w:val="24"/>
        </w:rPr>
        <w:t xml:space="preserve">have faced immense difficulty in securing employment due to </w:t>
      </w:r>
      <w:r w:rsidR="001B703E">
        <w:rPr>
          <w:rFonts w:ascii="Arial" w:eastAsia="Arial" w:hAnsi="Arial" w:cs="Arial"/>
          <w:sz w:val="24"/>
          <w:szCs w:val="24"/>
        </w:rPr>
        <w:t>their</w:t>
      </w:r>
      <w:r w:rsidR="006A1C99" w:rsidRPr="00154C2C">
        <w:rPr>
          <w:rFonts w:ascii="Arial" w:eastAsia="Arial" w:hAnsi="Arial" w:cs="Arial"/>
          <w:sz w:val="24"/>
          <w:szCs w:val="24"/>
        </w:rPr>
        <w:t xml:space="preserve"> gender identity</w:t>
      </w:r>
      <w:r>
        <w:rPr>
          <w:rFonts w:ascii="Arial" w:eastAsia="Arial" w:hAnsi="Arial" w:cs="Arial"/>
          <w:sz w:val="24"/>
          <w:szCs w:val="24"/>
        </w:rPr>
        <w:t xml:space="preserve"> and due to the actions of the Respondent No. 1 in the present case, </w:t>
      </w:r>
      <w:r w:rsidR="00937560">
        <w:rPr>
          <w:rFonts w:ascii="Arial" w:eastAsia="Arial" w:hAnsi="Arial" w:cs="Arial"/>
          <w:sz w:val="24"/>
          <w:szCs w:val="24"/>
        </w:rPr>
        <w:t xml:space="preserve">being a transgender person, </w:t>
      </w:r>
      <w:r w:rsidR="001956BC">
        <w:rPr>
          <w:rFonts w:ascii="Arial" w:eastAsia="Arial" w:hAnsi="Arial" w:cs="Arial"/>
          <w:sz w:val="24"/>
          <w:szCs w:val="24"/>
        </w:rPr>
        <w:t>I am</w:t>
      </w:r>
      <w:r w:rsidR="00180ECA" w:rsidRPr="00154C2C">
        <w:rPr>
          <w:rFonts w:ascii="Arial" w:eastAsia="Arial" w:hAnsi="Arial" w:cs="Arial"/>
          <w:sz w:val="24"/>
          <w:szCs w:val="24"/>
        </w:rPr>
        <w:t xml:space="preserve"> </w:t>
      </w:r>
      <w:r>
        <w:rPr>
          <w:rFonts w:ascii="Arial" w:eastAsia="Arial" w:hAnsi="Arial" w:cs="Arial"/>
          <w:sz w:val="24"/>
          <w:szCs w:val="24"/>
        </w:rPr>
        <w:t xml:space="preserve">once again </w:t>
      </w:r>
      <w:r w:rsidR="006A1C99" w:rsidRPr="00154C2C">
        <w:rPr>
          <w:rFonts w:ascii="Arial" w:eastAsia="Arial" w:hAnsi="Arial" w:cs="Arial"/>
          <w:sz w:val="24"/>
          <w:szCs w:val="24"/>
        </w:rPr>
        <w:t>losing an opportunity to secure stable employment</w:t>
      </w:r>
      <w:r>
        <w:rPr>
          <w:rFonts w:ascii="Arial" w:eastAsia="Arial" w:hAnsi="Arial" w:cs="Arial"/>
          <w:sz w:val="24"/>
          <w:szCs w:val="24"/>
        </w:rPr>
        <w:t xml:space="preserve"> in the Tamil Nadu Police Force. This action of the Respondent No. 1 is </w:t>
      </w:r>
      <w:r w:rsidR="006A1C99" w:rsidRPr="00154C2C">
        <w:rPr>
          <w:rFonts w:ascii="Arial" w:eastAsia="Arial" w:hAnsi="Arial" w:cs="Arial"/>
          <w:sz w:val="24"/>
          <w:szCs w:val="24"/>
        </w:rPr>
        <w:t>contrary to the</w:t>
      </w:r>
      <w:r>
        <w:rPr>
          <w:rFonts w:ascii="Arial" w:eastAsia="Arial" w:hAnsi="Arial" w:cs="Arial"/>
          <w:sz w:val="24"/>
          <w:szCs w:val="24"/>
        </w:rPr>
        <w:t xml:space="preserve"> spirit of the</w:t>
      </w:r>
      <w:r w:rsidR="006A1C99" w:rsidRPr="00154C2C">
        <w:rPr>
          <w:rFonts w:ascii="Arial" w:eastAsia="Arial" w:hAnsi="Arial" w:cs="Arial"/>
          <w:sz w:val="24"/>
          <w:szCs w:val="24"/>
        </w:rPr>
        <w:t xml:space="preserve"> decision</w:t>
      </w:r>
      <w:r>
        <w:rPr>
          <w:rFonts w:ascii="Arial" w:eastAsia="Arial" w:hAnsi="Arial" w:cs="Arial"/>
          <w:sz w:val="24"/>
          <w:szCs w:val="24"/>
        </w:rPr>
        <w:t xml:space="preserve"> of the </w:t>
      </w:r>
      <w:r>
        <w:rPr>
          <w:rFonts w:ascii="Arial" w:eastAsia="Arial" w:hAnsi="Arial" w:cs="Arial"/>
          <w:sz w:val="24"/>
          <w:szCs w:val="24"/>
        </w:rPr>
        <w:lastRenderedPageBreak/>
        <w:t>Hon’ble Supreme Court</w:t>
      </w:r>
      <w:r w:rsidR="006A1C99" w:rsidRPr="00154C2C">
        <w:rPr>
          <w:rFonts w:ascii="Arial" w:eastAsia="Arial" w:hAnsi="Arial" w:cs="Arial"/>
          <w:sz w:val="24"/>
          <w:szCs w:val="24"/>
        </w:rPr>
        <w:t xml:space="preserve"> in </w:t>
      </w:r>
      <w:r w:rsidR="006A1C99" w:rsidRPr="00154C2C">
        <w:rPr>
          <w:rFonts w:ascii="Arial" w:eastAsia="Arial" w:hAnsi="Arial" w:cs="Arial"/>
          <w:i/>
          <w:sz w:val="24"/>
          <w:szCs w:val="24"/>
        </w:rPr>
        <w:t>NALSA</w:t>
      </w:r>
      <w:r w:rsidR="006A1C99" w:rsidRPr="00154C2C">
        <w:rPr>
          <w:rFonts w:ascii="Arial" w:eastAsia="Arial" w:hAnsi="Arial" w:cs="Arial"/>
          <w:sz w:val="24"/>
          <w:szCs w:val="24"/>
        </w:rPr>
        <w:t xml:space="preserve"> and </w:t>
      </w:r>
      <w:r>
        <w:rPr>
          <w:rFonts w:ascii="Arial" w:eastAsia="Arial" w:hAnsi="Arial" w:cs="Arial"/>
          <w:sz w:val="24"/>
          <w:szCs w:val="24"/>
        </w:rPr>
        <w:t xml:space="preserve">this Hon’ble Court </w:t>
      </w:r>
      <w:r w:rsidR="006A1C99" w:rsidRPr="00154C2C">
        <w:rPr>
          <w:rFonts w:ascii="Arial" w:eastAsia="Arial" w:hAnsi="Arial" w:cs="Arial"/>
          <w:sz w:val="24"/>
          <w:szCs w:val="24"/>
        </w:rPr>
        <w:t xml:space="preserve">in </w:t>
      </w:r>
      <w:r w:rsidR="006A1C99" w:rsidRPr="00154C2C">
        <w:rPr>
          <w:rFonts w:ascii="Arial" w:eastAsia="Arial" w:hAnsi="Arial" w:cs="Arial"/>
          <w:i/>
          <w:sz w:val="24"/>
          <w:szCs w:val="24"/>
        </w:rPr>
        <w:t>Chairman v. Aradhana</w:t>
      </w:r>
      <w:r w:rsidR="00836332" w:rsidRPr="00154C2C">
        <w:rPr>
          <w:rFonts w:ascii="Arial" w:eastAsia="Arial" w:hAnsi="Arial" w:cs="Arial"/>
          <w:sz w:val="24"/>
          <w:szCs w:val="24"/>
        </w:rPr>
        <w:t xml:space="preserve">. </w:t>
      </w:r>
    </w:p>
    <w:p w14:paraId="215125C8" w14:textId="27905A6A" w:rsidR="006A1C99" w:rsidRPr="006A1C99" w:rsidRDefault="006A1C99" w:rsidP="00375447">
      <w:pPr>
        <w:pStyle w:val="Normal1"/>
        <w:spacing w:after="0" w:line="480" w:lineRule="auto"/>
        <w:ind w:left="567"/>
        <w:contextualSpacing/>
        <w:jc w:val="both"/>
        <w:rPr>
          <w:rFonts w:ascii="Arial" w:eastAsia="Arial" w:hAnsi="Arial" w:cs="Arial"/>
          <w:sz w:val="24"/>
          <w:szCs w:val="24"/>
        </w:rPr>
      </w:pPr>
    </w:p>
    <w:p w14:paraId="2193A452" w14:textId="77777777" w:rsidR="00A94AFC" w:rsidRDefault="004D1F54" w:rsidP="00375447">
      <w:pPr>
        <w:pStyle w:val="Normal1"/>
        <w:numPr>
          <w:ilvl w:val="0"/>
          <w:numId w:val="20"/>
        </w:numPr>
        <w:spacing w:after="0" w:line="480" w:lineRule="auto"/>
        <w:ind w:left="567"/>
        <w:contextualSpacing/>
        <w:jc w:val="both"/>
        <w:rPr>
          <w:rFonts w:ascii="Arial" w:eastAsia="Arial" w:hAnsi="Arial" w:cs="Arial"/>
          <w:sz w:val="24"/>
          <w:szCs w:val="24"/>
        </w:rPr>
      </w:pPr>
      <w:r w:rsidRPr="00D23B50">
        <w:rPr>
          <w:rFonts w:ascii="Arial" w:eastAsia="Arial" w:hAnsi="Arial" w:cs="Arial"/>
          <w:b/>
          <w:sz w:val="24"/>
          <w:szCs w:val="24"/>
        </w:rPr>
        <w:t>THAT</w:t>
      </w:r>
      <w:r w:rsidR="008F11FE" w:rsidRPr="00D23B50">
        <w:rPr>
          <w:rFonts w:ascii="Arial" w:eastAsia="Arial" w:hAnsi="Arial" w:cs="Arial"/>
          <w:sz w:val="24"/>
          <w:szCs w:val="24"/>
        </w:rPr>
        <w:t xml:space="preserve"> i</w:t>
      </w:r>
      <w:r w:rsidR="00834C1C" w:rsidRPr="00D23B50">
        <w:rPr>
          <w:rFonts w:ascii="Arial" w:eastAsia="Arial" w:hAnsi="Arial" w:cs="Arial"/>
          <w:sz w:val="24"/>
          <w:szCs w:val="24"/>
        </w:rPr>
        <w:t xml:space="preserve">n </w:t>
      </w:r>
      <w:r w:rsidR="00834C1C" w:rsidRPr="00D23B50">
        <w:rPr>
          <w:rFonts w:ascii="Arial" w:eastAsia="Arial" w:hAnsi="Arial" w:cs="Arial"/>
          <w:b/>
          <w:i/>
          <w:sz w:val="24"/>
          <w:szCs w:val="24"/>
        </w:rPr>
        <w:t>Tharika Banu v. The Secretary to Government &amp; Ors. W.P. No. 26628 of 2017</w:t>
      </w:r>
      <w:r w:rsidR="00C56F79" w:rsidRPr="00D23B50">
        <w:rPr>
          <w:rFonts w:ascii="Arial" w:eastAsia="Arial" w:hAnsi="Arial" w:cs="Arial"/>
          <w:sz w:val="24"/>
          <w:szCs w:val="24"/>
        </w:rPr>
        <w:t xml:space="preserve">, </w:t>
      </w:r>
      <w:r w:rsidR="00834C1C" w:rsidRPr="00D23B50">
        <w:rPr>
          <w:rFonts w:ascii="Arial" w:eastAsia="Arial" w:hAnsi="Arial" w:cs="Arial"/>
          <w:sz w:val="24"/>
          <w:szCs w:val="24"/>
        </w:rPr>
        <w:t xml:space="preserve">while granting admission to a transgender woman in a Siddha medical course in Tamil Nadu, </w:t>
      </w:r>
      <w:r w:rsidRPr="00D23B50">
        <w:rPr>
          <w:rFonts w:ascii="Arial" w:eastAsia="Arial" w:hAnsi="Arial" w:cs="Arial"/>
          <w:sz w:val="24"/>
          <w:szCs w:val="24"/>
        </w:rPr>
        <w:t xml:space="preserve">this Hon’ble Court </w:t>
      </w:r>
      <w:r w:rsidR="00834C1C" w:rsidRPr="00D23B50">
        <w:rPr>
          <w:rFonts w:ascii="Arial" w:eastAsia="Arial" w:hAnsi="Arial" w:cs="Arial"/>
          <w:sz w:val="24"/>
          <w:szCs w:val="24"/>
        </w:rPr>
        <w:t>noted the discrimination faced by transgender persons and also directed the State Government to issue guidelines on reservation in employment in respect of the third gender, in order to streamline the procedures to be followed by Governmental agencies in selecting transgender candidates for appointment in Government services.</w:t>
      </w:r>
      <w:r w:rsidR="00094D57" w:rsidRPr="00D23B50">
        <w:rPr>
          <w:rFonts w:ascii="Arial" w:eastAsia="Arial" w:hAnsi="Arial" w:cs="Arial"/>
          <w:sz w:val="24"/>
          <w:szCs w:val="24"/>
        </w:rPr>
        <w:t xml:space="preserve"> </w:t>
      </w:r>
      <w:r w:rsidR="00836332" w:rsidRPr="00D23B50">
        <w:rPr>
          <w:rFonts w:ascii="Arial" w:eastAsia="Arial" w:hAnsi="Arial" w:cs="Arial"/>
          <w:sz w:val="24"/>
          <w:szCs w:val="24"/>
        </w:rPr>
        <w:t xml:space="preserve"> </w:t>
      </w:r>
      <w:r w:rsidR="002B735B" w:rsidRPr="00D23B50">
        <w:rPr>
          <w:rFonts w:ascii="Arial" w:eastAsia="Arial" w:hAnsi="Arial" w:cs="Arial"/>
          <w:sz w:val="24"/>
          <w:szCs w:val="24"/>
        </w:rPr>
        <w:t>However, no such steps to frame a policy or guidelines for providing public employment</w:t>
      </w:r>
      <w:r w:rsidR="00641E94" w:rsidRPr="00D23B50">
        <w:rPr>
          <w:rFonts w:ascii="Arial" w:eastAsia="Arial" w:hAnsi="Arial" w:cs="Arial"/>
          <w:sz w:val="24"/>
          <w:szCs w:val="24"/>
        </w:rPr>
        <w:t xml:space="preserve"> to transgender persons has been taken by the State of Tamil Nadu. Providing age relaxations to transgender persons should form part of any policy or guidelines that are framed in this regard.</w:t>
      </w:r>
    </w:p>
    <w:p w14:paraId="0D11B70A" w14:textId="77777777" w:rsidR="00A94AFC" w:rsidRDefault="00A94AFC" w:rsidP="00375447">
      <w:pPr>
        <w:pStyle w:val="ListParagraph"/>
        <w:ind w:left="567"/>
        <w:rPr>
          <w:rFonts w:ascii="Arial" w:eastAsia="Arial" w:hAnsi="Arial" w:cs="Arial"/>
          <w:sz w:val="24"/>
          <w:szCs w:val="24"/>
        </w:rPr>
      </w:pPr>
    </w:p>
    <w:p w14:paraId="794C94D8" w14:textId="0AFFF579" w:rsidR="00D23B50" w:rsidRPr="00224E87" w:rsidRDefault="00A813D0" w:rsidP="00375447">
      <w:pPr>
        <w:pStyle w:val="Normal1"/>
        <w:numPr>
          <w:ilvl w:val="0"/>
          <w:numId w:val="20"/>
        </w:numPr>
        <w:spacing w:after="0" w:line="480" w:lineRule="auto"/>
        <w:ind w:left="567"/>
        <w:contextualSpacing/>
        <w:jc w:val="both"/>
        <w:rPr>
          <w:rFonts w:ascii="Arial" w:eastAsia="Arial" w:hAnsi="Arial" w:cs="Arial"/>
          <w:b/>
          <w:sz w:val="24"/>
          <w:szCs w:val="24"/>
        </w:rPr>
      </w:pPr>
      <w:r w:rsidRPr="00A813D0">
        <w:rPr>
          <w:rFonts w:ascii="Arial" w:eastAsia="Arial" w:hAnsi="Arial" w:cs="Arial"/>
          <w:b/>
          <w:sz w:val="24"/>
          <w:szCs w:val="24"/>
        </w:rPr>
        <w:t>THAT</w:t>
      </w:r>
      <w:r>
        <w:rPr>
          <w:rFonts w:ascii="Arial" w:eastAsia="Arial" w:hAnsi="Arial" w:cs="Arial"/>
          <w:b/>
          <w:sz w:val="24"/>
          <w:szCs w:val="24"/>
        </w:rPr>
        <w:t xml:space="preserve"> </w:t>
      </w:r>
      <w:r>
        <w:rPr>
          <w:rFonts w:ascii="Arial" w:eastAsia="Arial" w:hAnsi="Arial" w:cs="Arial"/>
          <w:sz w:val="24"/>
          <w:szCs w:val="24"/>
        </w:rPr>
        <w:t>the Respondent No. 1 is set to conduct the written examination for the post of Grade II Police Constable (AR) shortly and if the relief prayed for in the present petition is not granted prior to the ex</w:t>
      </w:r>
      <w:r w:rsidR="005B67E8">
        <w:rPr>
          <w:rFonts w:ascii="Arial" w:eastAsia="Arial" w:hAnsi="Arial" w:cs="Arial"/>
          <w:sz w:val="24"/>
          <w:szCs w:val="24"/>
        </w:rPr>
        <w:t>amination being conducted, the present P</w:t>
      </w:r>
      <w:r>
        <w:rPr>
          <w:rFonts w:ascii="Arial" w:eastAsia="Arial" w:hAnsi="Arial" w:cs="Arial"/>
          <w:sz w:val="24"/>
          <w:szCs w:val="24"/>
        </w:rPr>
        <w:t xml:space="preserve">etition would become infructuous as </w:t>
      </w:r>
      <w:r w:rsidR="00B44440">
        <w:rPr>
          <w:rFonts w:ascii="Arial" w:eastAsia="Arial" w:hAnsi="Arial" w:cs="Arial"/>
          <w:sz w:val="24"/>
          <w:szCs w:val="24"/>
        </w:rPr>
        <w:t xml:space="preserve">I </w:t>
      </w:r>
      <w:r>
        <w:rPr>
          <w:rFonts w:ascii="Arial" w:eastAsia="Arial" w:hAnsi="Arial" w:cs="Arial"/>
          <w:sz w:val="24"/>
          <w:szCs w:val="24"/>
        </w:rPr>
        <w:t>would not be able to apply for the post of Grade II Police Constable (AR) and take the said examination</w:t>
      </w:r>
      <w:r w:rsidR="005B67E8">
        <w:rPr>
          <w:rFonts w:ascii="Arial" w:eastAsia="Arial" w:hAnsi="Arial" w:cs="Arial"/>
          <w:sz w:val="24"/>
          <w:szCs w:val="24"/>
        </w:rPr>
        <w:t>. A</w:t>
      </w:r>
      <w:r w:rsidR="00784419">
        <w:rPr>
          <w:rFonts w:ascii="Arial" w:eastAsia="Arial" w:hAnsi="Arial" w:cs="Arial"/>
          <w:sz w:val="24"/>
          <w:szCs w:val="24"/>
        </w:rPr>
        <w:t xml:space="preserve">s a result, </w:t>
      </w:r>
      <w:r w:rsidR="005B67E8">
        <w:rPr>
          <w:rFonts w:ascii="Arial" w:eastAsia="Arial" w:hAnsi="Arial" w:cs="Arial"/>
          <w:sz w:val="24"/>
          <w:szCs w:val="24"/>
        </w:rPr>
        <w:t xml:space="preserve">I </w:t>
      </w:r>
      <w:r w:rsidR="00784419">
        <w:rPr>
          <w:rFonts w:ascii="Arial" w:eastAsia="Arial" w:hAnsi="Arial" w:cs="Arial"/>
          <w:sz w:val="24"/>
          <w:szCs w:val="24"/>
        </w:rPr>
        <w:t xml:space="preserve">would suffer immeasurable harm </w:t>
      </w:r>
      <w:r w:rsidR="005B67E8">
        <w:rPr>
          <w:rFonts w:ascii="Arial" w:eastAsia="Arial" w:hAnsi="Arial" w:cs="Arial"/>
          <w:sz w:val="24"/>
          <w:szCs w:val="24"/>
        </w:rPr>
        <w:t xml:space="preserve">and would </w:t>
      </w:r>
      <w:r w:rsidR="00784419">
        <w:rPr>
          <w:rFonts w:ascii="Arial" w:eastAsia="Arial" w:hAnsi="Arial" w:cs="Arial"/>
          <w:sz w:val="24"/>
          <w:szCs w:val="24"/>
        </w:rPr>
        <w:t xml:space="preserve">lose an opportunity to gain </w:t>
      </w:r>
      <w:r w:rsidR="005B67E8">
        <w:rPr>
          <w:rFonts w:ascii="Arial" w:eastAsia="Arial" w:hAnsi="Arial" w:cs="Arial"/>
          <w:sz w:val="24"/>
          <w:szCs w:val="24"/>
        </w:rPr>
        <w:t xml:space="preserve">stable </w:t>
      </w:r>
      <w:r w:rsidR="00784419">
        <w:rPr>
          <w:rFonts w:ascii="Arial" w:eastAsia="Arial" w:hAnsi="Arial" w:cs="Arial"/>
          <w:sz w:val="24"/>
          <w:szCs w:val="24"/>
        </w:rPr>
        <w:t>employment</w:t>
      </w:r>
      <w:r>
        <w:rPr>
          <w:rFonts w:ascii="Arial" w:eastAsia="Arial" w:hAnsi="Arial" w:cs="Arial"/>
          <w:sz w:val="24"/>
          <w:szCs w:val="24"/>
        </w:rPr>
        <w:t>. Therefore, it is imperative that this Hon’ble Court</w:t>
      </w:r>
      <w:r w:rsidR="00784419">
        <w:rPr>
          <w:rFonts w:ascii="Arial" w:eastAsia="Arial" w:hAnsi="Arial" w:cs="Arial"/>
          <w:sz w:val="24"/>
          <w:szCs w:val="24"/>
        </w:rPr>
        <w:t>, by way of interim relief,</w:t>
      </w:r>
      <w:r>
        <w:rPr>
          <w:rFonts w:ascii="Arial" w:eastAsia="Arial" w:hAnsi="Arial" w:cs="Arial"/>
          <w:sz w:val="24"/>
          <w:szCs w:val="24"/>
        </w:rPr>
        <w:t xml:space="preserve"> direct the Respondent No. 1 to accept </w:t>
      </w:r>
      <w:r w:rsidR="005B67E8">
        <w:rPr>
          <w:rFonts w:ascii="Arial" w:eastAsia="Arial" w:hAnsi="Arial" w:cs="Arial"/>
          <w:sz w:val="24"/>
          <w:szCs w:val="24"/>
        </w:rPr>
        <w:t>my</w:t>
      </w:r>
      <w:r>
        <w:rPr>
          <w:rFonts w:ascii="Arial" w:eastAsia="Arial" w:hAnsi="Arial" w:cs="Arial"/>
          <w:sz w:val="24"/>
          <w:szCs w:val="24"/>
        </w:rPr>
        <w:t xml:space="preserve"> application and permit </w:t>
      </w:r>
      <w:r w:rsidR="005B67E8">
        <w:rPr>
          <w:rFonts w:ascii="Arial" w:eastAsia="Arial" w:hAnsi="Arial" w:cs="Arial"/>
          <w:sz w:val="24"/>
          <w:szCs w:val="24"/>
        </w:rPr>
        <w:t xml:space="preserve">me </w:t>
      </w:r>
      <w:r>
        <w:rPr>
          <w:rFonts w:ascii="Arial" w:eastAsia="Arial" w:hAnsi="Arial" w:cs="Arial"/>
          <w:sz w:val="24"/>
          <w:szCs w:val="24"/>
        </w:rPr>
        <w:t>to take the written examination for the post of Grade II (Police Constable)</w:t>
      </w:r>
      <w:r w:rsidR="005B67E8">
        <w:rPr>
          <w:rFonts w:ascii="Arial" w:eastAsia="Arial" w:hAnsi="Arial" w:cs="Arial"/>
          <w:sz w:val="24"/>
          <w:szCs w:val="24"/>
        </w:rPr>
        <w:t>,</w:t>
      </w:r>
      <w:r>
        <w:rPr>
          <w:rFonts w:ascii="Arial" w:eastAsia="Arial" w:hAnsi="Arial" w:cs="Arial"/>
          <w:sz w:val="24"/>
          <w:szCs w:val="24"/>
        </w:rPr>
        <w:t xml:space="preserve"> during the</w:t>
      </w:r>
      <w:r w:rsidR="005B67E8">
        <w:rPr>
          <w:rFonts w:ascii="Arial" w:eastAsia="Arial" w:hAnsi="Arial" w:cs="Arial"/>
          <w:sz w:val="24"/>
          <w:szCs w:val="24"/>
        </w:rPr>
        <w:t xml:space="preserve"> </w:t>
      </w:r>
      <w:r>
        <w:rPr>
          <w:rFonts w:ascii="Arial" w:eastAsia="Arial" w:hAnsi="Arial" w:cs="Arial"/>
          <w:sz w:val="24"/>
          <w:szCs w:val="24"/>
        </w:rPr>
        <w:t>pendency of the present Petition.</w:t>
      </w:r>
    </w:p>
    <w:p w14:paraId="71FB0E24" w14:textId="77777777" w:rsidR="00224E87" w:rsidRDefault="00224E87" w:rsidP="00375447">
      <w:pPr>
        <w:pStyle w:val="ListParagraph"/>
        <w:ind w:left="567"/>
        <w:rPr>
          <w:rFonts w:ascii="Arial" w:eastAsia="Arial" w:hAnsi="Arial" w:cs="Arial"/>
          <w:b/>
          <w:sz w:val="24"/>
          <w:szCs w:val="24"/>
        </w:rPr>
      </w:pPr>
    </w:p>
    <w:p w14:paraId="2004519D" w14:textId="77777777" w:rsidR="00116FB5" w:rsidRDefault="00116FB5">
      <w:pPr>
        <w:rPr>
          <w:rFonts w:ascii="Arial" w:eastAsia="Calibri" w:hAnsi="Arial" w:cs="Arial"/>
          <w:b/>
          <w:color w:val="000000"/>
          <w:sz w:val="24"/>
          <w:szCs w:val="24"/>
          <w:u w:val="single"/>
          <w:lang w:val="en-US" w:eastAsia="en-IN"/>
        </w:rPr>
      </w:pPr>
      <w:bookmarkStart w:id="0" w:name="_Hlk867642"/>
      <w:r>
        <w:rPr>
          <w:rFonts w:ascii="Arial" w:hAnsi="Arial" w:cs="Arial"/>
          <w:b/>
          <w:sz w:val="24"/>
          <w:szCs w:val="24"/>
          <w:u w:val="single"/>
        </w:rPr>
        <w:br w:type="page"/>
      </w:r>
    </w:p>
    <w:p w14:paraId="0D28D407" w14:textId="62A99D4C" w:rsidR="00641E94" w:rsidRDefault="00641E94" w:rsidP="00641E94">
      <w:pPr>
        <w:pStyle w:val="Normal1"/>
        <w:spacing w:after="0" w:line="480" w:lineRule="auto"/>
        <w:contextualSpacing/>
        <w:jc w:val="center"/>
        <w:rPr>
          <w:rFonts w:ascii="Arial" w:hAnsi="Arial" w:cs="Arial"/>
          <w:b/>
          <w:sz w:val="24"/>
          <w:szCs w:val="24"/>
          <w:u w:val="single"/>
        </w:rPr>
      </w:pPr>
      <w:r w:rsidRPr="00641E94">
        <w:rPr>
          <w:rFonts w:ascii="Arial" w:hAnsi="Arial" w:cs="Arial"/>
          <w:b/>
          <w:sz w:val="24"/>
          <w:szCs w:val="24"/>
          <w:u w:val="single"/>
        </w:rPr>
        <w:lastRenderedPageBreak/>
        <w:t>PRAYER</w:t>
      </w:r>
    </w:p>
    <w:p w14:paraId="3644AF32" w14:textId="77777777" w:rsidR="00622435" w:rsidRPr="00641E94" w:rsidRDefault="00622435" w:rsidP="00641E94">
      <w:pPr>
        <w:pStyle w:val="Normal1"/>
        <w:spacing w:after="0" w:line="480" w:lineRule="auto"/>
        <w:contextualSpacing/>
        <w:jc w:val="center"/>
        <w:rPr>
          <w:rFonts w:ascii="Arial" w:hAnsi="Arial" w:cs="Arial"/>
          <w:b/>
          <w:sz w:val="24"/>
          <w:szCs w:val="24"/>
          <w:u w:val="single"/>
        </w:rPr>
      </w:pPr>
    </w:p>
    <w:p w14:paraId="11842A05" w14:textId="51A47CBF" w:rsidR="00152B4A" w:rsidRPr="00BD2637" w:rsidRDefault="006053ED" w:rsidP="00536079">
      <w:pPr>
        <w:pStyle w:val="Normal1"/>
        <w:spacing w:after="160" w:line="480" w:lineRule="auto"/>
        <w:ind w:left="284"/>
        <w:jc w:val="both"/>
        <w:rPr>
          <w:rFonts w:ascii="Arial" w:eastAsia="Arial" w:hAnsi="Arial" w:cs="Arial"/>
          <w:sz w:val="24"/>
          <w:szCs w:val="24"/>
        </w:rPr>
      </w:pPr>
      <w:r>
        <w:rPr>
          <w:rFonts w:ascii="Arial" w:hAnsi="Arial" w:cs="Arial"/>
          <w:sz w:val="24"/>
          <w:szCs w:val="24"/>
        </w:rPr>
        <w:t>T</w:t>
      </w:r>
      <w:r w:rsidR="00A77258" w:rsidRPr="00BD2637">
        <w:rPr>
          <w:rFonts w:ascii="Arial" w:hAnsi="Arial" w:cs="Arial"/>
          <w:sz w:val="24"/>
          <w:szCs w:val="24"/>
        </w:rPr>
        <w:t xml:space="preserve">HEREFORE, in light of the above facts and circumstances, it </w:t>
      </w:r>
      <w:r w:rsidR="00672ACF" w:rsidRPr="00BD2637">
        <w:rPr>
          <w:rFonts w:ascii="Arial" w:hAnsi="Arial" w:cs="Arial"/>
          <w:sz w:val="24"/>
          <w:szCs w:val="24"/>
        </w:rPr>
        <w:t>prayed that this Hon’ble Court</w:t>
      </w:r>
      <w:r w:rsidR="00B07D70" w:rsidRPr="00BD2637">
        <w:rPr>
          <w:rFonts w:ascii="Arial" w:hAnsi="Arial" w:cs="Arial"/>
          <w:sz w:val="24"/>
          <w:szCs w:val="24"/>
        </w:rPr>
        <w:t xml:space="preserve"> </w:t>
      </w:r>
      <w:r w:rsidR="00672ACF" w:rsidRPr="00BD2637">
        <w:rPr>
          <w:rFonts w:ascii="Arial" w:hAnsi="Arial" w:cs="Arial"/>
          <w:sz w:val="24"/>
          <w:szCs w:val="24"/>
        </w:rPr>
        <w:t>may be pleased to</w:t>
      </w:r>
      <w:r w:rsidR="00B07D70" w:rsidRPr="00BD2637">
        <w:rPr>
          <w:rFonts w:ascii="Arial" w:hAnsi="Arial" w:cs="Arial"/>
          <w:sz w:val="24"/>
          <w:szCs w:val="24"/>
        </w:rPr>
        <w:t>:</w:t>
      </w:r>
    </w:p>
    <w:p w14:paraId="000960A1" w14:textId="5AAA4860" w:rsidR="00641E94" w:rsidRDefault="00536C76" w:rsidP="00536079">
      <w:pPr>
        <w:pStyle w:val="ListParagraph"/>
        <w:numPr>
          <w:ilvl w:val="1"/>
          <w:numId w:val="2"/>
        </w:numPr>
        <w:spacing w:line="480" w:lineRule="auto"/>
        <w:ind w:left="992" w:hanging="357"/>
        <w:contextualSpacing w:val="0"/>
        <w:jc w:val="both"/>
        <w:rPr>
          <w:rFonts w:ascii="Arial" w:hAnsi="Arial" w:cs="Arial"/>
          <w:sz w:val="24"/>
          <w:szCs w:val="24"/>
        </w:rPr>
      </w:pPr>
      <w:r>
        <w:rPr>
          <w:rFonts w:ascii="Arial" w:hAnsi="Arial" w:cs="Arial"/>
          <w:sz w:val="24"/>
          <w:szCs w:val="24"/>
        </w:rPr>
        <w:t xml:space="preserve">Issue a writ of in the nature of certiorari, </w:t>
      </w:r>
      <w:r w:rsidR="00CA0227">
        <w:rPr>
          <w:rFonts w:ascii="Arial" w:hAnsi="Arial" w:cs="Arial"/>
          <w:sz w:val="24"/>
          <w:szCs w:val="24"/>
        </w:rPr>
        <w:t xml:space="preserve">quashing the </w:t>
      </w:r>
      <w:r w:rsidR="007E3621">
        <w:rPr>
          <w:rFonts w:ascii="Arial" w:hAnsi="Arial" w:cs="Arial"/>
          <w:sz w:val="24"/>
          <w:szCs w:val="24"/>
        </w:rPr>
        <w:t>Notification</w:t>
      </w:r>
      <w:r w:rsidR="00414F3C">
        <w:rPr>
          <w:rFonts w:ascii="Arial" w:hAnsi="Arial" w:cs="Arial"/>
          <w:sz w:val="24"/>
          <w:szCs w:val="24"/>
        </w:rPr>
        <w:t xml:space="preserve"> No. 1/2019</w:t>
      </w:r>
      <w:r w:rsidR="007E3621">
        <w:rPr>
          <w:rFonts w:ascii="Arial" w:hAnsi="Arial" w:cs="Arial"/>
          <w:sz w:val="24"/>
          <w:szCs w:val="24"/>
        </w:rPr>
        <w:t xml:space="preserve"> </w:t>
      </w:r>
      <w:r w:rsidR="00CA0227">
        <w:rPr>
          <w:rFonts w:ascii="Arial" w:hAnsi="Arial" w:cs="Arial"/>
          <w:sz w:val="24"/>
          <w:szCs w:val="24"/>
        </w:rPr>
        <w:t xml:space="preserve">dated </w:t>
      </w:r>
      <w:r w:rsidR="00414F3C">
        <w:rPr>
          <w:rFonts w:ascii="Arial" w:hAnsi="Arial" w:cs="Arial"/>
          <w:sz w:val="24"/>
          <w:szCs w:val="24"/>
        </w:rPr>
        <w:t xml:space="preserve">06.03.2019 </w:t>
      </w:r>
      <w:r w:rsidR="00CA0227">
        <w:rPr>
          <w:rFonts w:ascii="Arial" w:hAnsi="Arial" w:cs="Arial"/>
          <w:sz w:val="24"/>
          <w:szCs w:val="24"/>
        </w:rPr>
        <w:t xml:space="preserve">to the extent that it provides age limit of 26 years for transgender applicants to the post of </w:t>
      </w:r>
      <w:r w:rsidR="00414F3C">
        <w:rPr>
          <w:rFonts w:ascii="Arial" w:hAnsi="Arial" w:cs="Arial"/>
          <w:sz w:val="24"/>
          <w:szCs w:val="24"/>
        </w:rPr>
        <w:t xml:space="preserve">Grade II Police Constable (AR) </w:t>
      </w:r>
      <w:r w:rsidR="00CA0227">
        <w:rPr>
          <w:rFonts w:ascii="Arial" w:hAnsi="Arial" w:cs="Arial"/>
          <w:sz w:val="24"/>
          <w:szCs w:val="24"/>
        </w:rPr>
        <w:t xml:space="preserve">and direct the Respondents to issue a Corrigendum </w:t>
      </w:r>
      <w:r w:rsidR="00641E94">
        <w:rPr>
          <w:rFonts w:ascii="Arial" w:hAnsi="Arial" w:cs="Arial"/>
          <w:sz w:val="24"/>
          <w:szCs w:val="24"/>
        </w:rPr>
        <w:t>providing for relaxation of age to transgender persons seeking to apply for the post of Grade II Police Constable</w:t>
      </w:r>
      <w:r w:rsidR="007E3621">
        <w:rPr>
          <w:rFonts w:ascii="Arial" w:hAnsi="Arial" w:cs="Arial"/>
          <w:sz w:val="24"/>
          <w:szCs w:val="24"/>
        </w:rPr>
        <w:t xml:space="preserve"> up to </w:t>
      </w:r>
      <w:r w:rsidR="00CA0227">
        <w:rPr>
          <w:rFonts w:ascii="Arial" w:hAnsi="Arial" w:cs="Arial"/>
          <w:sz w:val="24"/>
          <w:szCs w:val="24"/>
        </w:rPr>
        <w:t xml:space="preserve">45 </w:t>
      </w:r>
      <w:r w:rsidR="007E3621">
        <w:rPr>
          <w:rFonts w:ascii="Arial" w:hAnsi="Arial" w:cs="Arial"/>
          <w:sz w:val="24"/>
          <w:szCs w:val="24"/>
        </w:rPr>
        <w:t xml:space="preserve">years, similar to the age relaxation provided to </w:t>
      </w:r>
      <w:r w:rsidR="00CA0227">
        <w:rPr>
          <w:rFonts w:ascii="Arial" w:hAnsi="Arial" w:cs="Arial"/>
          <w:sz w:val="24"/>
          <w:szCs w:val="24"/>
        </w:rPr>
        <w:t>other categories</w:t>
      </w:r>
      <w:r w:rsidR="00641E94">
        <w:rPr>
          <w:rFonts w:ascii="Arial" w:hAnsi="Arial" w:cs="Arial"/>
          <w:sz w:val="24"/>
          <w:szCs w:val="24"/>
        </w:rPr>
        <w:t>;</w:t>
      </w:r>
    </w:p>
    <w:p w14:paraId="3BA51DF5" w14:textId="6E1426F6" w:rsidR="00A75F76" w:rsidRPr="008E2255" w:rsidRDefault="00414F3C" w:rsidP="00622435">
      <w:pPr>
        <w:pStyle w:val="ListParagraph"/>
        <w:numPr>
          <w:ilvl w:val="1"/>
          <w:numId w:val="2"/>
        </w:numPr>
        <w:spacing w:line="480" w:lineRule="auto"/>
        <w:ind w:left="992" w:hanging="357"/>
        <w:contextualSpacing w:val="0"/>
        <w:jc w:val="both"/>
        <w:rPr>
          <w:rFonts w:ascii="Arial" w:hAnsi="Arial" w:cs="Arial"/>
          <w:sz w:val="24"/>
          <w:szCs w:val="24"/>
        </w:rPr>
      </w:pPr>
      <w:r w:rsidDel="00152B4A">
        <w:rPr>
          <w:rFonts w:ascii="Arial" w:hAnsi="Arial" w:cs="Arial"/>
          <w:sz w:val="24"/>
          <w:szCs w:val="24"/>
        </w:rPr>
        <w:t>Issue a writ in the nature of mandamus d</w:t>
      </w:r>
      <w:r w:rsidR="00641E94" w:rsidDel="00152B4A">
        <w:rPr>
          <w:rFonts w:ascii="Arial" w:hAnsi="Arial" w:cs="Arial"/>
          <w:sz w:val="24"/>
          <w:szCs w:val="24"/>
        </w:rPr>
        <w:t xml:space="preserve">irecting </w:t>
      </w:r>
      <w:r w:rsidR="00842DFF" w:rsidDel="00152B4A">
        <w:rPr>
          <w:rFonts w:ascii="Arial" w:hAnsi="Arial" w:cs="Arial"/>
          <w:sz w:val="24"/>
          <w:szCs w:val="24"/>
        </w:rPr>
        <w:t>the Respondent No.</w:t>
      </w:r>
      <w:r w:rsidR="00D9637B" w:rsidDel="00152B4A">
        <w:rPr>
          <w:rFonts w:ascii="Arial" w:hAnsi="Arial" w:cs="Arial"/>
          <w:sz w:val="24"/>
          <w:szCs w:val="24"/>
        </w:rPr>
        <w:t xml:space="preserve"> </w:t>
      </w:r>
      <w:r w:rsidR="00842DFF" w:rsidDel="00152B4A">
        <w:rPr>
          <w:rFonts w:ascii="Arial" w:hAnsi="Arial" w:cs="Arial"/>
          <w:sz w:val="24"/>
          <w:szCs w:val="24"/>
        </w:rPr>
        <w:t xml:space="preserve">1 to </w:t>
      </w:r>
      <w:r w:rsidR="00CA0227" w:rsidDel="00152B4A">
        <w:rPr>
          <w:rFonts w:ascii="Arial" w:hAnsi="Arial" w:cs="Arial"/>
          <w:sz w:val="24"/>
          <w:szCs w:val="24"/>
        </w:rPr>
        <w:t xml:space="preserve">allow the Petitioner to apply for the post of </w:t>
      </w:r>
      <w:r w:rsidDel="00152B4A">
        <w:rPr>
          <w:rFonts w:ascii="Arial" w:hAnsi="Arial" w:cs="Arial"/>
          <w:sz w:val="24"/>
          <w:szCs w:val="24"/>
        </w:rPr>
        <w:t>Grade II Police Constable (AR)</w:t>
      </w:r>
      <w:r w:rsidR="00CA0227" w:rsidDel="00152B4A">
        <w:rPr>
          <w:rFonts w:ascii="Arial" w:hAnsi="Arial" w:cs="Arial"/>
          <w:sz w:val="24"/>
          <w:szCs w:val="24"/>
        </w:rPr>
        <w:t xml:space="preserve">, on the online application portal and accept the application of the </w:t>
      </w:r>
      <w:r w:rsidR="003028D6" w:rsidDel="00152B4A">
        <w:rPr>
          <w:rFonts w:ascii="Arial" w:hAnsi="Arial" w:cs="Arial"/>
          <w:sz w:val="24"/>
          <w:szCs w:val="24"/>
        </w:rPr>
        <w:t>Petitioner</w:t>
      </w:r>
      <w:r w:rsidR="00CA0227" w:rsidDel="00152B4A">
        <w:rPr>
          <w:rFonts w:ascii="Arial" w:hAnsi="Arial" w:cs="Arial"/>
          <w:sz w:val="24"/>
          <w:szCs w:val="24"/>
        </w:rPr>
        <w:t xml:space="preserve"> </w:t>
      </w:r>
      <w:r w:rsidR="00641E94" w:rsidDel="00152B4A">
        <w:rPr>
          <w:rFonts w:ascii="Arial" w:hAnsi="Arial" w:cs="Arial"/>
          <w:sz w:val="24"/>
          <w:szCs w:val="24"/>
        </w:rPr>
        <w:t xml:space="preserve">and to </w:t>
      </w:r>
      <w:r w:rsidR="00B90CF6" w:rsidDel="00152B4A">
        <w:rPr>
          <w:rFonts w:ascii="Arial" w:hAnsi="Arial" w:cs="Arial"/>
          <w:sz w:val="24"/>
          <w:szCs w:val="24"/>
        </w:rPr>
        <w:t xml:space="preserve">permit </w:t>
      </w:r>
      <w:r w:rsidR="00CA0227" w:rsidDel="00152B4A">
        <w:rPr>
          <w:rFonts w:ascii="Arial" w:hAnsi="Arial" w:cs="Arial"/>
          <w:sz w:val="24"/>
          <w:szCs w:val="24"/>
        </w:rPr>
        <w:t xml:space="preserve">her </w:t>
      </w:r>
      <w:r w:rsidR="00012FA3" w:rsidDel="00152B4A">
        <w:rPr>
          <w:rFonts w:ascii="Arial" w:hAnsi="Arial" w:cs="Arial"/>
          <w:sz w:val="24"/>
          <w:szCs w:val="24"/>
        </w:rPr>
        <w:t xml:space="preserve">to appear for the written </w:t>
      </w:r>
      <w:r w:rsidR="00B90CF6" w:rsidDel="00152B4A">
        <w:rPr>
          <w:rFonts w:ascii="Arial" w:hAnsi="Arial" w:cs="Arial"/>
          <w:sz w:val="24"/>
          <w:szCs w:val="24"/>
        </w:rPr>
        <w:t>examination</w:t>
      </w:r>
      <w:r w:rsidR="00347CA4" w:rsidRPr="00BD2637">
        <w:rPr>
          <w:rFonts w:ascii="Arial" w:eastAsia="Arial" w:hAnsi="Arial" w:cs="Arial"/>
          <w:sz w:val="24"/>
          <w:szCs w:val="24"/>
        </w:rPr>
        <w:t>;</w:t>
      </w:r>
      <w:r w:rsidR="003028D6">
        <w:rPr>
          <w:rFonts w:ascii="Arial" w:eastAsia="Arial" w:hAnsi="Arial" w:cs="Arial"/>
          <w:sz w:val="24"/>
          <w:szCs w:val="24"/>
        </w:rPr>
        <w:t xml:space="preserve"> </w:t>
      </w:r>
    </w:p>
    <w:p w14:paraId="4CAD9F21" w14:textId="116EA7E0" w:rsidR="00672ACF" w:rsidRPr="00BD2637" w:rsidRDefault="00A75F76" w:rsidP="00622435">
      <w:pPr>
        <w:pStyle w:val="ListParagraph"/>
        <w:numPr>
          <w:ilvl w:val="1"/>
          <w:numId w:val="2"/>
        </w:numPr>
        <w:spacing w:line="480" w:lineRule="auto"/>
        <w:ind w:left="992" w:hanging="357"/>
        <w:contextualSpacing w:val="0"/>
        <w:jc w:val="both"/>
        <w:rPr>
          <w:rFonts w:ascii="Arial" w:hAnsi="Arial" w:cs="Arial"/>
          <w:sz w:val="24"/>
          <w:szCs w:val="24"/>
        </w:rPr>
      </w:pPr>
      <w:r w:rsidRPr="00BD2637">
        <w:rPr>
          <w:rFonts w:ascii="Arial" w:hAnsi="Arial" w:cs="Arial"/>
          <w:sz w:val="24"/>
          <w:szCs w:val="24"/>
        </w:rPr>
        <w:t>P</w:t>
      </w:r>
      <w:r w:rsidR="00BE607C" w:rsidRPr="00BD2637">
        <w:rPr>
          <w:rFonts w:ascii="Arial" w:hAnsi="Arial" w:cs="Arial"/>
          <w:sz w:val="24"/>
          <w:szCs w:val="24"/>
        </w:rPr>
        <w:t xml:space="preserve">ass any other order </w:t>
      </w:r>
      <w:r w:rsidR="00672ACF" w:rsidRPr="00BD2637">
        <w:rPr>
          <w:rFonts w:ascii="Arial" w:hAnsi="Arial" w:cs="Arial"/>
          <w:sz w:val="24"/>
          <w:szCs w:val="24"/>
        </w:rPr>
        <w:t>in the interests of justice and equity.</w:t>
      </w:r>
    </w:p>
    <w:bookmarkEnd w:id="0"/>
    <w:p w14:paraId="3BBEA53B"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359525E" w14:textId="77777777" w:rsidR="00672ACF" w:rsidRPr="00BD2637" w:rsidRDefault="00672ACF" w:rsidP="00672ACF">
      <w:pPr>
        <w:pStyle w:val="ListParagraph"/>
        <w:spacing w:after="0" w:line="480" w:lineRule="auto"/>
        <w:contextualSpacing w:val="0"/>
        <w:jc w:val="both"/>
        <w:rPr>
          <w:rFonts w:ascii="Arial" w:hAnsi="Arial" w:cs="Arial"/>
          <w:sz w:val="24"/>
          <w:szCs w:val="24"/>
        </w:rPr>
      </w:pPr>
      <w:r w:rsidRPr="00BD2637">
        <w:rPr>
          <w:rFonts w:ascii="Arial" w:hAnsi="Arial" w:cs="Arial"/>
          <w:sz w:val="24"/>
          <w:szCs w:val="24"/>
        </w:rPr>
        <w:t>Solemnly affirmed at Chennai</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t>Before me</w:t>
      </w:r>
    </w:p>
    <w:p w14:paraId="74B9C12D" w14:textId="495D4F3A" w:rsidR="00672ACF" w:rsidRPr="00BD2637" w:rsidRDefault="00672ACF" w:rsidP="00672ACF">
      <w:pPr>
        <w:pStyle w:val="ListParagraph"/>
        <w:spacing w:after="0" w:line="480" w:lineRule="auto"/>
        <w:contextualSpacing w:val="0"/>
        <w:jc w:val="both"/>
        <w:rPr>
          <w:rFonts w:ascii="Arial" w:hAnsi="Arial" w:cs="Arial"/>
          <w:sz w:val="24"/>
          <w:szCs w:val="24"/>
        </w:rPr>
      </w:pPr>
      <w:r w:rsidRPr="00BD2637">
        <w:rPr>
          <w:rFonts w:ascii="Arial" w:hAnsi="Arial" w:cs="Arial"/>
          <w:sz w:val="24"/>
          <w:szCs w:val="24"/>
        </w:rPr>
        <w:t xml:space="preserve">On this ____ day of </w:t>
      </w:r>
      <w:r w:rsidR="00771DA8">
        <w:rPr>
          <w:rFonts w:ascii="Arial" w:hAnsi="Arial" w:cs="Arial"/>
          <w:sz w:val="24"/>
          <w:szCs w:val="24"/>
        </w:rPr>
        <w:t>April</w:t>
      </w:r>
      <w:r w:rsidRPr="00BD2637">
        <w:rPr>
          <w:rFonts w:ascii="Arial" w:hAnsi="Arial" w:cs="Arial"/>
          <w:sz w:val="24"/>
          <w:szCs w:val="24"/>
        </w:rPr>
        <w:t xml:space="preserve"> 2019</w:t>
      </w:r>
    </w:p>
    <w:p w14:paraId="77BEE096" w14:textId="12471033" w:rsidR="008E7F33" w:rsidRPr="00BD2637" w:rsidRDefault="00672ACF" w:rsidP="00A22328">
      <w:pPr>
        <w:pStyle w:val="ListParagraph"/>
        <w:spacing w:after="240" w:line="480" w:lineRule="auto"/>
        <w:contextualSpacing w:val="0"/>
        <w:jc w:val="both"/>
        <w:rPr>
          <w:rFonts w:ascii="Arial" w:hAnsi="Arial" w:cs="Arial"/>
          <w:b/>
          <w:sz w:val="24"/>
          <w:szCs w:val="24"/>
        </w:rPr>
      </w:pPr>
      <w:r w:rsidRPr="00BD2637">
        <w:rPr>
          <w:rFonts w:ascii="Arial" w:hAnsi="Arial" w:cs="Arial"/>
          <w:sz w:val="24"/>
          <w:szCs w:val="24"/>
        </w:rPr>
        <w:t>And signed his name in my presence</w:t>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t>Advocate: Chennai</w:t>
      </w:r>
    </w:p>
    <w:p w14:paraId="69D51DCC" w14:textId="4F32C042" w:rsidR="000B1E51" w:rsidRDefault="003002F7" w:rsidP="00434CE3">
      <w:pPr>
        <w:jc w:val="center"/>
        <w:rPr>
          <w:rFonts w:ascii="Arial" w:hAnsi="Arial" w:cs="Arial"/>
          <w:b/>
          <w:sz w:val="24"/>
          <w:szCs w:val="24"/>
        </w:rPr>
      </w:pPr>
      <w:r>
        <w:rPr>
          <w:rFonts w:ascii="Arial" w:hAnsi="Arial" w:cs="Arial"/>
          <w:b/>
          <w:sz w:val="24"/>
          <w:szCs w:val="24"/>
        </w:rPr>
        <w:br w:type="page"/>
      </w:r>
      <w:r w:rsidR="000B1E51">
        <w:rPr>
          <w:rFonts w:ascii="Arial" w:hAnsi="Arial" w:cs="Arial"/>
          <w:b/>
          <w:sz w:val="24"/>
          <w:szCs w:val="24"/>
        </w:rPr>
        <w:lastRenderedPageBreak/>
        <w:t>MEMORANDUM OF WRIT PETITION</w:t>
      </w:r>
    </w:p>
    <w:p w14:paraId="2FE503C9" w14:textId="77777777" w:rsidR="000B1E51" w:rsidRDefault="000B1E51" w:rsidP="000B1E51">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7FCF0657" w14:textId="77777777" w:rsidR="000B1E51" w:rsidRDefault="000B1E51" w:rsidP="000B1E51">
      <w:pPr>
        <w:spacing w:after="0" w:line="240" w:lineRule="auto"/>
        <w:jc w:val="center"/>
        <w:rPr>
          <w:rFonts w:ascii="Arial" w:hAnsi="Arial" w:cs="Arial"/>
          <w:b/>
          <w:sz w:val="24"/>
          <w:szCs w:val="24"/>
        </w:rPr>
      </w:pPr>
    </w:p>
    <w:p w14:paraId="44332D05" w14:textId="77777777" w:rsidR="000B1E51" w:rsidRPr="00BD2637" w:rsidRDefault="000B1E51" w:rsidP="000B1E51">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7A52E491" w14:textId="77777777" w:rsidR="000B1E51" w:rsidRDefault="000B1E51" w:rsidP="000B1E51">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59178104" w14:textId="77777777" w:rsidR="000B1E51" w:rsidRDefault="000B1E51" w:rsidP="000B1E51">
      <w:pPr>
        <w:spacing w:after="0" w:line="240" w:lineRule="auto"/>
        <w:jc w:val="center"/>
        <w:rPr>
          <w:rFonts w:ascii="Arial" w:hAnsi="Arial" w:cs="Arial"/>
          <w:b/>
          <w:sz w:val="24"/>
          <w:szCs w:val="24"/>
        </w:rPr>
      </w:pPr>
    </w:p>
    <w:p w14:paraId="780F3858" w14:textId="77777777" w:rsidR="000B1E51" w:rsidRPr="00BD2637" w:rsidRDefault="000B1E51" w:rsidP="000B1E51">
      <w:pPr>
        <w:spacing w:after="0" w:line="240" w:lineRule="auto"/>
        <w:jc w:val="center"/>
        <w:rPr>
          <w:rFonts w:ascii="Arial" w:hAnsi="Arial" w:cs="Arial"/>
          <w:b/>
          <w:sz w:val="24"/>
          <w:szCs w:val="24"/>
        </w:rPr>
      </w:pPr>
    </w:p>
    <w:p w14:paraId="7AF18000" w14:textId="77777777" w:rsidR="000B1E51" w:rsidRPr="006053ED" w:rsidRDefault="000B1E51" w:rsidP="000B1E5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2FDF9D28" w14:textId="1D493408" w:rsidR="000B1E51" w:rsidRPr="00C51D37" w:rsidRDefault="000B1E51" w:rsidP="000B1E51">
      <w:pPr>
        <w:spacing w:after="0" w:line="276" w:lineRule="auto"/>
        <w:rPr>
          <w:rFonts w:ascii="Arial" w:hAnsi="Arial" w:cs="Arial"/>
          <w:sz w:val="24"/>
          <w:szCs w:val="24"/>
        </w:rPr>
      </w:pPr>
      <w:r w:rsidRPr="00C51D37">
        <w:rPr>
          <w:rFonts w:ascii="Arial" w:hAnsi="Arial" w:cs="Arial"/>
          <w:sz w:val="24"/>
          <w:szCs w:val="24"/>
        </w:rPr>
        <w:t>Deepika</w:t>
      </w:r>
    </w:p>
    <w:p w14:paraId="309CD203" w14:textId="1A23D2AC" w:rsidR="000B1E51" w:rsidRDefault="000B1E51" w:rsidP="000B1E51">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Irulappan</w:t>
      </w:r>
    </w:p>
    <w:p w14:paraId="0B3185B3" w14:textId="4EAB9AFF"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7</w:t>
      </w:r>
      <w:r w:rsidRPr="00BD2637">
        <w:rPr>
          <w:rFonts w:ascii="Arial" w:hAnsi="Arial" w:cs="Arial"/>
          <w:sz w:val="24"/>
          <w:szCs w:val="24"/>
        </w:rPr>
        <w:t xml:space="preserve"> years</w:t>
      </w:r>
    </w:p>
    <w:p w14:paraId="05E2D7E2" w14:textId="2619338C"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Residing at </w:t>
      </w:r>
      <w:r>
        <w:rPr>
          <w:rFonts w:ascii="Arial" w:hAnsi="Arial" w:cs="Arial"/>
          <w:sz w:val="24"/>
          <w:szCs w:val="24"/>
        </w:rPr>
        <w:t>No. 2</w:t>
      </w:r>
      <w:r w:rsidRPr="00BD2637">
        <w:rPr>
          <w:rFonts w:ascii="Arial" w:hAnsi="Arial" w:cs="Arial"/>
          <w:sz w:val="24"/>
          <w:szCs w:val="24"/>
        </w:rPr>
        <w:t xml:space="preserve">, </w:t>
      </w:r>
      <w:r>
        <w:rPr>
          <w:rFonts w:ascii="Arial" w:hAnsi="Arial" w:cs="Arial"/>
          <w:sz w:val="24"/>
          <w:szCs w:val="24"/>
        </w:rPr>
        <w:t>New Street,</w:t>
      </w:r>
    </w:p>
    <w:p w14:paraId="6A80A0E3" w14:textId="7147377D" w:rsidR="000B1E51" w:rsidRPr="00BD2637" w:rsidRDefault="000B1E51" w:rsidP="000B1E51">
      <w:pPr>
        <w:spacing w:after="0" w:line="276" w:lineRule="auto"/>
        <w:rPr>
          <w:rFonts w:ascii="Arial" w:hAnsi="Arial" w:cs="Arial"/>
          <w:sz w:val="24"/>
          <w:szCs w:val="24"/>
        </w:rPr>
      </w:pPr>
      <w:r>
        <w:rPr>
          <w:rFonts w:ascii="Arial" w:hAnsi="Arial" w:cs="Arial"/>
          <w:sz w:val="24"/>
          <w:szCs w:val="24"/>
        </w:rPr>
        <w:t>MM</w:t>
      </w:r>
      <w:r w:rsidRPr="00BD2637">
        <w:rPr>
          <w:rFonts w:ascii="Arial" w:hAnsi="Arial" w:cs="Arial"/>
          <w:sz w:val="24"/>
          <w:szCs w:val="24"/>
        </w:rPr>
        <w:t xml:space="preserve"> Colony, Aminjikarai</w:t>
      </w:r>
    </w:p>
    <w:p w14:paraId="635A7E98" w14:textId="750218FC"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Chennai – 600 029</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Pr>
          <w:rFonts w:ascii="Arial" w:hAnsi="Arial" w:cs="Arial"/>
          <w:sz w:val="24"/>
          <w:szCs w:val="24"/>
        </w:rPr>
        <w:t xml:space="preserve">       </w:t>
      </w:r>
      <w:r w:rsidRPr="00BD2637">
        <w:rPr>
          <w:rFonts w:ascii="Arial" w:hAnsi="Arial" w:cs="Arial"/>
          <w:sz w:val="24"/>
          <w:szCs w:val="24"/>
        </w:rPr>
        <w:t xml:space="preserve"> </w:t>
      </w:r>
      <w:r w:rsidR="00414F3C">
        <w:rPr>
          <w:rFonts w:ascii="Arial" w:hAnsi="Arial" w:cs="Arial"/>
          <w:sz w:val="24"/>
          <w:szCs w:val="24"/>
        </w:rPr>
        <w:tab/>
      </w:r>
      <w:r w:rsidR="00414F3C">
        <w:rPr>
          <w:rFonts w:ascii="Arial" w:hAnsi="Arial" w:cs="Arial"/>
          <w:sz w:val="24"/>
          <w:szCs w:val="24"/>
        </w:rPr>
        <w:tab/>
      </w:r>
      <w:r w:rsidRPr="00BD2637">
        <w:rPr>
          <w:rFonts w:ascii="Arial" w:hAnsi="Arial" w:cs="Arial"/>
          <w:sz w:val="24"/>
          <w:szCs w:val="24"/>
        </w:rPr>
        <w:t>…Petitioner</w:t>
      </w:r>
    </w:p>
    <w:p w14:paraId="21B76A22" w14:textId="77777777" w:rsidR="000B1E51" w:rsidRPr="00BD2637" w:rsidRDefault="000B1E51" w:rsidP="000B1E51">
      <w:pPr>
        <w:spacing w:after="0" w:line="276" w:lineRule="auto"/>
        <w:jc w:val="center"/>
        <w:rPr>
          <w:rFonts w:ascii="Arial" w:hAnsi="Arial" w:cs="Arial"/>
          <w:sz w:val="24"/>
          <w:szCs w:val="24"/>
        </w:rPr>
      </w:pPr>
      <w:r w:rsidRPr="00BD2637">
        <w:rPr>
          <w:rFonts w:ascii="Arial" w:hAnsi="Arial" w:cs="Arial"/>
          <w:sz w:val="24"/>
          <w:szCs w:val="24"/>
        </w:rPr>
        <w:t>-vs-</w:t>
      </w:r>
    </w:p>
    <w:p w14:paraId="146F56D2" w14:textId="77777777" w:rsidR="000B1E51" w:rsidRPr="00BD2637" w:rsidRDefault="000B1E51" w:rsidP="000B1E51">
      <w:pPr>
        <w:spacing w:after="0" w:line="276" w:lineRule="auto"/>
        <w:rPr>
          <w:rFonts w:ascii="Arial" w:hAnsi="Arial" w:cs="Arial"/>
          <w:sz w:val="24"/>
          <w:szCs w:val="24"/>
        </w:rPr>
      </w:pPr>
    </w:p>
    <w:p w14:paraId="0E62802C" w14:textId="6749665B" w:rsidR="000B1E51" w:rsidRPr="00D04F34" w:rsidRDefault="000B1E51" w:rsidP="000B1E51">
      <w:pPr>
        <w:spacing w:after="0" w:line="276" w:lineRule="auto"/>
        <w:rPr>
          <w:rFonts w:ascii="Arial" w:hAnsi="Arial" w:cs="Arial"/>
          <w:sz w:val="24"/>
          <w:szCs w:val="24"/>
        </w:rPr>
      </w:pPr>
      <w:r w:rsidRPr="00D04F34">
        <w:rPr>
          <w:rFonts w:ascii="Arial" w:hAnsi="Arial" w:cs="Arial"/>
          <w:sz w:val="24"/>
          <w:szCs w:val="24"/>
        </w:rPr>
        <w:t xml:space="preserve">1. </w:t>
      </w:r>
      <w:r w:rsidR="00116FB5">
        <w:rPr>
          <w:rFonts w:ascii="Arial" w:hAnsi="Arial" w:cs="Arial"/>
          <w:sz w:val="24"/>
          <w:szCs w:val="24"/>
        </w:rPr>
        <w:t>Tamil Nadu Uniformed Services Recruitment Board</w:t>
      </w:r>
    </w:p>
    <w:p w14:paraId="46FDC044" w14:textId="4C3B3136" w:rsidR="00BE6A4A" w:rsidRPr="00A34917" w:rsidRDefault="000B1E51" w:rsidP="00BE6A4A">
      <w:pPr>
        <w:spacing w:after="0" w:line="276" w:lineRule="auto"/>
        <w:rPr>
          <w:rFonts w:ascii="Arial" w:hAnsi="Arial" w:cs="Arial"/>
          <w:sz w:val="24"/>
          <w:szCs w:val="24"/>
        </w:rPr>
      </w:pPr>
      <w:r w:rsidRPr="00BD2637">
        <w:rPr>
          <w:rFonts w:ascii="Arial" w:hAnsi="Arial" w:cs="Arial"/>
          <w:sz w:val="24"/>
          <w:szCs w:val="24"/>
        </w:rPr>
        <w:t xml:space="preserve">    </w:t>
      </w:r>
      <w:r w:rsidR="00BE6A4A" w:rsidRPr="00A34917">
        <w:rPr>
          <w:rFonts w:ascii="Arial" w:hAnsi="Arial" w:cs="Arial"/>
          <w:sz w:val="24"/>
          <w:szCs w:val="24"/>
        </w:rPr>
        <w:t>Old COP Office Campus, Pantheon Road,</w:t>
      </w:r>
    </w:p>
    <w:p w14:paraId="2ACBF47C" w14:textId="76C39DFE" w:rsidR="000B1E51" w:rsidRDefault="00BE6A4A" w:rsidP="00BE6A4A">
      <w:pPr>
        <w:spacing w:after="0" w:line="276" w:lineRule="auto"/>
        <w:rPr>
          <w:rFonts w:ascii="Arial" w:hAnsi="Arial" w:cs="Arial"/>
          <w:sz w:val="24"/>
          <w:szCs w:val="24"/>
        </w:rPr>
      </w:pPr>
      <w:r>
        <w:rPr>
          <w:rFonts w:ascii="Arial" w:hAnsi="Arial" w:cs="Arial"/>
          <w:sz w:val="24"/>
          <w:szCs w:val="24"/>
        </w:rPr>
        <w:t xml:space="preserve">    </w:t>
      </w:r>
      <w:r w:rsidR="00375447">
        <w:rPr>
          <w:rFonts w:ascii="Arial" w:hAnsi="Arial" w:cs="Arial"/>
          <w:sz w:val="24"/>
          <w:szCs w:val="24"/>
        </w:rPr>
        <w:t xml:space="preserve">Egmore, </w:t>
      </w:r>
      <w:r w:rsidRPr="00A34917">
        <w:rPr>
          <w:rFonts w:ascii="Arial" w:hAnsi="Arial" w:cs="Arial"/>
          <w:sz w:val="24"/>
          <w:szCs w:val="24"/>
        </w:rPr>
        <w:t>Chennai - 600 008</w:t>
      </w:r>
      <w:r w:rsidR="000B1E51" w:rsidRPr="00BD2637">
        <w:rPr>
          <w:rFonts w:ascii="Arial" w:hAnsi="Arial" w:cs="Arial"/>
          <w:sz w:val="24"/>
          <w:szCs w:val="24"/>
        </w:rPr>
        <w:tab/>
      </w:r>
    </w:p>
    <w:p w14:paraId="49910120" w14:textId="637E6DFD" w:rsidR="00116FB5" w:rsidRPr="00BD2637" w:rsidRDefault="00116FB5" w:rsidP="00BE6A4A">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6D6F0A91" w14:textId="77777777" w:rsidR="000B1E51" w:rsidRPr="006053ED" w:rsidRDefault="000B1E51" w:rsidP="000B1E51">
      <w:pPr>
        <w:spacing w:after="0" w:line="276" w:lineRule="auto"/>
        <w:rPr>
          <w:rFonts w:ascii="Arial" w:hAnsi="Arial" w:cs="Arial"/>
          <w:b/>
          <w:sz w:val="24"/>
          <w:szCs w:val="24"/>
        </w:rPr>
      </w:pPr>
    </w:p>
    <w:p w14:paraId="57F54E7E" w14:textId="77777777" w:rsidR="000B1E51" w:rsidRPr="00D04F34" w:rsidRDefault="000B1E51" w:rsidP="000B1E51">
      <w:pPr>
        <w:spacing w:after="0" w:line="276" w:lineRule="auto"/>
        <w:rPr>
          <w:rFonts w:ascii="Arial" w:hAnsi="Arial" w:cs="Arial"/>
          <w:sz w:val="24"/>
          <w:szCs w:val="24"/>
        </w:rPr>
      </w:pPr>
      <w:r w:rsidRPr="00D04F34">
        <w:rPr>
          <w:rFonts w:ascii="Arial" w:hAnsi="Arial" w:cs="Arial"/>
          <w:sz w:val="24"/>
          <w:szCs w:val="24"/>
        </w:rPr>
        <w:t>2. State of Tamil Nadu</w:t>
      </w:r>
    </w:p>
    <w:p w14:paraId="78D10E50"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071F0B67"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4D05171B"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754327C"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Chennai – 600 009</w:t>
      </w:r>
    </w:p>
    <w:p w14:paraId="5421AA6B" w14:textId="77777777" w:rsidR="000B1E51" w:rsidRPr="00BD2637" w:rsidRDefault="000B1E51" w:rsidP="000B1E51">
      <w:pPr>
        <w:spacing w:after="0" w:line="276" w:lineRule="auto"/>
        <w:rPr>
          <w:rFonts w:ascii="Arial" w:hAnsi="Arial" w:cs="Arial"/>
          <w:sz w:val="24"/>
          <w:szCs w:val="24"/>
        </w:rPr>
      </w:pPr>
    </w:p>
    <w:p w14:paraId="2A93AFE0" w14:textId="77777777" w:rsidR="000B1E51" w:rsidRPr="00D04F34" w:rsidRDefault="000B1E51" w:rsidP="000B1E51">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7ECEF884"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6520DF7B"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392A5185"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1854771F" w14:textId="77931112" w:rsidR="000B1E51" w:rsidRDefault="00116FB5" w:rsidP="00116FB5">
      <w:pPr>
        <w:spacing w:after="0" w:line="276" w:lineRule="auto"/>
        <w:rPr>
          <w:rFonts w:ascii="Arial" w:hAnsi="Arial" w:cs="Arial"/>
          <w:sz w:val="24"/>
          <w:szCs w:val="24"/>
        </w:rPr>
      </w:pPr>
      <w:r>
        <w:rPr>
          <w:rFonts w:ascii="Arial" w:hAnsi="Arial" w:cs="Arial"/>
          <w:sz w:val="24"/>
          <w:szCs w:val="24"/>
        </w:rPr>
        <w:t xml:space="preserve">    Chennai – 600 009 </w:t>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t>…Respondents</w:t>
      </w:r>
    </w:p>
    <w:p w14:paraId="2A487A2D" w14:textId="77777777" w:rsidR="00116FB5" w:rsidRDefault="00116FB5" w:rsidP="00116FB5">
      <w:pPr>
        <w:jc w:val="center"/>
        <w:rPr>
          <w:rFonts w:ascii="Arial" w:hAnsi="Arial" w:cs="Arial"/>
          <w:b/>
          <w:bCs/>
          <w:sz w:val="24"/>
          <w:szCs w:val="24"/>
          <w:u w:val="single"/>
        </w:rPr>
      </w:pPr>
    </w:p>
    <w:p w14:paraId="7B6A8DD1" w14:textId="2520D381" w:rsidR="000B1E51" w:rsidRDefault="000B1E51" w:rsidP="00116FB5">
      <w:pPr>
        <w:jc w:val="center"/>
        <w:rPr>
          <w:rFonts w:ascii="Arial" w:hAnsi="Arial" w:cs="Arial"/>
          <w:b/>
          <w:bCs/>
          <w:sz w:val="24"/>
          <w:szCs w:val="24"/>
          <w:u w:val="single"/>
        </w:rPr>
      </w:pPr>
      <w:r>
        <w:rPr>
          <w:rFonts w:ascii="Arial" w:hAnsi="Arial" w:cs="Arial"/>
          <w:b/>
          <w:bCs/>
          <w:sz w:val="24"/>
          <w:szCs w:val="24"/>
          <w:u w:val="single"/>
        </w:rPr>
        <w:t>WRIT</w:t>
      </w:r>
      <w:r w:rsidRPr="001C53E8">
        <w:rPr>
          <w:rFonts w:ascii="Arial" w:hAnsi="Arial" w:cs="Arial"/>
          <w:b/>
          <w:bCs/>
          <w:sz w:val="24"/>
          <w:szCs w:val="24"/>
          <w:u w:val="single"/>
        </w:rPr>
        <w:t xml:space="preserve"> PETITION</w:t>
      </w:r>
    </w:p>
    <w:p w14:paraId="775EC358" w14:textId="77777777" w:rsidR="007644FE" w:rsidRPr="001C53E8" w:rsidRDefault="007644FE" w:rsidP="00116FB5">
      <w:pPr>
        <w:jc w:val="center"/>
        <w:rPr>
          <w:rFonts w:ascii="Arial" w:hAnsi="Arial" w:cs="Arial"/>
          <w:b/>
          <w:bCs/>
          <w:sz w:val="24"/>
          <w:szCs w:val="24"/>
          <w:u w:val="single"/>
        </w:rPr>
      </w:pPr>
    </w:p>
    <w:p w14:paraId="3C717E16" w14:textId="77777777" w:rsidR="001B6E75" w:rsidRDefault="000B1E51" w:rsidP="001B6E75">
      <w:pPr>
        <w:pStyle w:val="ListParagraph"/>
        <w:numPr>
          <w:ilvl w:val="0"/>
          <w:numId w:val="26"/>
        </w:numPr>
        <w:spacing w:line="480" w:lineRule="auto"/>
        <w:ind w:left="567" w:hanging="567"/>
        <w:contextualSpacing w:val="0"/>
        <w:jc w:val="both"/>
        <w:rPr>
          <w:rFonts w:ascii="Arial" w:hAnsi="Arial" w:cs="Arial"/>
          <w:sz w:val="24"/>
          <w:szCs w:val="24"/>
        </w:rPr>
      </w:pPr>
      <w:r w:rsidRPr="001B6E75">
        <w:rPr>
          <w:rFonts w:ascii="Arial" w:hAnsi="Arial" w:cs="Arial"/>
          <w:sz w:val="24"/>
          <w:szCs w:val="24"/>
        </w:rPr>
        <w:t>The Address for services of all notices and processes on the petitioner is C.</w:t>
      </w:r>
      <w:r w:rsidR="003002F7" w:rsidRPr="001B6E75">
        <w:rPr>
          <w:rFonts w:ascii="Arial" w:hAnsi="Arial" w:cs="Arial"/>
          <w:sz w:val="24"/>
          <w:szCs w:val="24"/>
        </w:rPr>
        <w:t xml:space="preserve"> </w:t>
      </w:r>
      <w:r w:rsidRPr="001B6E75">
        <w:rPr>
          <w:rFonts w:ascii="Arial" w:hAnsi="Arial" w:cs="Arial"/>
          <w:sz w:val="24"/>
          <w:szCs w:val="24"/>
        </w:rPr>
        <w:t>Prabhu, at 12/2, Kamarajar Street, Ayanavaram, Chennai – 600 023.</w:t>
      </w:r>
    </w:p>
    <w:p w14:paraId="35D82BDD" w14:textId="77777777" w:rsidR="001B6E75" w:rsidRDefault="000B1E51" w:rsidP="001B6E75">
      <w:pPr>
        <w:pStyle w:val="ListParagraph"/>
        <w:numPr>
          <w:ilvl w:val="0"/>
          <w:numId w:val="26"/>
        </w:numPr>
        <w:spacing w:line="480" w:lineRule="auto"/>
        <w:ind w:left="567" w:hanging="567"/>
        <w:contextualSpacing w:val="0"/>
        <w:jc w:val="both"/>
        <w:rPr>
          <w:rFonts w:ascii="Arial" w:hAnsi="Arial" w:cs="Arial"/>
          <w:sz w:val="24"/>
          <w:szCs w:val="24"/>
        </w:rPr>
      </w:pPr>
      <w:r w:rsidRPr="001B6E75">
        <w:rPr>
          <w:rFonts w:ascii="Arial" w:hAnsi="Arial" w:cs="Arial"/>
          <w:sz w:val="24"/>
          <w:szCs w:val="24"/>
        </w:rPr>
        <w:t>The address for service of all</w:t>
      </w:r>
      <w:r w:rsidR="00414F3C" w:rsidRPr="001B6E75">
        <w:rPr>
          <w:rFonts w:ascii="Arial" w:hAnsi="Arial" w:cs="Arial"/>
          <w:sz w:val="24"/>
          <w:szCs w:val="24"/>
        </w:rPr>
        <w:t xml:space="preserve"> notices and processes and the R</w:t>
      </w:r>
      <w:r w:rsidRPr="001B6E75">
        <w:rPr>
          <w:rFonts w:ascii="Arial" w:hAnsi="Arial" w:cs="Arial"/>
          <w:sz w:val="24"/>
          <w:szCs w:val="24"/>
        </w:rPr>
        <w:t>espondents as stated above.</w:t>
      </w:r>
    </w:p>
    <w:p w14:paraId="57E26DAF" w14:textId="35AB5FB2" w:rsidR="00375447" w:rsidRDefault="000B1E51" w:rsidP="00375447">
      <w:pPr>
        <w:pStyle w:val="ListParagraph"/>
        <w:numPr>
          <w:ilvl w:val="0"/>
          <w:numId w:val="26"/>
        </w:numPr>
        <w:spacing w:line="480" w:lineRule="auto"/>
        <w:ind w:left="567" w:hanging="567"/>
        <w:contextualSpacing w:val="0"/>
        <w:jc w:val="both"/>
        <w:rPr>
          <w:rFonts w:ascii="Arial" w:hAnsi="Arial" w:cs="Arial"/>
          <w:sz w:val="24"/>
          <w:szCs w:val="24"/>
        </w:rPr>
      </w:pPr>
      <w:r w:rsidRPr="001B6E75">
        <w:rPr>
          <w:rFonts w:ascii="Arial" w:hAnsi="Arial" w:cs="Arial"/>
          <w:sz w:val="24"/>
          <w:szCs w:val="24"/>
        </w:rPr>
        <w:t>For the reasons stated in</w:t>
      </w:r>
      <w:r w:rsidR="00937560">
        <w:rPr>
          <w:rFonts w:ascii="Arial" w:hAnsi="Arial" w:cs="Arial"/>
          <w:sz w:val="24"/>
          <w:szCs w:val="24"/>
        </w:rPr>
        <w:t xml:space="preserve"> the</w:t>
      </w:r>
      <w:r w:rsidRPr="001B6E75">
        <w:rPr>
          <w:rFonts w:ascii="Arial" w:hAnsi="Arial" w:cs="Arial"/>
          <w:sz w:val="24"/>
          <w:szCs w:val="24"/>
        </w:rPr>
        <w:t xml:space="preserve"> accompanying the affidavit it is prayed that</w:t>
      </w:r>
      <w:r w:rsidR="00937560">
        <w:rPr>
          <w:rFonts w:ascii="Arial" w:hAnsi="Arial" w:cs="Arial"/>
          <w:sz w:val="24"/>
          <w:szCs w:val="24"/>
        </w:rPr>
        <w:t xml:space="preserve"> this</w:t>
      </w:r>
      <w:r w:rsidRPr="001B6E75">
        <w:rPr>
          <w:rFonts w:ascii="Arial" w:hAnsi="Arial" w:cs="Arial"/>
          <w:sz w:val="24"/>
          <w:szCs w:val="24"/>
        </w:rPr>
        <w:t xml:space="preserve"> </w:t>
      </w:r>
      <w:r w:rsidR="00414F3C" w:rsidRPr="001B6E75">
        <w:rPr>
          <w:rFonts w:ascii="Arial" w:hAnsi="Arial" w:cs="Arial"/>
          <w:sz w:val="24"/>
          <w:szCs w:val="24"/>
        </w:rPr>
        <w:t>Hon’ble Court may be pleased to</w:t>
      </w:r>
      <w:r w:rsidR="00375447">
        <w:rPr>
          <w:rFonts w:ascii="Arial" w:hAnsi="Arial" w:cs="Arial"/>
          <w:sz w:val="24"/>
          <w:szCs w:val="24"/>
        </w:rPr>
        <w:t>:</w:t>
      </w:r>
    </w:p>
    <w:p w14:paraId="4CC6CD05" w14:textId="27B3C7BA" w:rsidR="00414F3C" w:rsidRPr="00375447" w:rsidRDefault="00414F3C" w:rsidP="00375447">
      <w:pPr>
        <w:pStyle w:val="ListParagraph"/>
        <w:numPr>
          <w:ilvl w:val="0"/>
          <w:numId w:val="24"/>
        </w:numPr>
        <w:spacing w:line="480" w:lineRule="auto"/>
        <w:contextualSpacing w:val="0"/>
        <w:jc w:val="both"/>
        <w:rPr>
          <w:rFonts w:ascii="Arial" w:hAnsi="Arial" w:cs="Arial"/>
          <w:sz w:val="24"/>
          <w:szCs w:val="24"/>
        </w:rPr>
      </w:pPr>
      <w:r w:rsidRPr="00375447">
        <w:rPr>
          <w:rFonts w:ascii="Arial" w:hAnsi="Arial" w:cs="Arial"/>
          <w:sz w:val="24"/>
          <w:szCs w:val="24"/>
        </w:rPr>
        <w:t xml:space="preserve">Issue a writ of in the nature of certiorari, quashing the Notification No. 1/2019 dated 06.03.2019 to the extent that it provides age limit of 26 </w:t>
      </w:r>
      <w:r w:rsidRPr="00375447">
        <w:rPr>
          <w:rFonts w:ascii="Arial" w:hAnsi="Arial" w:cs="Arial"/>
          <w:sz w:val="24"/>
          <w:szCs w:val="24"/>
        </w:rPr>
        <w:lastRenderedPageBreak/>
        <w:t>years for transgender applicants to the post of Grade II Police Constable (AR) and direct the Respondents to issue a Corrigendum providing for relaxation of age to transgender persons seeking to apply for the post of Grade II Police Constable up to 45 years, similar to the age relaxation provided to other categories;</w:t>
      </w:r>
    </w:p>
    <w:p w14:paraId="01B40F10" w14:textId="5B6130D3" w:rsidR="00414F3C" w:rsidRPr="008E2255" w:rsidRDefault="00414F3C" w:rsidP="00375447">
      <w:pPr>
        <w:pStyle w:val="ListParagraph"/>
        <w:numPr>
          <w:ilvl w:val="0"/>
          <w:numId w:val="24"/>
        </w:numPr>
        <w:spacing w:after="240" w:line="480" w:lineRule="auto"/>
        <w:ind w:left="1417" w:hanging="357"/>
        <w:contextualSpacing w:val="0"/>
        <w:jc w:val="both"/>
        <w:rPr>
          <w:rFonts w:ascii="Arial" w:hAnsi="Arial" w:cs="Arial"/>
          <w:sz w:val="24"/>
          <w:szCs w:val="24"/>
        </w:rPr>
      </w:pPr>
      <w:r>
        <w:rPr>
          <w:rFonts w:ascii="Arial" w:hAnsi="Arial" w:cs="Arial"/>
          <w:sz w:val="24"/>
          <w:szCs w:val="24"/>
        </w:rPr>
        <w:t>Issue a writ in the nature of mandamus directing the Respondent No. 1 to allow the Petitioner to apply for the post of Grade II Police Constable (AR), on the online application portal and accept the application of the Petitioner and to permit her to appear for the written examination</w:t>
      </w:r>
      <w:r w:rsidRPr="00BD2637">
        <w:rPr>
          <w:rFonts w:ascii="Arial" w:eastAsia="Arial" w:hAnsi="Arial" w:cs="Arial"/>
          <w:sz w:val="24"/>
          <w:szCs w:val="24"/>
        </w:rPr>
        <w:t>;</w:t>
      </w:r>
      <w:r>
        <w:rPr>
          <w:rFonts w:ascii="Arial" w:eastAsia="Arial" w:hAnsi="Arial" w:cs="Arial"/>
          <w:sz w:val="24"/>
          <w:szCs w:val="24"/>
        </w:rPr>
        <w:t xml:space="preserve"> </w:t>
      </w:r>
    </w:p>
    <w:p w14:paraId="73B28EE8" w14:textId="11C9B61A" w:rsidR="00414F3C" w:rsidRPr="00BD2637" w:rsidRDefault="00414F3C" w:rsidP="00375447">
      <w:pPr>
        <w:pStyle w:val="ListParagraph"/>
        <w:numPr>
          <w:ilvl w:val="0"/>
          <w:numId w:val="24"/>
        </w:numPr>
        <w:spacing w:after="0" w:line="480" w:lineRule="auto"/>
        <w:ind w:left="1417" w:hanging="357"/>
        <w:contextualSpacing w:val="0"/>
        <w:jc w:val="both"/>
        <w:rPr>
          <w:rFonts w:ascii="Arial" w:hAnsi="Arial" w:cs="Arial"/>
          <w:sz w:val="24"/>
          <w:szCs w:val="24"/>
        </w:rPr>
      </w:pPr>
      <w:r w:rsidRPr="00BD2637">
        <w:rPr>
          <w:rFonts w:ascii="Arial" w:hAnsi="Arial" w:cs="Arial"/>
          <w:sz w:val="24"/>
          <w:szCs w:val="24"/>
        </w:rPr>
        <w:t>Pass any other order in the interests of justice and equity.</w:t>
      </w:r>
    </w:p>
    <w:p w14:paraId="3AB2F35E" w14:textId="223AA899" w:rsidR="000B1E51" w:rsidRDefault="000B1E51" w:rsidP="000B1E51">
      <w:pPr>
        <w:spacing w:after="0" w:line="480" w:lineRule="auto"/>
        <w:ind w:left="360"/>
        <w:jc w:val="both"/>
        <w:rPr>
          <w:rFonts w:ascii="Arial" w:hAnsi="Arial" w:cs="Arial"/>
          <w:sz w:val="24"/>
          <w:szCs w:val="24"/>
        </w:rPr>
      </w:pPr>
    </w:p>
    <w:p w14:paraId="4C4C18F3" w14:textId="62734A7A" w:rsidR="000B1E51" w:rsidRDefault="000B1E51" w:rsidP="000B1E51">
      <w:pPr>
        <w:tabs>
          <w:tab w:val="left" w:pos="3779"/>
        </w:tabs>
        <w:spacing w:line="360" w:lineRule="auto"/>
        <w:jc w:val="both"/>
        <w:rPr>
          <w:rFonts w:ascii="Arial" w:hAnsi="Arial" w:cs="Arial"/>
          <w:sz w:val="24"/>
          <w:szCs w:val="24"/>
        </w:rPr>
      </w:pPr>
      <w:r w:rsidRPr="00244663">
        <w:rPr>
          <w:rFonts w:ascii="Arial" w:hAnsi="Arial" w:cs="Arial"/>
          <w:sz w:val="24"/>
          <w:szCs w:val="24"/>
        </w:rPr>
        <w:t xml:space="preserve">Dated at Chennai on </w:t>
      </w:r>
      <w:r>
        <w:rPr>
          <w:rFonts w:ascii="Arial" w:hAnsi="Arial" w:cs="Arial"/>
          <w:sz w:val="24"/>
          <w:szCs w:val="24"/>
        </w:rPr>
        <w:t xml:space="preserve">   </w:t>
      </w:r>
      <w:r w:rsidRPr="00244663">
        <w:rPr>
          <w:rFonts w:ascii="Arial" w:hAnsi="Arial" w:cs="Arial"/>
          <w:sz w:val="24"/>
          <w:szCs w:val="24"/>
        </w:rPr>
        <w:t xml:space="preserve">  day of</w:t>
      </w:r>
      <w:r>
        <w:rPr>
          <w:rFonts w:ascii="Arial" w:hAnsi="Arial" w:cs="Arial"/>
          <w:sz w:val="24"/>
          <w:szCs w:val="24"/>
        </w:rPr>
        <w:t xml:space="preserve"> April</w:t>
      </w:r>
      <w:r w:rsidRPr="00244663">
        <w:rPr>
          <w:rFonts w:ascii="Arial" w:hAnsi="Arial" w:cs="Arial"/>
          <w:sz w:val="24"/>
          <w:szCs w:val="24"/>
        </w:rPr>
        <w:t xml:space="preserve"> 2019.</w:t>
      </w:r>
    </w:p>
    <w:p w14:paraId="7BFD1AA2" w14:textId="5125EC6F" w:rsidR="000B1E51" w:rsidRDefault="00414F3C" w:rsidP="000B1E51">
      <w:pPr>
        <w:tabs>
          <w:tab w:val="left" w:pos="3779"/>
        </w:tabs>
        <w:spacing w:line="360" w:lineRule="auto"/>
        <w:jc w:val="right"/>
        <w:rPr>
          <w:rFonts w:ascii="Arial" w:hAnsi="Arial" w:cs="Arial"/>
          <w:sz w:val="24"/>
          <w:szCs w:val="24"/>
        </w:rPr>
      </w:pPr>
      <w:r>
        <w:rPr>
          <w:rFonts w:ascii="Arial" w:hAnsi="Arial" w:cs="Arial"/>
          <w:sz w:val="24"/>
          <w:szCs w:val="24"/>
        </w:rPr>
        <w:t>Counsel for the Petitioner</w:t>
      </w:r>
    </w:p>
    <w:p w14:paraId="72C2C165" w14:textId="77777777" w:rsidR="000B1E51" w:rsidRPr="00244663" w:rsidRDefault="000B1E51" w:rsidP="000B1E51">
      <w:pPr>
        <w:tabs>
          <w:tab w:val="left" w:pos="3779"/>
        </w:tabs>
        <w:spacing w:line="360" w:lineRule="auto"/>
        <w:jc w:val="right"/>
        <w:rPr>
          <w:rFonts w:ascii="Arial" w:hAnsi="Arial" w:cs="Arial"/>
          <w:sz w:val="24"/>
          <w:szCs w:val="24"/>
        </w:rPr>
      </w:pPr>
    </w:p>
    <w:p w14:paraId="427E29FD" w14:textId="77777777" w:rsidR="00F445FA" w:rsidRDefault="00F445FA" w:rsidP="00F445FA">
      <w:pPr>
        <w:ind w:left="3600" w:firstLine="720"/>
        <w:jc w:val="center"/>
        <w:rPr>
          <w:rFonts w:ascii="Arial" w:hAnsi="Arial" w:cs="Arial"/>
          <w:sz w:val="24"/>
          <w:szCs w:val="24"/>
        </w:rPr>
      </w:pPr>
    </w:p>
    <w:p w14:paraId="5C50C662" w14:textId="77777777" w:rsidR="0051640B" w:rsidRPr="001C53E8" w:rsidRDefault="0051640B" w:rsidP="0051640B">
      <w:pPr>
        <w:spacing w:after="240" w:line="480" w:lineRule="auto"/>
        <w:ind w:right="-705"/>
        <w:rPr>
          <w:rFonts w:ascii="Arial" w:hAnsi="Arial" w:cs="Arial"/>
          <w:b/>
          <w:bCs/>
          <w:sz w:val="24"/>
          <w:szCs w:val="24"/>
          <w:u w:val="single"/>
        </w:rPr>
      </w:pPr>
    </w:p>
    <w:p w14:paraId="665FE547" w14:textId="40AFC87A" w:rsidR="000B1E51" w:rsidRDefault="000B1E51" w:rsidP="000B1E51">
      <w:pPr>
        <w:spacing w:line="360" w:lineRule="auto"/>
        <w:ind w:firstLine="720"/>
        <w:jc w:val="both"/>
        <w:rPr>
          <w:rFonts w:ascii="Arial" w:hAnsi="Arial" w:cs="Arial"/>
          <w:sz w:val="24"/>
          <w:szCs w:val="24"/>
        </w:rPr>
      </w:pPr>
    </w:p>
    <w:p w14:paraId="620A3198" w14:textId="5ED949E3" w:rsidR="00DB7B90" w:rsidRPr="00375447" w:rsidRDefault="00DB7B90" w:rsidP="00375447">
      <w:pPr>
        <w:spacing w:after="240" w:line="480" w:lineRule="auto"/>
        <w:ind w:right="-705"/>
        <w:rPr>
          <w:rFonts w:ascii="Arial" w:hAnsi="Arial" w:cs="Arial"/>
          <w:b/>
          <w:sz w:val="24"/>
          <w:szCs w:val="24"/>
        </w:rPr>
      </w:pPr>
    </w:p>
    <w:p w14:paraId="1F94346E" w14:textId="6B4230CF" w:rsidR="00414F3C" w:rsidRDefault="00414F3C" w:rsidP="00414F3C">
      <w:pPr>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MEMORANDUM OF WRIT </w:t>
      </w:r>
      <w:r w:rsidR="001A228C">
        <w:rPr>
          <w:rFonts w:ascii="Arial" w:hAnsi="Arial" w:cs="Arial"/>
          <w:b/>
          <w:sz w:val="24"/>
          <w:szCs w:val="24"/>
        </w:rPr>
        <w:t xml:space="preserve">MISCELLANEOUS </w:t>
      </w:r>
      <w:r>
        <w:rPr>
          <w:rFonts w:ascii="Arial" w:hAnsi="Arial" w:cs="Arial"/>
          <w:b/>
          <w:sz w:val="24"/>
          <w:szCs w:val="24"/>
        </w:rPr>
        <w:t>PETITION</w:t>
      </w:r>
    </w:p>
    <w:p w14:paraId="13AC1311" w14:textId="77777777" w:rsidR="00414F3C" w:rsidRDefault="00414F3C" w:rsidP="00414F3C">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4B642201" w14:textId="77777777" w:rsidR="00414F3C" w:rsidRDefault="00414F3C" w:rsidP="00414F3C">
      <w:pPr>
        <w:spacing w:after="0" w:line="240" w:lineRule="auto"/>
        <w:jc w:val="center"/>
        <w:rPr>
          <w:rFonts w:ascii="Arial" w:hAnsi="Arial" w:cs="Arial"/>
          <w:b/>
          <w:sz w:val="24"/>
          <w:szCs w:val="24"/>
        </w:rPr>
      </w:pPr>
    </w:p>
    <w:p w14:paraId="5B796E5B" w14:textId="77777777" w:rsidR="00414F3C" w:rsidRPr="00BD2637" w:rsidRDefault="00414F3C" w:rsidP="00414F3C">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5C8B8BC6" w14:textId="77777777" w:rsidR="00414F3C" w:rsidRDefault="00414F3C" w:rsidP="00414F3C">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2E10E529" w14:textId="77777777" w:rsidR="00414F3C" w:rsidRPr="00BD2637" w:rsidRDefault="00414F3C" w:rsidP="00414F3C">
      <w:pPr>
        <w:spacing w:after="0" w:line="240" w:lineRule="auto"/>
        <w:jc w:val="center"/>
        <w:rPr>
          <w:rFonts w:ascii="Arial" w:hAnsi="Arial" w:cs="Arial"/>
          <w:b/>
          <w:sz w:val="24"/>
          <w:szCs w:val="24"/>
        </w:rPr>
      </w:pPr>
    </w:p>
    <w:p w14:paraId="59342D7C" w14:textId="7379DA01" w:rsidR="00414F3C" w:rsidRDefault="00414F3C" w:rsidP="00414F3C">
      <w:pPr>
        <w:spacing w:after="0" w:line="480" w:lineRule="auto"/>
        <w:jc w:val="center"/>
        <w:rPr>
          <w:rFonts w:ascii="Arial" w:hAnsi="Arial" w:cs="Arial"/>
          <w:b/>
          <w:sz w:val="24"/>
          <w:szCs w:val="24"/>
          <w:lang w:val="en-GB"/>
        </w:rPr>
      </w:pPr>
      <w:r w:rsidRPr="00BD2637">
        <w:rPr>
          <w:rFonts w:ascii="Arial" w:hAnsi="Arial" w:cs="Arial"/>
          <w:b/>
          <w:sz w:val="24"/>
          <w:szCs w:val="24"/>
        </w:rPr>
        <w:t>W.</w:t>
      </w:r>
      <w:r>
        <w:rPr>
          <w:rFonts w:ascii="Arial" w:hAnsi="Arial" w:cs="Arial"/>
          <w:b/>
          <w:sz w:val="24"/>
          <w:szCs w:val="24"/>
        </w:rPr>
        <w:t>M.</w:t>
      </w:r>
      <w:r w:rsidRPr="00BD2637">
        <w:rPr>
          <w:rFonts w:ascii="Arial" w:hAnsi="Arial" w:cs="Arial"/>
          <w:b/>
          <w:sz w:val="24"/>
          <w:szCs w:val="24"/>
        </w:rPr>
        <w:t xml:space="preserve">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24AD59FE" w14:textId="76495C1F" w:rsidR="001A228C" w:rsidRDefault="001A228C" w:rsidP="00414F3C">
      <w:pPr>
        <w:spacing w:after="0" w:line="480" w:lineRule="auto"/>
        <w:jc w:val="center"/>
        <w:rPr>
          <w:rFonts w:ascii="Arial" w:hAnsi="Arial" w:cs="Arial"/>
          <w:b/>
          <w:sz w:val="24"/>
          <w:szCs w:val="24"/>
          <w:lang w:val="en-GB"/>
        </w:rPr>
      </w:pPr>
      <w:r>
        <w:rPr>
          <w:rFonts w:ascii="Arial" w:hAnsi="Arial" w:cs="Arial"/>
          <w:b/>
          <w:sz w:val="24"/>
          <w:szCs w:val="24"/>
          <w:lang w:val="en-GB"/>
        </w:rPr>
        <w:t>In</w:t>
      </w:r>
    </w:p>
    <w:p w14:paraId="491F378F" w14:textId="768BF535" w:rsidR="001A228C" w:rsidRPr="006053ED" w:rsidRDefault="001A228C" w:rsidP="00414F3C">
      <w:pPr>
        <w:spacing w:after="0" w:line="480" w:lineRule="auto"/>
        <w:jc w:val="center"/>
        <w:rPr>
          <w:rFonts w:ascii="Arial" w:hAnsi="Arial" w:cs="Arial"/>
          <w:b/>
          <w:sz w:val="24"/>
          <w:szCs w:val="24"/>
          <w:lang w:val="en-GB"/>
        </w:rPr>
      </w:pPr>
      <w:r>
        <w:rPr>
          <w:rFonts w:ascii="Arial" w:hAnsi="Arial" w:cs="Arial"/>
          <w:b/>
          <w:sz w:val="24"/>
          <w:szCs w:val="24"/>
          <w:lang w:val="en-GB"/>
        </w:rPr>
        <w:t xml:space="preserve">W.P. No. </w:t>
      </w:r>
      <w:r>
        <w:rPr>
          <w:rFonts w:ascii="Arial" w:hAnsi="Arial" w:cs="Arial"/>
          <w:b/>
          <w:sz w:val="24"/>
          <w:szCs w:val="24"/>
          <w:lang w:val="en-GB"/>
        </w:rPr>
        <w:tab/>
      </w:r>
      <w:r w:rsidR="00E505EF">
        <w:rPr>
          <w:rFonts w:ascii="Arial" w:hAnsi="Arial" w:cs="Arial"/>
          <w:b/>
          <w:sz w:val="24"/>
          <w:szCs w:val="24"/>
          <w:lang w:val="en-GB"/>
        </w:rPr>
        <w:t xml:space="preserve">       </w:t>
      </w:r>
      <w:r>
        <w:rPr>
          <w:rFonts w:ascii="Arial" w:hAnsi="Arial" w:cs="Arial"/>
          <w:b/>
          <w:sz w:val="24"/>
          <w:szCs w:val="24"/>
          <w:lang w:val="en-GB"/>
        </w:rPr>
        <w:t>of 2019</w:t>
      </w:r>
    </w:p>
    <w:p w14:paraId="41C1D4D9" w14:textId="77777777" w:rsidR="00414F3C" w:rsidRPr="006053ED" w:rsidRDefault="00414F3C" w:rsidP="00414F3C">
      <w:pPr>
        <w:spacing w:after="0" w:line="360" w:lineRule="auto"/>
        <w:rPr>
          <w:rFonts w:ascii="Arial" w:hAnsi="Arial" w:cs="Arial"/>
          <w:b/>
          <w:sz w:val="24"/>
          <w:szCs w:val="24"/>
        </w:rPr>
      </w:pPr>
    </w:p>
    <w:p w14:paraId="440F6AC3" w14:textId="1F1E1E1D" w:rsidR="00414F3C" w:rsidRPr="00C51D37" w:rsidRDefault="00414F3C" w:rsidP="00414F3C">
      <w:pPr>
        <w:spacing w:after="0" w:line="276" w:lineRule="auto"/>
        <w:rPr>
          <w:rFonts w:ascii="Arial" w:hAnsi="Arial" w:cs="Arial"/>
          <w:sz w:val="24"/>
          <w:szCs w:val="24"/>
        </w:rPr>
      </w:pPr>
      <w:r w:rsidRPr="00C51D37">
        <w:rPr>
          <w:rFonts w:ascii="Arial" w:hAnsi="Arial" w:cs="Arial"/>
          <w:sz w:val="24"/>
          <w:szCs w:val="24"/>
        </w:rPr>
        <w:t>Deepika</w:t>
      </w:r>
    </w:p>
    <w:p w14:paraId="1E7FA431" w14:textId="0B9ACF9D" w:rsidR="00414F3C" w:rsidRDefault="00414F3C" w:rsidP="00414F3C">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Irulappan</w:t>
      </w:r>
    </w:p>
    <w:p w14:paraId="21CAAE1D" w14:textId="168FB01C"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7</w:t>
      </w:r>
      <w:r w:rsidRPr="00BD2637">
        <w:rPr>
          <w:rFonts w:ascii="Arial" w:hAnsi="Arial" w:cs="Arial"/>
          <w:sz w:val="24"/>
          <w:szCs w:val="24"/>
        </w:rPr>
        <w:t xml:space="preserve"> years</w:t>
      </w:r>
    </w:p>
    <w:p w14:paraId="77865EDB" w14:textId="088B47C9"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Residing at </w:t>
      </w:r>
      <w:r>
        <w:rPr>
          <w:rFonts w:ascii="Arial" w:hAnsi="Arial" w:cs="Arial"/>
          <w:sz w:val="24"/>
          <w:szCs w:val="24"/>
        </w:rPr>
        <w:t>No. 2</w:t>
      </w:r>
      <w:r w:rsidRPr="00BD2637">
        <w:rPr>
          <w:rFonts w:ascii="Arial" w:hAnsi="Arial" w:cs="Arial"/>
          <w:sz w:val="24"/>
          <w:szCs w:val="24"/>
        </w:rPr>
        <w:t xml:space="preserve">, </w:t>
      </w:r>
      <w:r>
        <w:rPr>
          <w:rFonts w:ascii="Arial" w:hAnsi="Arial" w:cs="Arial"/>
          <w:sz w:val="24"/>
          <w:szCs w:val="24"/>
        </w:rPr>
        <w:t>New Street,</w:t>
      </w:r>
    </w:p>
    <w:p w14:paraId="78F1ECF8" w14:textId="01959650" w:rsidR="00414F3C" w:rsidRPr="00BD2637" w:rsidRDefault="00414F3C" w:rsidP="00414F3C">
      <w:pPr>
        <w:spacing w:after="0" w:line="276" w:lineRule="auto"/>
        <w:rPr>
          <w:rFonts w:ascii="Arial" w:hAnsi="Arial" w:cs="Arial"/>
          <w:sz w:val="24"/>
          <w:szCs w:val="24"/>
        </w:rPr>
      </w:pPr>
      <w:r>
        <w:rPr>
          <w:rFonts w:ascii="Arial" w:hAnsi="Arial" w:cs="Arial"/>
          <w:sz w:val="24"/>
          <w:szCs w:val="24"/>
        </w:rPr>
        <w:t>MM</w:t>
      </w:r>
      <w:r w:rsidRPr="00BD2637">
        <w:rPr>
          <w:rFonts w:ascii="Arial" w:hAnsi="Arial" w:cs="Arial"/>
          <w:sz w:val="24"/>
          <w:szCs w:val="24"/>
        </w:rPr>
        <w:t xml:space="preserve"> Colony, Aminjikarai</w:t>
      </w:r>
    </w:p>
    <w:p w14:paraId="741CD835" w14:textId="41ADDCD4"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Chennai – 600 029</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Pr>
          <w:rFonts w:ascii="Arial" w:hAnsi="Arial" w:cs="Arial"/>
          <w:sz w:val="24"/>
          <w:szCs w:val="24"/>
        </w:rPr>
        <w:t xml:space="preserve">       </w:t>
      </w:r>
      <w:r w:rsidRPr="00BD2637">
        <w:rPr>
          <w:rFonts w:ascii="Arial" w:hAnsi="Arial" w:cs="Arial"/>
          <w:sz w:val="24"/>
          <w:szCs w:val="24"/>
        </w:rPr>
        <w:t xml:space="preserve"> </w:t>
      </w:r>
      <w:r>
        <w:rPr>
          <w:rFonts w:ascii="Arial" w:hAnsi="Arial" w:cs="Arial"/>
          <w:sz w:val="24"/>
          <w:szCs w:val="24"/>
        </w:rPr>
        <w:tab/>
      </w:r>
      <w:r w:rsidRPr="00BD2637">
        <w:rPr>
          <w:rFonts w:ascii="Arial" w:hAnsi="Arial" w:cs="Arial"/>
          <w:sz w:val="24"/>
          <w:szCs w:val="24"/>
        </w:rPr>
        <w:t>…Petitioner</w:t>
      </w:r>
      <w:r w:rsidR="00F22131">
        <w:rPr>
          <w:rFonts w:ascii="Arial" w:hAnsi="Arial" w:cs="Arial"/>
          <w:sz w:val="24"/>
          <w:szCs w:val="24"/>
        </w:rPr>
        <w:t>/Petitioner</w:t>
      </w:r>
    </w:p>
    <w:p w14:paraId="119F5BAC" w14:textId="77777777" w:rsidR="00414F3C" w:rsidRPr="00BD2637" w:rsidRDefault="00414F3C" w:rsidP="00414F3C">
      <w:pPr>
        <w:spacing w:after="0" w:line="276" w:lineRule="auto"/>
        <w:jc w:val="center"/>
        <w:rPr>
          <w:rFonts w:ascii="Arial" w:hAnsi="Arial" w:cs="Arial"/>
          <w:sz w:val="24"/>
          <w:szCs w:val="24"/>
        </w:rPr>
      </w:pPr>
      <w:r w:rsidRPr="00BD2637">
        <w:rPr>
          <w:rFonts w:ascii="Arial" w:hAnsi="Arial" w:cs="Arial"/>
          <w:sz w:val="24"/>
          <w:szCs w:val="24"/>
        </w:rPr>
        <w:t>-vs-</w:t>
      </w:r>
    </w:p>
    <w:p w14:paraId="298C970C" w14:textId="77777777" w:rsidR="00414F3C" w:rsidRPr="00BD2637" w:rsidRDefault="00414F3C" w:rsidP="00414F3C">
      <w:pPr>
        <w:spacing w:after="0" w:line="276" w:lineRule="auto"/>
        <w:rPr>
          <w:rFonts w:ascii="Arial" w:hAnsi="Arial" w:cs="Arial"/>
          <w:sz w:val="24"/>
          <w:szCs w:val="24"/>
        </w:rPr>
      </w:pPr>
    </w:p>
    <w:p w14:paraId="118B7EBB" w14:textId="6D85C6C0" w:rsidR="00414F3C" w:rsidRPr="00D04F34" w:rsidRDefault="00414F3C" w:rsidP="00414F3C">
      <w:pPr>
        <w:spacing w:after="0" w:line="276" w:lineRule="auto"/>
        <w:rPr>
          <w:rFonts w:ascii="Arial" w:hAnsi="Arial" w:cs="Arial"/>
          <w:sz w:val="24"/>
          <w:szCs w:val="24"/>
        </w:rPr>
      </w:pPr>
      <w:r w:rsidRPr="00D04F34">
        <w:rPr>
          <w:rFonts w:ascii="Arial" w:hAnsi="Arial" w:cs="Arial"/>
          <w:sz w:val="24"/>
          <w:szCs w:val="24"/>
        </w:rPr>
        <w:t xml:space="preserve">1. </w:t>
      </w:r>
      <w:r w:rsidR="007644FE">
        <w:rPr>
          <w:rFonts w:ascii="Arial" w:hAnsi="Arial" w:cs="Arial"/>
          <w:sz w:val="24"/>
          <w:szCs w:val="24"/>
        </w:rPr>
        <w:t>Tamil Nadu Uniformed Services Recruitment Board</w:t>
      </w:r>
    </w:p>
    <w:p w14:paraId="6641E044" w14:textId="3B1363AE" w:rsidR="00BE6A4A" w:rsidRPr="00A34917" w:rsidRDefault="00414F3C" w:rsidP="00BE6A4A">
      <w:pPr>
        <w:spacing w:after="0" w:line="276" w:lineRule="auto"/>
        <w:rPr>
          <w:rFonts w:ascii="Arial" w:hAnsi="Arial" w:cs="Arial"/>
          <w:sz w:val="24"/>
          <w:szCs w:val="24"/>
        </w:rPr>
      </w:pPr>
      <w:r w:rsidRPr="00BD2637">
        <w:rPr>
          <w:rFonts w:ascii="Arial" w:hAnsi="Arial" w:cs="Arial"/>
          <w:sz w:val="24"/>
          <w:szCs w:val="24"/>
        </w:rPr>
        <w:t xml:space="preserve">    </w:t>
      </w:r>
      <w:r w:rsidR="00BE6A4A" w:rsidRPr="00A34917">
        <w:rPr>
          <w:rFonts w:ascii="Arial" w:hAnsi="Arial" w:cs="Arial"/>
          <w:sz w:val="24"/>
          <w:szCs w:val="24"/>
        </w:rPr>
        <w:t>Old COP Office Campus, Pantheon Road,</w:t>
      </w:r>
    </w:p>
    <w:p w14:paraId="7CDF654E" w14:textId="6DDCDB9C" w:rsidR="00414F3C" w:rsidRDefault="00BE6A4A" w:rsidP="00BE6A4A">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375447">
        <w:rPr>
          <w:rFonts w:ascii="Arial" w:hAnsi="Arial" w:cs="Arial"/>
          <w:sz w:val="24"/>
          <w:szCs w:val="24"/>
        </w:rPr>
        <w:t xml:space="preserve">, </w:t>
      </w:r>
      <w:r w:rsidRPr="00A34917">
        <w:rPr>
          <w:rFonts w:ascii="Arial" w:hAnsi="Arial" w:cs="Arial"/>
          <w:sz w:val="24"/>
          <w:szCs w:val="24"/>
        </w:rPr>
        <w:t>Chennai - 600 008</w:t>
      </w:r>
      <w:r w:rsidR="00414F3C" w:rsidRPr="00BD2637">
        <w:rPr>
          <w:rFonts w:ascii="Arial" w:hAnsi="Arial" w:cs="Arial"/>
          <w:sz w:val="24"/>
          <w:szCs w:val="24"/>
        </w:rPr>
        <w:tab/>
      </w:r>
    </w:p>
    <w:p w14:paraId="4CE1ECA7" w14:textId="4BEB45B4" w:rsidR="007644FE" w:rsidRPr="00BD2637" w:rsidRDefault="007644FE" w:rsidP="00BE6A4A">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213E5122" w14:textId="77777777" w:rsidR="00414F3C" w:rsidRPr="006053ED" w:rsidRDefault="00414F3C" w:rsidP="00414F3C">
      <w:pPr>
        <w:spacing w:after="0" w:line="276" w:lineRule="auto"/>
        <w:rPr>
          <w:rFonts w:ascii="Arial" w:hAnsi="Arial" w:cs="Arial"/>
          <w:b/>
          <w:sz w:val="24"/>
          <w:szCs w:val="24"/>
        </w:rPr>
      </w:pPr>
    </w:p>
    <w:p w14:paraId="6EBB3920" w14:textId="77777777" w:rsidR="00414F3C" w:rsidRPr="00D04F34" w:rsidRDefault="00414F3C" w:rsidP="00414F3C">
      <w:pPr>
        <w:spacing w:after="0" w:line="276" w:lineRule="auto"/>
        <w:rPr>
          <w:rFonts w:ascii="Arial" w:hAnsi="Arial" w:cs="Arial"/>
          <w:sz w:val="24"/>
          <w:szCs w:val="24"/>
        </w:rPr>
      </w:pPr>
      <w:r w:rsidRPr="00D04F34">
        <w:rPr>
          <w:rFonts w:ascii="Arial" w:hAnsi="Arial" w:cs="Arial"/>
          <w:sz w:val="24"/>
          <w:szCs w:val="24"/>
        </w:rPr>
        <w:t>2. State of Tamil Nadu</w:t>
      </w:r>
    </w:p>
    <w:p w14:paraId="1F8B6E2C"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430E570A"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182DF84C"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369B3109"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Chennai – 600 009</w:t>
      </w:r>
    </w:p>
    <w:p w14:paraId="7AB4ED4C" w14:textId="77777777" w:rsidR="00414F3C" w:rsidRPr="00BD2637" w:rsidRDefault="00414F3C" w:rsidP="00414F3C">
      <w:pPr>
        <w:spacing w:after="0" w:line="276" w:lineRule="auto"/>
        <w:rPr>
          <w:rFonts w:ascii="Arial" w:hAnsi="Arial" w:cs="Arial"/>
          <w:sz w:val="24"/>
          <w:szCs w:val="24"/>
        </w:rPr>
      </w:pPr>
    </w:p>
    <w:p w14:paraId="0A00844F" w14:textId="77777777" w:rsidR="00414F3C" w:rsidRPr="00D04F34" w:rsidRDefault="00414F3C" w:rsidP="00414F3C">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50E07C60"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F10591F"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4137E9D5"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0E21C3A" w14:textId="205B96AF" w:rsidR="00414F3C" w:rsidRDefault="007644FE" w:rsidP="007644FE">
      <w:pPr>
        <w:spacing w:after="0" w:line="276" w:lineRule="auto"/>
        <w:rPr>
          <w:rFonts w:ascii="Arial" w:hAnsi="Arial" w:cs="Arial"/>
          <w:sz w:val="24"/>
          <w:szCs w:val="24"/>
        </w:rPr>
      </w:pPr>
      <w:r>
        <w:rPr>
          <w:rFonts w:ascii="Arial" w:hAnsi="Arial" w:cs="Arial"/>
          <w:sz w:val="24"/>
          <w:szCs w:val="24"/>
        </w:rPr>
        <w:t xml:space="preserve">    Chennai – 600 009 </w:t>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414F3C" w:rsidRPr="001C53E8">
        <w:rPr>
          <w:rFonts w:ascii="Arial" w:hAnsi="Arial" w:cs="Arial"/>
          <w:sz w:val="24"/>
          <w:szCs w:val="24"/>
        </w:rPr>
        <w:tab/>
        <w:t>…Respondents</w:t>
      </w:r>
      <w:r w:rsidR="001A228C">
        <w:rPr>
          <w:rFonts w:ascii="Arial" w:hAnsi="Arial" w:cs="Arial"/>
          <w:sz w:val="24"/>
          <w:szCs w:val="24"/>
        </w:rPr>
        <w:t>/Respondents</w:t>
      </w:r>
    </w:p>
    <w:p w14:paraId="74B0723D" w14:textId="5E32FC06" w:rsidR="007644FE" w:rsidRDefault="007644FE" w:rsidP="007644FE">
      <w:pPr>
        <w:spacing w:after="0" w:line="276" w:lineRule="auto"/>
        <w:rPr>
          <w:rFonts w:ascii="Arial" w:hAnsi="Arial" w:cs="Arial"/>
          <w:sz w:val="24"/>
          <w:szCs w:val="24"/>
        </w:rPr>
      </w:pPr>
    </w:p>
    <w:p w14:paraId="6E9B6C15" w14:textId="77777777" w:rsidR="007644FE" w:rsidRDefault="007644FE" w:rsidP="00E505EF">
      <w:pPr>
        <w:jc w:val="center"/>
        <w:rPr>
          <w:rFonts w:ascii="Arial" w:hAnsi="Arial" w:cs="Arial"/>
          <w:b/>
          <w:bCs/>
          <w:sz w:val="24"/>
          <w:szCs w:val="24"/>
          <w:u w:val="single"/>
        </w:rPr>
      </w:pPr>
    </w:p>
    <w:p w14:paraId="7D617AD0" w14:textId="64C82E0C" w:rsidR="00414F3C" w:rsidRDefault="00F22131" w:rsidP="00E505EF">
      <w:pPr>
        <w:jc w:val="center"/>
        <w:rPr>
          <w:rFonts w:ascii="Arial" w:hAnsi="Arial" w:cs="Arial"/>
          <w:b/>
          <w:bCs/>
          <w:sz w:val="24"/>
          <w:szCs w:val="24"/>
          <w:u w:val="single"/>
        </w:rPr>
      </w:pPr>
      <w:r>
        <w:rPr>
          <w:rFonts w:ascii="Arial" w:hAnsi="Arial" w:cs="Arial"/>
          <w:b/>
          <w:bCs/>
          <w:sz w:val="24"/>
          <w:szCs w:val="24"/>
          <w:u w:val="single"/>
        </w:rPr>
        <w:t>PETITION FOR INTERIM RELIEF</w:t>
      </w:r>
    </w:p>
    <w:p w14:paraId="78746CBD" w14:textId="77777777" w:rsidR="00E505EF" w:rsidRPr="001C53E8" w:rsidRDefault="00E505EF" w:rsidP="00E505EF">
      <w:pPr>
        <w:jc w:val="center"/>
        <w:rPr>
          <w:rFonts w:ascii="Arial" w:hAnsi="Arial" w:cs="Arial"/>
          <w:b/>
          <w:bCs/>
          <w:sz w:val="24"/>
          <w:szCs w:val="24"/>
          <w:u w:val="single"/>
        </w:rPr>
      </w:pPr>
    </w:p>
    <w:p w14:paraId="67CAA7D2" w14:textId="175B2238" w:rsidR="00414F3C" w:rsidRPr="00434CE3" w:rsidRDefault="00414F3C" w:rsidP="00434CE3">
      <w:pPr>
        <w:spacing w:line="480" w:lineRule="auto"/>
        <w:jc w:val="both"/>
        <w:rPr>
          <w:rFonts w:ascii="Arial" w:hAnsi="Arial" w:cs="Arial"/>
          <w:sz w:val="24"/>
          <w:szCs w:val="24"/>
        </w:rPr>
      </w:pPr>
      <w:r w:rsidRPr="00434CE3">
        <w:rPr>
          <w:rFonts w:ascii="Arial" w:hAnsi="Arial" w:cs="Arial"/>
          <w:sz w:val="24"/>
          <w:szCs w:val="24"/>
        </w:rPr>
        <w:t>For the reasons stated in accompanying the affidavit it is prayed</w:t>
      </w:r>
      <w:r w:rsidR="001B6E75" w:rsidRPr="00434CE3">
        <w:rPr>
          <w:rFonts w:ascii="Arial" w:hAnsi="Arial" w:cs="Arial"/>
          <w:sz w:val="24"/>
          <w:szCs w:val="24"/>
        </w:rPr>
        <w:t>, pending the hearing and final disposal of the Writ Petition,</w:t>
      </w:r>
      <w:r w:rsidRPr="00434CE3">
        <w:rPr>
          <w:rFonts w:ascii="Arial" w:hAnsi="Arial" w:cs="Arial"/>
          <w:sz w:val="24"/>
          <w:szCs w:val="24"/>
        </w:rPr>
        <w:t xml:space="preserve"> </w:t>
      </w:r>
      <w:r w:rsidR="001B6E75" w:rsidRPr="00434CE3">
        <w:rPr>
          <w:rFonts w:ascii="Arial" w:hAnsi="Arial" w:cs="Arial"/>
          <w:sz w:val="24"/>
          <w:szCs w:val="24"/>
        </w:rPr>
        <w:t xml:space="preserve">this </w:t>
      </w:r>
      <w:r w:rsidRPr="00434CE3">
        <w:rPr>
          <w:rFonts w:ascii="Arial" w:hAnsi="Arial" w:cs="Arial"/>
          <w:sz w:val="24"/>
          <w:szCs w:val="24"/>
        </w:rPr>
        <w:t>Hon’ble Court may be pleased to</w:t>
      </w:r>
      <w:r w:rsidR="001B6E75" w:rsidRPr="00434CE3">
        <w:rPr>
          <w:rFonts w:ascii="Arial" w:hAnsi="Arial" w:cs="Arial"/>
          <w:sz w:val="24"/>
          <w:szCs w:val="24"/>
        </w:rPr>
        <w:t xml:space="preserve"> a</w:t>
      </w:r>
      <w:r w:rsidRPr="00434CE3">
        <w:rPr>
          <w:rFonts w:ascii="Arial" w:hAnsi="Arial" w:cs="Arial"/>
          <w:sz w:val="24"/>
          <w:szCs w:val="24"/>
        </w:rPr>
        <w:t xml:space="preserve">ccept the application of the Petitioner </w:t>
      </w:r>
      <w:r w:rsidR="001B6E75" w:rsidRPr="00434CE3">
        <w:rPr>
          <w:rFonts w:ascii="Arial" w:hAnsi="Arial" w:cs="Arial"/>
          <w:sz w:val="24"/>
          <w:szCs w:val="24"/>
        </w:rPr>
        <w:t xml:space="preserve">for the post of Grade II Police Constable (AR) under the Notification No. 1/2019 dated 06.03.2019 </w:t>
      </w:r>
      <w:r w:rsidRPr="00434CE3">
        <w:rPr>
          <w:rFonts w:ascii="Arial" w:hAnsi="Arial" w:cs="Arial"/>
          <w:sz w:val="24"/>
          <w:szCs w:val="24"/>
        </w:rPr>
        <w:t xml:space="preserve">and </w:t>
      </w:r>
      <w:r w:rsidR="001B6E75" w:rsidRPr="00434CE3">
        <w:rPr>
          <w:rFonts w:ascii="Arial" w:hAnsi="Arial" w:cs="Arial"/>
          <w:sz w:val="24"/>
          <w:szCs w:val="24"/>
        </w:rPr>
        <w:t>allow the P</w:t>
      </w:r>
      <w:r w:rsidRPr="00434CE3">
        <w:rPr>
          <w:rFonts w:ascii="Arial" w:hAnsi="Arial" w:cs="Arial"/>
          <w:sz w:val="24"/>
          <w:szCs w:val="24"/>
        </w:rPr>
        <w:t>etitioner to appear for the written examination</w:t>
      </w:r>
      <w:r w:rsidR="001B6E75" w:rsidRPr="00434CE3">
        <w:rPr>
          <w:rFonts w:ascii="Arial" w:hAnsi="Arial" w:cs="Arial"/>
          <w:sz w:val="24"/>
          <w:szCs w:val="24"/>
        </w:rPr>
        <w:t xml:space="preserve"> that is to be conducted by the Respondent No. 1 for the said post, </w:t>
      </w:r>
      <w:r w:rsidR="001B6E75" w:rsidRPr="00434CE3">
        <w:rPr>
          <w:rFonts w:ascii="Arial" w:hAnsi="Arial" w:cs="Arial"/>
          <w:sz w:val="24"/>
          <w:szCs w:val="24"/>
        </w:rPr>
        <w:lastRenderedPageBreak/>
        <w:t>and p</w:t>
      </w:r>
      <w:r w:rsidRPr="00434CE3">
        <w:rPr>
          <w:rFonts w:ascii="Arial" w:hAnsi="Arial" w:cs="Arial"/>
          <w:sz w:val="24"/>
          <w:szCs w:val="24"/>
        </w:rPr>
        <w:t xml:space="preserve">ass any other order </w:t>
      </w:r>
      <w:r w:rsidR="001B6E75" w:rsidRPr="00434CE3">
        <w:rPr>
          <w:rFonts w:ascii="Arial" w:hAnsi="Arial" w:cs="Arial"/>
          <w:sz w:val="24"/>
          <w:szCs w:val="24"/>
        </w:rPr>
        <w:t xml:space="preserve">which the Hon’ble Court deems fit </w:t>
      </w:r>
      <w:r w:rsidRPr="00434CE3">
        <w:rPr>
          <w:rFonts w:ascii="Arial" w:hAnsi="Arial" w:cs="Arial"/>
          <w:sz w:val="24"/>
          <w:szCs w:val="24"/>
        </w:rPr>
        <w:t>in the interests of justice and equity.</w:t>
      </w:r>
    </w:p>
    <w:p w14:paraId="649502AC" w14:textId="77777777" w:rsidR="00414F3C" w:rsidRDefault="00414F3C" w:rsidP="00414F3C">
      <w:pPr>
        <w:spacing w:after="0" w:line="480" w:lineRule="auto"/>
        <w:ind w:left="360"/>
        <w:jc w:val="both"/>
        <w:rPr>
          <w:rFonts w:ascii="Arial" w:hAnsi="Arial" w:cs="Arial"/>
          <w:sz w:val="24"/>
          <w:szCs w:val="24"/>
        </w:rPr>
      </w:pPr>
    </w:p>
    <w:p w14:paraId="43946317" w14:textId="70828371" w:rsidR="00414F3C" w:rsidRDefault="00414F3C" w:rsidP="00414F3C">
      <w:pPr>
        <w:tabs>
          <w:tab w:val="left" w:pos="3779"/>
        </w:tabs>
        <w:spacing w:line="360" w:lineRule="auto"/>
        <w:jc w:val="both"/>
        <w:rPr>
          <w:rFonts w:ascii="Arial" w:hAnsi="Arial" w:cs="Arial"/>
          <w:sz w:val="24"/>
          <w:szCs w:val="24"/>
        </w:rPr>
      </w:pPr>
      <w:r w:rsidRPr="00244663">
        <w:rPr>
          <w:rFonts w:ascii="Arial" w:hAnsi="Arial" w:cs="Arial"/>
          <w:sz w:val="24"/>
          <w:szCs w:val="24"/>
        </w:rPr>
        <w:t xml:space="preserve">Dated at Chennai on </w:t>
      </w:r>
      <w:r>
        <w:rPr>
          <w:rFonts w:ascii="Arial" w:hAnsi="Arial" w:cs="Arial"/>
          <w:sz w:val="24"/>
          <w:szCs w:val="24"/>
        </w:rPr>
        <w:t xml:space="preserve">   </w:t>
      </w:r>
      <w:r w:rsidRPr="00244663">
        <w:rPr>
          <w:rFonts w:ascii="Arial" w:hAnsi="Arial" w:cs="Arial"/>
          <w:sz w:val="24"/>
          <w:szCs w:val="24"/>
        </w:rPr>
        <w:t xml:space="preserve">  </w:t>
      </w:r>
      <w:r w:rsidR="00622435">
        <w:rPr>
          <w:rFonts w:ascii="Arial" w:hAnsi="Arial" w:cs="Arial"/>
          <w:sz w:val="24"/>
          <w:szCs w:val="24"/>
        </w:rPr>
        <w:t xml:space="preserve">  </w:t>
      </w:r>
      <w:r w:rsidRPr="00244663">
        <w:rPr>
          <w:rFonts w:ascii="Arial" w:hAnsi="Arial" w:cs="Arial"/>
          <w:sz w:val="24"/>
          <w:szCs w:val="24"/>
        </w:rPr>
        <w:t>day of</w:t>
      </w:r>
      <w:r>
        <w:rPr>
          <w:rFonts w:ascii="Arial" w:hAnsi="Arial" w:cs="Arial"/>
          <w:sz w:val="24"/>
          <w:szCs w:val="24"/>
        </w:rPr>
        <w:t xml:space="preserve"> April</w:t>
      </w:r>
      <w:r w:rsidRPr="00244663">
        <w:rPr>
          <w:rFonts w:ascii="Arial" w:hAnsi="Arial" w:cs="Arial"/>
          <w:sz w:val="24"/>
          <w:szCs w:val="24"/>
        </w:rPr>
        <w:t xml:space="preserve"> 2019.</w:t>
      </w:r>
    </w:p>
    <w:p w14:paraId="577CCAC9" w14:textId="77777777" w:rsidR="00C51D37" w:rsidRDefault="00C51D37" w:rsidP="00414F3C">
      <w:pPr>
        <w:tabs>
          <w:tab w:val="left" w:pos="3779"/>
        </w:tabs>
        <w:spacing w:line="360" w:lineRule="auto"/>
        <w:jc w:val="right"/>
        <w:rPr>
          <w:rFonts w:ascii="Arial" w:hAnsi="Arial" w:cs="Arial"/>
          <w:sz w:val="24"/>
          <w:szCs w:val="24"/>
        </w:rPr>
      </w:pPr>
    </w:p>
    <w:p w14:paraId="2EAA44B2" w14:textId="4AE1E78C" w:rsidR="00414F3C" w:rsidRDefault="00414F3C" w:rsidP="00414F3C">
      <w:pPr>
        <w:tabs>
          <w:tab w:val="left" w:pos="3779"/>
        </w:tabs>
        <w:spacing w:line="360" w:lineRule="auto"/>
        <w:jc w:val="right"/>
        <w:rPr>
          <w:rFonts w:ascii="Arial" w:hAnsi="Arial" w:cs="Arial"/>
          <w:sz w:val="24"/>
          <w:szCs w:val="24"/>
        </w:rPr>
      </w:pPr>
      <w:r>
        <w:rPr>
          <w:rFonts w:ascii="Arial" w:hAnsi="Arial" w:cs="Arial"/>
          <w:sz w:val="24"/>
          <w:szCs w:val="24"/>
        </w:rPr>
        <w:t>Counsel for the Petitioner</w:t>
      </w:r>
    </w:p>
    <w:p w14:paraId="548653E8" w14:textId="66B17083"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4036444E" w14:textId="7CE741B1" w:rsidR="00B17DC8" w:rsidRDefault="00B17DC8" w:rsidP="006D568C">
      <w:pPr>
        <w:pStyle w:val="ListParagraph"/>
        <w:spacing w:after="240" w:line="480" w:lineRule="auto"/>
        <w:ind w:left="4962" w:right="-705"/>
        <w:contextualSpacing w:val="0"/>
        <w:jc w:val="center"/>
        <w:rPr>
          <w:rFonts w:ascii="Arial" w:hAnsi="Arial" w:cs="Arial"/>
          <w:b/>
          <w:sz w:val="24"/>
          <w:szCs w:val="24"/>
        </w:rPr>
      </w:pPr>
    </w:p>
    <w:p w14:paraId="4ED02FF1" w14:textId="23CC0825" w:rsidR="00B17DC8" w:rsidRDefault="00B17DC8" w:rsidP="006D568C">
      <w:pPr>
        <w:pStyle w:val="ListParagraph"/>
        <w:spacing w:after="240" w:line="480" w:lineRule="auto"/>
        <w:ind w:left="4962" w:right="-705"/>
        <w:contextualSpacing w:val="0"/>
        <w:jc w:val="center"/>
        <w:rPr>
          <w:rFonts w:ascii="Arial" w:hAnsi="Arial" w:cs="Arial"/>
          <w:b/>
          <w:sz w:val="24"/>
          <w:szCs w:val="24"/>
        </w:rPr>
      </w:pPr>
    </w:p>
    <w:p w14:paraId="656133E1" w14:textId="5D1020AB" w:rsidR="00B17DC8" w:rsidRDefault="00B17DC8" w:rsidP="006D568C">
      <w:pPr>
        <w:pStyle w:val="ListParagraph"/>
        <w:spacing w:after="240" w:line="480" w:lineRule="auto"/>
        <w:ind w:left="4962" w:right="-705"/>
        <w:contextualSpacing w:val="0"/>
        <w:jc w:val="center"/>
        <w:rPr>
          <w:rFonts w:ascii="Arial" w:hAnsi="Arial" w:cs="Arial"/>
          <w:b/>
          <w:sz w:val="24"/>
          <w:szCs w:val="24"/>
        </w:rPr>
      </w:pPr>
    </w:p>
    <w:p w14:paraId="4EC22978" w14:textId="09BDC946" w:rsidR="00B17DC8" w:rsidRDefault="00B17DC8" w:rsidP="006D568C">
      <w:pPr>
        <w:pStyle w:val="ListParagraph"/>
        <w:spacing w:after="240" w:line="480" w:lineRule="auto"/>
        <w:ind w:left="4962" w:right="-705"/>
        <w:contextualSpacing w:val="0"/>
        <w:jc w:val="center"/>
        <w:rPr>
          <w:rFonts w:ascii="Arial" w:hAnsi="Arial" w:cs="Arial"/>
          <w:b/>
          <w:sz w:val="24"/>
          <w:szCs w:val="24"/>
        </w:rPr>
      </w:pPr>
    </w:p>
    <w:p w14:paraId="50DF2C64" w14:textId="1CB6C761" w:rsidR="00B17DC8" w:rsidRDefault="00B17DC8" w:rsidP="006D568C">
      <w:pPr>
        <w:pStyle w:val="ListParagraph"/>
        <w:spacing w:after="240" w:line="480" w:lineRule="auto"/>
        <w:ind w:left="4962" w:right="-705"/>
        <w:contextualSpacing w:val="0"/>
        <w:jc w:val="center"/>
        <w:rPr>
          <w:rFonts w:ascii="Arial" w:hAnsi="Arial" w:cs="Arial"/>
          <w:b/>
          <w:sz w:val="24"/>
          <w:szCs w:val="24"/>
        </w:rPr>
      </w:pPr>
    </w:p>
    <w:p w14:paraId="2B0B9FEB" w14:textId="7802BF61" w:rsidR="00B17DC8" w:rsidRDefault="00B17DC8" w:rsidP="006D568C">
      <w:pPr>
        <w:pStyle w:val="ListParagraph"/>
        <w:spacing w:after="240" w:line="480" w:lineRule="auto"/>
        <w:ind w:left="4962" w:right="-705"/>
        <w:contextualSpacing w:val="0"/>
        <w:jc w:val="center"/>
        <w:rPr>
          <w:rFonts w:ascii="Arial" w:hAnsi="Arial" w:cs="Arial"/>
          <w:b/>
          <w:sz w:val="24"/>
          <w:szCs w:val="24"/>
        </w:rPr>
      </w:pPr>
    </w:p>
    <w:p w14:paraId="1C74D13E" w14:textId="488C0BAB" w:rsidR="00B17DC8" w:rsidRDefault="00B17DC8" w:rsidP="006D568C">
      <w:pPr>
        <w:pStyle w:val="ListParagraph"/>
        <w:spacing w:after="240" w:line="480" w:lineRule="auto"/>
        <w:ind w:left="4962" w:right="-705"/>
        <w:contextualSpacing w:val="0"/>
        <w:jc w:val="center"/>
        <w:rPr>
          <w:rFonts w:ascii="Arial" w:hAnsi="Arial" w:cs="Arial"/>
          <w:b/>
          <w:sz w:val="24"/>
          <w:szCs w:val="24"/>
        </w:rPr>
      </w:pPr>
    </w:p>
    <w:p w14:paraId="4FA27736" w14:textId="77777777" w:rsidR="00B17DC8" w:rsidRDefault="00B17DC8" w:rsidP="006D568C">
      <w:pPr>
        <w:pStyle w:val="ListParagraph"/>
        <w:spacing w:after="240" w:line="480" w:lineRule="auto"/>
        <w:ind w:left="4962" w:right="-705"/>
        <w:contextualSpacing w:val="0"/>
        <w:jc w:val="center"/>
        <w:rPr>
          <w:rFonts w:ascii="Arial" w:hAnsi="Arial" w:cs="Arial"/>
          <w:b/>
          <w:sz w:val="24"/>
          <w:szCs w:val="24"/>
        </w:rPr>
      </w:pPr>
    </w:p>
    <w:p w14:paraId="4A5B87CC" w14:textId="77777777" w:rsidR="00434CE3" w:rsidRDefault="00434CE3">
      <w:pPr>
        <w:rPr>
          <w:rFonts w:ascii="Arial" w:hAnsi="Arial" w:cs="Arial"/>
          <w:b/>
          <w:sz w:val="24"/>
          <w:szCs w:val="24"/>
        </w:rPr>
      </w:pPr>
      <w:r>
        <w:rPr>
          <w:rFonts w:ascii="Arial" w:hAnsi="Arial" w:cs="Arial"/>
          <w:b/>
          <w:sz w:val="24"/>
          <w:szCs w:val="24"/>
        </w:rPr>
        <w:br w:type="page"/>
      </w:r>
    </w:p>
    <w:p w14:paraId="26C43E97" w14:textId="06E2EAEF" w:rsidR="00B17DC8" w:rsidRPr="00BD2637" w:rsidRDefault="00B17DC8" w:rsidP="00B17DC8">
      <w:pPr>
        <w:spacing w:after="0" w:line="240" w:lineRule="auto"/>
        <w:jc w:val="center"/>
        <w:rPr>
          <w:rFonts w:ascii="Arial" w:hAnsi="Arial" w:cs="Arial"/>
          <w:b/>
          <w:sz w:val="24"/>
          <w:szCs w:val="24"/>
        </w:rPr>
      </w:pPr>
      <w:r w:rsidRPr="00BD2637">
        <w:rPr>
          <w:rFonts w:ascii="Arial" w:hAnsi="Arial" w:cs="Arial"/>
          <w:b/>
          <w:sz w:val="24"/>
          <w:szCs w:val="24"/>
        </w:rPr>
        <w:lastRenderedPageBreak/>
        <w:t>IN THE HIGH COURT OF JUDICATURE AT MADRAS</w:t>
      </w:r>
    </w:p>
    <w:p w14:paraId="51A1F6E1" w14:textId="77777777" w:rsidR="00B17DC8" w:rsidRDefault="00B17DC8" w:rsidP="00B17DC8">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4D88EF47" w14:textId="77777777" w:rsidR="00B17DC8" w:rsidRDefault="00B17DC8" w:rsidP="00B17DC8">
      <w:pPr>
        <w:spacing w:after="0" w:line="240" w:lineRule="auto"/>
        <w:jc w:val="center"/>
        <w:rPr>
          <w:rFonts w:ascii="Arial" w:hAnsi="Arial" w:cs="Arial"/>
          <w:b/>
          <w:sz w:val="24"/>
          <w:szCs w:val="24"/>
        </w:rPr>
      </w:pPr>
    </w:p>
    <w:p w14:paraId="195052F5" w14:textId="77777777" w:rsidR="00B17DC8" w:rsidRPr="00BD2637" w:rsidRDefault="00B17DC8" w:rsidP="00B17DC8">
      <w:pPr>
        <w:spacing w:after="0" w:line="240" w:lineRule="auto"/>
        <w:jc w:val="center"/>
        <w:rPr>
          <w:rFonts w:ascii="Arial" w:hAnsi="Arial" w:cs="Arial"/>
          <w:b/>
          <w:sz w:val="24"/>
          <w:szCs w:val="24"/>
        </w:rPr>
      </w:pPr>
    </w:p>
    <w:p w14:paraId="398B4484" w14:textId="77777777" w:rsidR="00B17DC8" w:rsidRPr="006053ED" w:rsidRDefault="00B17DC8" w:rsidP="00B17DC8">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2ED048AE" w14:textId="77777777" w:rsidR="00B17DC8" w:rsidRPr="006053ED" w:rsidRDefault="00B17DC8" w:rsidP="00B17DC8">
      <w:pPr>
        <w:spacing w:after="0" w:line="360" w:lineRule="auto"/>
        <w:rPr>
          <w:rFonts w:ascii="Arial" w:hAnsi="Arial" w:cs="Arial"/>
          <w:b/>
          <w:sz w:val="24"/>
          <w:szCs w:val="24"/>
        </w:rPr>
      </w:pPr>
      <w:r>
        <w:rPr>
          <w:rFonts w:ascii="Arial" w:hAnsi="Arial" w:cs="Arial"/>
          <w:b/>
          <w:sz w:val="24"/>
          <w:szCs w:val="24"/>
        </w:rPr>
        <w:t xml:space="preserve"> </w:t>
      </w:r>
    </w:p>
    <w:p w14:paraId="0781150E" w14:textId="77777777" w:rsidR="00B17DC8" w:rsidRPr="00C51D37" w:rsidRDefault="00B17DC8" w:rsidP="00B17DC8">
      <w:pPr>
        <w:spacing w:after="0" w:line="276" w:lineRule="auto"/>
        <w:rPr>
          <w:rFonts w:ascii="Arial" w:hAnsi="Arial" w:cs="Arial"/>
          <w:sz w:val="24"/>
          <w:szCs w:val="24"/>
        </w:rPr>
      </w:pPr>
      <w:r w:rsidRPr="00C51D37">
        <w:rPr>
          <w:rFonts w:ascii="Arial" w:hAnsi="Arial" w:cs="Arial"/>
          <w:sz w:val="24"/>
          <w:szCs w:val="24"/>
        </w:rPr>
        <w:t>Deepika</w:t>
      </w:r>
    </w:p>
    <w:p w14:paraId="7E116564" w14:textId="77777777" w:rsidR="00B17DC8" w:rsidRDefault="00B17DC8" w:rsidP="00B17DC8">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Irulappan</w:t>
      </w:r>
    </w:p>
    <w:p w14:paraId="7C6BAD14"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7</w:t>
      </w:r>
      <w:r w:rsidRPr="00BD2637">
        <w:rPr>
          <w:rFonts w:ascii="Arial" w:hAnsi="Arial" w:cs="Arial"/>
          <w:sz w:val="24"/>
          <w:szCs w:val="24"/>
        </w:rPr>
        <w:t xml:space="preserve"> years</w:t>
      </w:r>
    </w:p>
    <w:p w14:paraId="49DBCCEE"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 xml:space="preserve">Residing at </w:t>
      </w:r>
      <w:r>
        <w:rPr>
          <w:rFonts w:ascii="Arial" w:hAnsi="Arial" w:cs="Arial"/>
          <w:sz w:val="24"/>
          <w:szCs w:val="24"/>
        </w:rPr>
        <w:t>No. 2</w:t>
      </w:r>
      <w:r w:rsidRPr="00BD2637">
        <w:rPr>
          <w:rFonts w:ascii="Arial" w:hAnsi="Arial" w:cs="Arial"/>
          <w:sz w:val="24"/>
          <w:szCs w:val="24"/>
        </w:rPr>
        <w:t xml:space="preserve">, </w:t>
      </w:r>
      <w:r>
        <w:rPr>
          <w:rFonts w:ascii="Arial" w:hAnsi="Arial" w:cs="Arial"/>
          <w:sz w:val="24"/>
          <w:szCs w:val="24"/>
        </w:rPr>
        <w:t>New Street,</w:t>
      </w:r>
    </w:p>
    <w:p w14:paraId="10519943" w14:textId="77777777" w:rsidR="00B17DC8" w:rsidRPr="00BD2637" w:rsidRDefault="00B17DC8" w:rsidP="00B17DC8">
      <w:pPr>
        <w:spacing w:after="0" w:line="276" w:lineRule="auto"/>
        <w:rPr>
          <w:rFonts w:ascii="Arial" w:hAnsi="Arial" w:cs="Arial"/>
          <w:sz w:val="24"/>
          <w:szCs w:val="24"/>
        </w:rPr>
      </w:pPr>
      <w:r>
        <w:rPr>
          <w:rFonts w:ascii="Arial" w:hAnsi="Arial" w:cs="Arial"/>
          <w:sz w:val="24"/>
          <w:szCs w:val="24"/>
        </w:rPr>
        <w:t>MM</w:t>
      </w:r>
      <w:r w:rsidRPr="00BD2637">
        <w:rPr>
          <w:rFonts w:ascii="Arial" w:hAnsi="Arial" w:cs="Arial"/>
          <w:sz w:val="24"/>
          <w:szCs w:val="24"/>
        </w:rPr>
        <w:t xml:space="preserve"> Colony, Aminjikarai</w:t>
      </w:r>
    </w:p>
    <w:p w14:paraId="257147CE"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Chennai – 600 029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D2637">
        <w:rPr>
          <w:rFonts w:ascii="Arial" w:hAnsi="Arial" w:cs="Arial"/>
          <w:sz w:val="24"/>
          <w:szCs w:val="24"/>
        </w:rPr>
        <w:t>…Petitioner</w:t>
      </w:r>
    </w:p>
    <w:p w14:paraId="05DC609D" w14:textId="77777777" w:rsidR="00B17DC8" w:rsidRPr="00BD2637" w:rsidRDefault="00B17DC8" w:rsidP="00B17DC8">
      <w:pPr>
        <w:spacing w:after="0" w:line="276" w:lineRule="auto"/>
        <w:jc w:val="center"/>
        <w:rPr>
          <w:rFonts w:ascii="Arial" w:hAnsi="Arial" w:cs="Arial"/>
          <w:sz w:val="24"/>
          <w:szCs w:val="24"/>
        </w:rPr>
      </w:pPr>
      <w:r w:rsidRPr="00BD2637">
        <w:rPr>
          <w:rFonts w:ascii="Arial" w:hAnsi="Arial" w:cs="Arial"/>
          <w:sz w:val="24"/>
          <w:szCs w:val="24"/>
        </w:rPr>
        <w:t>-vs-</w:t>
      </w:r>
    </w:p>
    <w:p w14:paraId="7273120B" w14:textId="77777777" w:rsidR="00B17DC8" w:rsidRPr="00BD2637" w:rsidRDefault="00B17DC8" w:rsidP="00B17DC8">
      <w:pPr>
        <w:spacing w:after="0" w:line="276" w:lineRule="auto"/>
        <w:rPr>
          <w:rFonts w:ascii="Arial" w:hAnsi="Arial" w:cs="Arial"/>
          <w:sz w:val="24"/>
          <w:szCs w:val="24"/>
        </w:rPr>
      </w:pPr>
    </w:p>
    <w:p w14:paraId="086F911F" w14:textId="6AC001DA" w:rsidR="00B17DC8" w:rsidRPr="00BD2637" w:rsidRDefault="007644FE" w:rsidP="00B17DC8">
      <w:pPr>
        <w:spacing w:after="0" w:line="276" w:lineRule="auto"/>
        <w:rPr>
          <w:rFonts w:ascii="Arial" w:hAnsi="Arial" w:cs="Arial"/>
          <w:sz w:val="24"/>
          <w:szCs w:val="24"/>
        </w:rPr>
      </w:pPr>
      <w:r>
        <w:rPr>
          <w:rFonts w:ascii="Arial" w:hAnsi="Arial" w:cs="Arial"/>
          <w:sz w:val="24"/>
          <w:szCs w:val="24"/>
        </w:rPr>
        <w:t xml:space="preserve">1. </w:t>
      </w:r>
      <w:r w:rsidR="00B17DC8">
        <w:rPr>
          <w:rFonts w:ascii="Arial" w:hAnsi="Arial" w:cs="Arial"/>
          <w:sz w:val="24"/>
          <w:szCs w:val="24"/>
        </w:rPr>
        <w:t>Tamil Nadu Uniformed Services Recruitment Board</w:t>
      </w:r>
    </w:p>
    <w:p w14:paraId="3B1F01D8" w14:textId="77777777" w:rsidR="00B17DC8" w:rsidRPr="00A34917" w:rsidRDefault="00B17DC8" w:rsidP="00B17DC8">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3B2214F4" w14:textId="09FEC147" w:rsidR="00B17DC8" w:rsidRDefault="00B17DC8" w:rsidP="00B17DC8">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434CE3">
        <w:rPr>
          <w:rFonts w:ascii="Arial" w:hAnsi="Arial" w:cs="Arial"/>
          <w:sz w:val="24"/>
          <w:szCs w:val="24"/>
        </w:rPr>
        <w:t>,</w:t>
      </w:r>
      <w:r>
        <w:rPr>
          <w:rFonts w:ascii="Arial" w:hAnsi="Arial" w:cs="Arial"/>
          <w:sz w:val="24"/>
          <w:szCs w:val="24"/>
        </w:rPr>
        <w:t xml:space="preserve"> </w:t>
      </w:r>
      <w:r w:rsidRPr="00A34917">
        <w:rPr>
          <w:rFonts w:ascii="Arial" w:hAnsi="Arial" w:cs="Arial"/>
          <w:sz w:val="24"/>
          <w:szCs w:val="24"/>
        </w:rPr>
        <w:t>Chennai - 600 008</w:t>
      </w:r>
    </w:p>
    <w:p w14:paraId="3F7F7499" w14:textId="77777777" w:rsidR="007644FE" w:rsidRDefault="007644FE" w:rsidP="007644FE">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258AB5C0"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ab/>
      </w:r>
    </w:p>
    <w:p w14:paraId="0FFB79D8" w14:textId="77777777" w:rsidR="00B17DC8" w:rsidRPr="00D04F34" w:rsidRDefault="00B17DC8" w:rsidP="00B17DC8">
      <w:pPr>
        <w:spacing w:after="0" w:line="276" w:lineRule="auto"/>
        <w:rPr>
          <w:rFonts w:ascii="Arial" w:hAnsi="Arial" w:cs="Arial"/>
          <w:sz w:val="24"/>
          <w:szCs w:val="24"/>
        </w:rPr>
      </w:pPr>
      <w:r w:rsidRPr="00D04F34">
        <w:rPr>
          <w:rFonts w:ascii="Arial" w:hAnsi="Arial" w:cs="Arial"/>
          <w:sz w:val="24"/>
          <w:szCs w:val="24"/>
        </w:rPr>
        <w:t>2. State of Tamil Nadu</w:t>
      </w:r>
    </w:p>
    <w:p w14:paraId="3D7E1FAC"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2A91D8E9"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383B2ACD"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0E5D13D"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 xml:space="preserve">    Chennai – 600 009</w:t>
      </w:r>
    </w:p>
    <w:p w14:paraId="1B98F80A" w14:textId="77777777" w:rsidR="00B17DC8" w:rsidRPr="00BD2637" w:rsidRDefault="00B17DC8" w:rsidP="00B17DC8">
      <w:pPr>
        <w:spacing w:after="0" w:line="276" w:lineRule="auto"/>
        <w:rPr>
          <w:rFonts w:ascii="Arial" w:hAnsi="Arial" w:cs="Arial"/>
          <w:sz w:val="24"/>
          <w:szCs w:val="24"/>
        </w:rPr>
      </w:pPr>
    </w:p>
    <w:p w14:paraId="56705A2B" w14:textId="77777777" w:rsidR="00B17DC8" w:rsidRPr="00D04F34" w:rsidRDefault="00B17DC8" w:rsidP="00B17DC8">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2F4008DA"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6A055E2"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100B8BE8" w14:textId="77777777" w:rsidR="00B17DC8" w:rsidRPr="00BD2637" w:rsidRDefault="00B17DC8" w:rsidP="00B17DC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3E30C137" w14:textId="474CE753" w:rsidR="00B17DC8" w:rsidRDefault="007644FE" w:rsidP="00B17DC8">
      <w:pPr>
        <w:spacing w:after="0" w:line="276" w:lineRule="auto"/>
        <w:rPr>
          <w:rFonts w:ascii="Arial" w:hAnsi="Arial" w:cs="Arial"/>
          <w:sz w:val="24"/>
          <w:szCs w:val="24"/>
        </w:rPr>
      </w:pPr>
      <w:r>
        <w:rPr>
          <w:rFonts w:ascii="Arial" w:hAnsi="Arial" w:cs="Arial"/>
          <w:sz w:val="24"/>
          <w:szCs w:val="24"/>
        </w:rPr>
        <w:t xml:space="preserve">    Chennai – 600 009 </w:t>
      </w:r>
      <w:r>
        <w:rPr>
          <w:rFonts w:ascii="Arial" w:hAnsi="Arial" w:cs="Arial"/>
          <w:sz w:val="24"/>
          <w:szCs w:val="24"/>
        </w:rPr>
        <w:tab/>
      </w:r>
      <w:r w:rsidR="00B17DC8" w:rsidRPr="00BD2637">
        <w:rPr>
          <w:rFonts w:ascii="Arial" w:hAnsi="Arial" w:cs="Arial"/>
          <w:sz w:val="24"/>
          <w:szCs w:val="24"/>
        </w:rPr>
        <w:tab/>
      </w:r>
      <w:r w:rsidR="00B17DC8" w:rsidRPr="00BD2637">
        <w:rPr>
          <w:rFonts w:ascii="Arial" w:hAnsi="Arial" w:cs="Arial"/>
          <w:sz w:val="24"/>
          <w:szCs w:val="24"/>
        </w:rPr>
        <w:tab/>
      </w:r>
      <w:r w:rsidR="00B17DC8" w:rsidRPr="00BD2637">
        <w:rPr>
          <w:rFonts w:ascii="Arial" w:hAnsi="Arial" w:cs="Arial"/>
          <w:sz w:val="24"/>
          <w:szCs w:val="24"/>
        </w:rPr>
        <w:tab/>
      </w:r>
      <w:r w:rsidR="00B17DC8" w:rsidRPr="00BD2637">
        <w:rPr>
          <w:rFonts w:ascii="Arial" w:hAnsi="Arial" w:cs="Arial"/>
          <w:sz w:val="24"/>
          <w:szCs w:val="24"/>
        </w:rPr>
        <w:tab/>
      </w:r>
      <w:r w:rsidR="00B17DC8" w:rsidRPr="00BD2637">
        <w:rPr>
          <w:rFonts w:ascii="Arial" w:hAnsi="Arial" w:cs="Arial"/>
          <w:sz w:val="24"/>
          <w:szCs w:val="24"/>
        </w:rPr>
        <w:tab/>
      </w:r>
      <w:r w:rsidR="00B17DC8" w:rsidRPr="00BD2637">
        <w:rPr>
          <w:rFonts w:ascii="Arial" w:hAnsi="Arial" w:cs="Arial"/>
          <w:sz w:val="24"/>
          <w:szCs w:val="24"/>
        </w:rPr>
        <w:tab/>
        <w:t>…Respondents</w:t>
      </w:r>
    </w:p>
    <w:p w14:paraId="6C533789" w14:textId="455F30D0" w:rsidR="007644FE" w:rsidRDefault="007644FE" w:rsidP="00B17DC8">
      <w:pPr>
        <w:spacing w:after="0" w:line="276" w:lineRule="auto"/>
        <w:rPr>
          <w:rFonts w:ascii="Arial" w:hAnsi="Arial" w:cs="Arial"/>
          <w:sz w:val="24"/>
          <w:szCs w:val="24"/>
        </w:rPr>
      </w:pPr>
    </w:p>
    <w:p w14:paraId="520DDC0A" w14:textId="44997A05" w:rsidR="00434CE3" w:rsidRDefault="00434CE3">
      <w:pPr>
        <w:rPr>
          <w:rFonts w:ascii="Arial" w:hAnsi="Arial" w:cs="Arial"/>
          <w:b/>
          <w:bCs/>
          <w:sz w:val="24"/>
          <w:szCs w:val="24"/>
          <w:u w:val="single"/>
        </w:rPr>
      </w:pPr>
    </w:p>
    <w:p w14:paraId="005BF057" w14:textId="157203F0" w:rsidR="00B17DC8" w:rsidRPr="00825B80" w:rsidRDefault="00B17DC8" w:rsidP="00B17DC8">
      <w:pPr>
        <w:spacing w:after="240" w:line="480" w:lineRule="auto"/>
        <w:ind w:right="-705"/>
        <w:jc w:val="center"/>
        <w:rPr>
          <w:rFonts w:ascii="Arial" w:hAnsi="Arial" w:cs="Arial"/>
          <w:b/>
          <w:bCs/>
          <w:sz w:val="24"/>
          <w:szCs w:val="24"/>
          <w:u w:val="single"/>
        </w:rPr>
      </w:pPr>
      <w:r w:rsidRPr="00825B80">
        <w:rPr>
          <w:rFonts w:ascii="Arial" w:hAnsi="Arial" w:cs="Arial"/>
          <w:b/>
          <w:bCs/>
          <w:sz w:val="24"/>
          <w:szCs w:val="24"/>
          <w:u w:val="single"/>
        </w:rPr>
        <w:t>INDEX TO THE TYPE SET</w:t>
      </w:r>
    </w:p>
    <w:tbl>
      <w:tblPr>
        <w:tblStyle w:val="TableGrid"/>
        <w:tblW w:w="0" w:type="auto"/>
        <w:tblLook w:val="04A0" w:firstRow="1" w:lastRow="0" w:firstColumn="1" w:lastColumn="0" w:noHBand="0" w:noVBand="1"/>
      </w:tblPr>
      <w:tblGrid>
        <w:gridCol w:w="817"/>
        <w:gridCol w:w="1528"/>
        <w:gridCol w:w="5588"/>
        <w:gridCol w:w="1156"/>
      </w:tblGrid>
      <w:tr w:rsidR="00B17DC8" w:rsidRPr="00825B80" w14:paraId="6B5B1478" w14:textId="77777777" w:rsidTr="00666FB6">
        <w:tc>
          <w:tcPr>
            <w:tcW w:w="817" w:type="dxa"/>
          </w:tcPr>
          <w:p w14:paraId="621FE177" w14:textId="77777777" w:rsidR="00B17DC8" w:rsidRPr="00825B80" w:rsidRDefault="00B17DC8" w:rsidP="00666FB6">
            <w:pPr>
              <w:spacing w:line="360" w:lineRule="auto"/>
              <w:rPr>
                <w:rFonts w:ascii="Arial" w:hAnsi="Arial" w:cs="Arial"/>
                <w:sz w:val="24"/>
                <w:szCs w:val="24"/>
              </w:rPr>
            </w:pPr>
            <w:r w:rsidRPr="00825B80">
              <w:rPr>
                <w:rFonts w:ascii="Arial" w:hAnsi="Arial" w:cs="Arial"/>
                <w:sz w:val="24"/>
                <w:szCs w:val="24"/>
              </w:rPr>
              <w:t>S.No.</w:t>
            </w:r>
          </w:p>
        </w:tc>
        <w:tc>
          <w:tcPr>
            <w:tcW w:w="1528" w:type="dxa"/>
          </w:tcPr>
          <w:p w14:paraId="7C198458" w14:textId="77777777" w:rsidR="00B17DC8" w:rsidRPr="00825B80" w:rsidRDefault="00B17DC8" w:rsidP="00666FB6">
            <w:pPr>
              <w:spacing w:line="360" w:lineRule="auto"/>
              <w:rPr>
                <w:rFonts w:ascii="Arial" w:hAnsi="Arial" w:cs="Arial"/>
                <w:sz w:val="24"/>
                <w:szCs w:val="24"/>
              </w:rPr>
            </w:pPr>
            <w:r w:rsidRPr="00825B80">
              <w:rPr>
                <w:rFonts w:ascii="Arial" w:hAnsi="Arial" w:cs="Arial"/>
                <w:sz w:val="24"/>
                <w:szCs w:val="24"/>
              </w:rPr>
              <w:t>Date</w:t>
            </w:r>
          </w:p>
        </w:tc>
        <w:tc>
          <w:tcPr>
            <w:tcW w:w="5588" w:type="dxa"/>
          </w:tcPr>
          <w:p w14:paraId="79F724B1" w14:textId="77777777" w:rsidR="00B17DC8" w:rsidRPr="00825B80" w:rsidRDefault="00B17DC8" w:rsidP="00666FB6">
            <w:pPr>
              <w:spacing w:line="360" w:lineRule="auto"/>
              <w:rPr>
                <w:rFonts w:ascii="Arial" w:hAnsi="Arial" w:cs="Arial"/>
                <w:sz w:val="24"/>
                <w:szCs w:val="24"/>
              </w:rPr>
            </w:pPr>
            <w:r w:rsidRPr="00825B80">
              <w:rPr>
                <w:rFonts w:ascii="Arial" w:hAnsi="Arial" w:cs="Arial"/>
                <w:sz w:val="24"/>
                <w:szCs w:val="24"/>
              </w:rPr>
              <w:t>Description</w:t>
            </w:r>
          </w:p>
        </w:tc>
        <w:tc>
          <w:tcPr>
            <w:tcW w:w="1156" w:type="dxa"/>
          </w:tcPr>
          <w:p w14:paraId="19479CE7" w14:textId="77777777" w:rsidR="00B17DC8" w:rsidRPr="00825B80" w:rsidRDefault="00B17DC8" w:rsidP="00666FB6">
            <w:pPr>
              <w:spacing w:line="360" w:lineRule="auto"/>
              <w:rPr>
                <w:rFonts w:ascii="Arial" w:hAnsi="Arial" w:cs="Arial"/>
                <w:sz w:val="24"/>
                <w:szCs w:val="24"/>
              </w:rPr>
            </w:pPr>
            <w:r w:rsidRPr="00825B80">
              <w:rPr>
                <w:rFonts w:ascii="Arial" w:hAnsi="Arial" w:cs="Arial"/>
                <w:sz w:val="24"/>
                <w:szCs w:val="24"/>
              </w:rPr>
              <w:t>Page No.</w:t>
            </w:r>
          </w:p>
        </w:tc>
      </w:tr>
      <w:tr w:rsidR="00B17DC8" w:rsidRPr="00825B80" w14:paraId="13F5E29A" w14:textId="77777777" w:rsidTr="00666FB6">
        <w:tc>
          <w:tcPr>
            <w:tcW w:w="817" w:type="dxa"/>
          </w:tcPr>
          <w:p w14:paraId="202D3588"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1</w:t>
            </w:r>
          </w:p>
        </w:tc>
        <w:tc>
          <w:tcPr>
            <w:tcW w:w="1528" w:type="dxa"/>
          </w:tcPr>
          <w:p w14:paraId="016B78A7" w14:textId="77777777" w:rsidR="00B17DC8" w:rsidRDefault="00B17DC8" w:rsidP="00666FB6">
            <w:pPr>
              <w:spacing w:line="360" w:lineRule="auto"/>
              <w:rPr>
                <w:rFonts w:ascii="Arial" w:hAnsi="Arial" w:cs="Arial"/>
                <w:sz w:val="24"/>
                <w:szCs w:val="24"/>
              </w:rPr>
            </w:pPr>
            <w:r>
              <w:rPr>
                <w:rFonts w:ascii="Arial" w:hAnsi="Arial" w:cs="Arial"/>
                <w:sz w:val="24"/>
                <w:szCs w:val="24"/>
              </w:rPr>
              <w:t>06.03.2019</w:t>
            </w:r>
          </w:p>
        </w:tc>
        <w:tc>
          <w:tcPr>
            <w:tcW w:w="5588" w:type="dxa"/>
          </w:tcPr>
          <w:p w14:paraId="130054C5" w14:textId="77777777" w:rsidR="00B17DC8" w:rsidRDefault="00B17DC8" w:rsidP="00666FB6">
            <w:pPr>
              <w:spacing w:line="360" w:lineRule="auto"/>
              <w:rPr>
                <w:rFonts w:ascii="Arial" w:hAnsi="Arial" w:cs="Arial"/>
                <w:sz w:val="24"/>
                <w:szCs w:val="24"/>
              </w:rPr>
            </w:pPr>
            <w:r>
              <w:rPr>
                <w:rFonts w:ascii="Arial" w:hAnsi="Arial" w:cs="Arial"/>
                <w:sz w:val="24"/>
                <w:szCs w:val="24"/>
              </w:rPr>
              <w:t>Notification No.1/2019 by the Respondent No.1</w:t>
            </w:r>
          </w:p>
        </w:tc>
        <w:tc>
          <w:tcPr>
            <w:tcW w:w="1156" w:type="dxa"/>
          </w:tcPr>
          <w:p w14:paraId="0EC0C297" w14:textId="77777777" w:rsidR="00B17DC8" w:rsidRPr="00825B80" w:rsidRDefault="00B17DC8" w:rsidP="00666FB6">
            <w:pPr>
              <w:spacing w:line="360" w:lineRule="auto"/>
              <w:rPr>
                <w:rFonts w:ascii="Arial" w:hAnsi="Arial" w:cs="Arial"/>
                <w:sz w:val="24"/>
                <w:szCs w:val="24"/>
              </w:rPr>
            </w:pPr>
          </w:p>
        </w:tc>
      </w:tr>
      <w:tr w:rsidR="00B17DC8" w:rsidRPr="00825B80" w14:paraId="7722E2F1" w14:textId="77777777" w:rsidTr="00666FB6">
        <w:tc>
          <w:tcPr>
            <w:tcW w:w="817" w:type="dxa"/>
          </w:tcPr>
          <w:p w14:paraId="5B02F191"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2</w:t>
            </w:r>
          </w:p>
        </w:tc>
        <w:tc>
          <w:tcPr>
            <w:tcW w:w="1528" w:type="dxa"/>
          </w:tcPr>
          <w:p w14:paraId="1AFA320A"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26.03.2019</w:t>
            </w:r>
          </w:p>
        </w:tc>
        <w:tc>
          <w:tcPr>
            <w:tcW w:w="5588" w:type="dxa"/>
          </w:tcPr>
          <w:p w14:paraId="0B5E6A13"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Copy of the Online Application made by the Petitioner No.1 which was not processed due to the reason of ‘overage’.</w:t>
            </w:r>
          </w:p>
        </w:tc>
        <w:tc>
          <w:tcPr>
            <w:tcW w:w="1156" w:type="dxa"/>
          </w:tcPr>
          <w:p w14:paraId="40181678" w14:textId="77777777" w:rsidR="00B17DC8" w:rsidRPr="00825B80" w:rsidRDefault="00B17DC8" w:rsidP="00666FB6">
            <w:pPr>
              <w:spacing w:line="360" w:lineRule="auto"/>
              <w:rPr>
                <w:rFonts w:ascii="Arial" w:hAnsi="Arial" w:cs="Arial"/>
                <w:sz w:val="24"/>
                <w:szCs w:val="24"/>
              </w:rPr>
            </w:pPr>
          </w:p>
        </w:tc>
      </w:tr>
      <w:tr w:rsidR="00B17DC8" w:rsidRPr="00825B80" w14:paraId="2E4DA09B" w14:textId="77777777" w:rsidTr="00666FB6">
        <w:tc>
          <w:tcPr>
            <w:tcW w:w="817" w:type="dxa"/>
          </w:tcPr>
          <w:p w14:paraId="1069203B"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3</w:t>
            </w:r>
          </w:p>
        </w:tc>
        <w:tc>
          <w:tcPr>
            <w:tcW w:w="1528" w:type="dxa"/>
          </w:tcPr>
          <w:p w14:paraId="2C062178"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10.04.2019</w:t>
            </w:r>
          </w:p>
        </w:tc>
        <w:tc>
          <w:tcPr>
            <w:tcW w:w="5588" w:type="dxa"/>
          </w:tcPr>
          <w:p w14:paraId="023ECE9E"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Representation to the Respondent No.1 from the Petitioner</w:t>
            </w:r>
          </w:p>
        </w:tc>
        <w:tc>
          <w:tcPr>
            <w:tcW w:w="1156" w:type="dxa"/>
          </w:tcPr>
          <w:p w14:paraId="3E892498" w14:textId="77777777" w:rsidR="00B17DC8" w:rsidRPr="00825B80" w:rsidRDefault="00B17DC8" w:rsidP="00666FB6">
            <w:pPr>
              <w:spacing w:line="360" w:lineRule="auto"/>
              <w:rPr>
                <w:rFonts w:ascii="Arial" w:hAnsi="Arial" w:cs="Arial"/>
                <w:sz w:val="24"/>
                <w:szCs w:val="24"/>
              </w:rPr>
            </w:pPr>
          </w:p>
        </w:tc>
      </w:tr>
      <w:tr w:rsidR="00B17DC8" w:rsidRPr="00825B80" w14:paraId="5790EE9B" w14:textId="77777777" w:rsidTr="00666FB6">
        <w:tc>
          <w:tcPr>
            <w:tcW w:w="817" w:type="dxa"/>
          </w:tcPr>
          <w:p w14:paraId="73172C6D"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4</w:t>
            </w:r>
          </w:p>
        </w:tc>
        <w:tc>
          <w:tcPr>
            <w:tcW w:w="1528" w:type="dxa"/>
          </w:tcPr>
          <w:p w14:paraId="5B1054CC"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13.04.2019</w:t>
            </w:r>
          </w:p>
        </w:tc>
        <w:tc>
          <w:tcPr>
            <w:tcW w:w="5588" w:type="dxa"/>
          </w:tcPr>
          <w:p w14:paraId="1C91F20D"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Representation to the Respondent No.1 from the Petitioner</w:t>
            </w:r>
          </w:p>
        </w:tc>
        <w:tc>
          <w:tcPr>
            <w:tcW w:w="1156" w:type="dxa"/>
          </w:tcPr>
          <w:p w14:paraId="25FF8B54" w14:textId="77777777" w:rsidR="00B17DC8" w:rsidRPr="00825B80" w:rsidRDefault="00B17DC8" w:rsidP="00666FB6">
            <w:pPr>
              <w:spacing w:line="360" w:lineRule="auto"/>
              <w:rPr>
                <w:rFonts w:ascii="Arial" w:hAnsi="Arial" w:cs="Arial"/>
                <w:sz w:val="24"/>
                <w:szCs w:val="24"/>
              </w:rPr>
            </w:pPr>
          </w:p>
        </w:tc>
      </w:tr>
      <w:tr w:rsidR="00B17DC8" w:rsidRPr="00825B80" w14:paraId="43722D14" w14:textId="77777777" w:rsidTr="00666FB6">
        <w:tc>
          <w:tcPr>
            <w:tcW w:w="817" w:type="dxa"/>
          </w:tcPr>
          <w:p w14:paraId="6E1E8905"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5</w:t>
            </w:r>
          </w:p>
        </w:tc>
        <w:tc>
          <w:tcPr>
            <w:tcW w:w="1528" w:type="dxa"/>
          </w:tcPr>
          <w:p w14:paraId="247B876B" w14:textId="77777777" w:rsidR="00B17DC8" w:rsidRPr="00825B80" w:rsidRDefault="00B17DC8" w:rsidP="00666FB6">
            <w:pPr>
              <w:spacing w:line="360" w:lineRule="auto"/>
              <w:rPr>
                <w:rFonts w:ascii="Arial" w:hAnsi="Arial" w:cs="Arial"/>
                <w:sz w:val="24"/>
                <w:szCs w:val="24"/>
              </w:rPr>
            </w:pPr>
          </w:p>
        </w:tc>
        <w:tc>
          <w:tcPr>
            <w:tcW w:w="5588" w:type="dxa"/>
          </w:tcPr>
          <w:p w14:paraId="3206DE6D"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School Transfer Certificate of Petitioner</w:t>
            </w:r>
          </w:p>
        </w:tc>
        <w:tc>
          <w:tcPr>
            <w:tcW w:w="1156" w:type="dxa"/>
          </w:tcPr>
          <w:p w14:paraId="4C8FCB2C" w14:textId="77777777" w:rsidR="00B17DC8" w:rsidRPr="00825B80" w:rsidRDefault="00B17DC8" w:rsidP="00666FB6">
            <w:pPr>
              <w:spacing w:line="360" w:lineRule="auto"/>
              <w:rPr>
                <w:rFonts w:ascii="Arial" w:hAnsi="Arial" w:cs="Arial"/>
                <w:sz w:val="24"/>
                <w:szCs w:val="24"/>
              </w:rPr>
            </w:pPr>
          </w:p>
        </w:tc>
      </w:tr>
      <w:tr w:rsidR="00B17DC8" w:rsidRPr="00825B80" w14:paraId="485F0B06" w14:textId="77777777" w:rsidTr="00666FB6">
        <w:tc>
          <w:tcPr>
            <w:tcW w:w="817" w:type="dxa"/>
          </w:tcPr>
          <w:p w14:paraId="0E3826CB"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6</w:t>
            </w:r>
          </w:p>
        </w:tc>
        <w:tc>
          <w:tcPr>
            <w:tcW w:w="1528" w:type="dxa"/>
          </w:tcPr>
          <w:p w14:paraId="1B34FB03" w14:textId="77777777" w:rsidR="00B17DC8" w:rsidRPr="00825B80" w:rsidRDefault="00B17DC8" w:rsidP="00666FB6">
            <w:pPr>
              <w:spacing w:line="360" w:lineRule="auto"/>
              <w:rPr>
                <w:rFonts w:ascii="Arial" w:hAnsi="Arial" w:cs="Arial"/>
                <w:sz w:val="24"/>
                <w:szCs w:val="24"/>
              </w:rPr>
            </w:pPr>
          </w:p>
        </w:tc>
        <w:tc>
          <w:tcPr>
            <w:tcW w:w="5588" w:type="dxa"/>
          </w:tcPr>
          <w:p w14:paraId="5A8E5D95"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10th Standard Mark Sheet of Petitioner</w:t>
            </w:r>
          </w:p>
        </w:tc>
        <w:tc>
          <w:tcPr>
            <w:tcW w:w="1156" w:type="dxa"/>
          </w:tcPr>
          <w:p w14:paraId="22A8FF83" w14:textId="77777777" w:rsidR="00B17DC8" w:rsidRPr="00825B80" w:rsidRDefault="00B17DC8" w:rsidP="00666FB6">
            <w:pPr>
              <w:spacing w:line="360" w:lineRule="auto"/>
              <w:rPr>
                <w:rFonts w:ascii="Arial" w:hAnsi="Arial" w:cs="Arial"/>
                <w:sz w:val="24"/>
                <w:szCs w:val="24"/>
              </w:rPr>
            </w:pPr>
          </w:p>
        </w:tc>
      </w:tr>
      <w:tr w:rsidR="00B17DC8" w:rsidRPr="00825B80" w14:paraId="16CB7443" w14:textId="77777777" w:rsidTr="00666FB6">
        <w:tc>
          <w:tcPr>
            <w:tcW w:w="817" w:type="dxa"/>
          </w:tcPr>
          <w:p w14:paraId="0136B522"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lastRenderedPageBreak/>
              <w:t>7</w:t>
            </w:r>
          </w:p>
        </w:tc>
        <w:tc>
          <w:tcPr>
            <w:tcW w:w="1528" w:type="dxa"/>
          </w:tcPr>
          <w:p w14:paraId="2ACF8590" w14:textId="77777777" w:rsidR="00B17DC8" w:rsidRPr="00825B80" w:rsidRDefault="00B17DC8" w:rsidP="00666FB6">
            <w:pPr>
              <w:spacing w:line="360" w:lineRule="auto"/>
              <w:rPr>
                <w:rFonts w:ascii="Arial" w:hAnsi="Arial" w:cs="Arial"/>
                <w:sz w:val="24"/>
                <w:szCs w:val="24"/>
              </w:rPr>
            </w:pPr>
          </w:p>
        </w:tc>
        <w:tc>
          <w:tcPr>
            <w:tcW w:w="5588" w:type="dxa"/>
          </w:tcPr>
          <w:p w14:paraId="76439F3B" w14:textId="77777777" w:rsidR="00B17DC8" w:rsidRPr="00825B80" w:rsidRDefault="00B17DC8" w:rsidP="00666FB6">
            <w:pPr>
              <w:spacing w:line="360" w:lineRule="auto"/>
              <w:rPr>
                <w:rFonts w:ascii="Arial" w:hAnsi="Arial" w:cs="Arial"/>
                <w:sz w:val="24"/>
                <w:szCs w:val="24"/>
              </w:rPr>
            </w:pPr>
            <w:r>
              <w:rPr>
                <w:rFonts w:ascii="Arial" w:hAnsi="Arial" w:cs="Arial"/>
                <w:sz w:val="24"/>
                <w:szCs w:val="24"/>
              </w:rPr>
              <w:t>Community Certificate of Petitioner</w:t>
            </w:r>
          </w:p>
        </w:tc>
        <w:tc>
          <w:tcPr>
            <w:tcW w:w="1156" w:type="dxa"/>
          </w:tcPr>
          <w:p w14:paraId="1B408F70" w14:textId="77777777" w:rsidR="00B17DC8" w:rsidRPr="00825B80" w:rsidRDefault="00B17DC8" w:rsidP="00666FB6">
            <w:pPr>
              <w:spacing w:line="360" w:lineRule="auto"/>
              <w:rPr>
                <w:rFonts w:ascii="Arial" w:hAnsi="Arial" w:cs="Arial"/>
                <w:sz w:val="24"/>
                <w:szCs w:val="24"/>
              </w:rPr>
            </w:pPr>
          </w:p>
        </w:tc>
      </w:tr>
      <w:tr w:rsidR="00B17DC8" w:rsidRPr="00825B80" w14:paraId="510A7C86" w14:textId="77777777" w:rsidTr="00666FB6">
        <w:tc>
          <w:tcPr>
            <w:tcW w:w="817" w:type="dxa"/>
          </w:tcPr>
          <w:p w14:paraId="1637E723" w14:textId="77777777" w:rsidR="00B17DC8" w:rsidRDefault="00B17DC8" w:rsidP="00666FB6">
            <w:pPr>
              <w:spacing w:line="360" w:lineRule="auto"/>
              <w:rPr>
                <w:rFonts w:ascii="Arial" w:hAnsi="Arial" w:cs="Arial"/>
                <w:sz w:val="24"/>
                <w:szCs w:val="24"/>
              </w:rPr>
            </w:pPr>
            <w:r>
              <w:rPr>
                <w:rFonts w:ascii="Arial" w:hAnsi="Arial" w:cs="Arial"/>
                <w:sz w:val="24"/>
                <w:szCs w:val="24"/>
              </w:rPr>
              <w:t>8</w:t>
            </w:r>
          </w:p>
        </w:tc>
        <w:tc>
          <w:tcPr>
            <w:tcW w:w="1528" w:type="dxa"/>
          </w:tcPr>
          <w:p w14:paraId="79AAF76A" w14:textId="77777777" w:rsidR="00B17DC8" w:rsidRPr="00825B80" w:rsidRDefault="00B17DC8" w:rsidP="00666FB6">
            <w:pPr>
              <w:spacing w:line="360" w:lineRule="auto"/>
              <w:rPr>
                <w:rFonts w:ascii="Arial" w:hAnsi="Arial" w:cs="Arial"/>
                <w:sz w:val="24"/>
                <w:szCs w:val="24"/>
              </w:rPr>
            </w:pPr>
          </w:p>
        </w:tc>
        <w:tc>
          <w:tcPr>
            <w:tcW w:w="5588" w:type="dxa"/>
          </w:tcPr>
          <w:p w14:paraId="2EE28536" w14:textId="77777777" w:rsidR="00B17DC8" w:rsidRDefault="00B17DC8" w:rsidP="00666FB6">
            <w:pPr>
              <w:spacing w:line="360" w:lineRule="auto"/>
              <w:rPr>
                <w:rFonts w:ascii="Arial" w:hAnsi="Arial" w:cs="Arial"/>
                <w:sz w:val="24"/>
                <w:szCs w:val="24"/>
              </w:rPr>
            </w:pPr>
            <w:r>
              <w:rPr>
                <w:rFonts w:ascii="Arial" w:hAnsi="Arial" w:cs="Arial"/>
                <w:sz w:val="24"/>
                <w:szCs w:val="24"/>
              </w:rPr>
              <w:t xml:space="preserve">ID issued by the Tamil Nadu Transgender Board to the Petitioner </w:t>
            </w:r>
          </w:p>
        </w:tc>
        <w:tc>
          <w:tcPr>
            <w:tcW w:w="1156" w:type="dxa"/>
          </w:tcPr>
          <w:p w14:paraId="431D2B14" w14:textId="77777777" w:rsidR="00B17DC8" w:rsidRPr="00825B80" w:rsidRDefault="00B17DC8" w:rsidP="00666FB6">
            <w:pPr>
              <w:spacing w:line="360" w:lineRule="auto"/>
              <w:rPr>
                <w:rFonts w:ascii="Arial" w:hAnsi="Arial" w:cs="Arial"/>
                <w:sz w:val="24"/>
                <w:szCs w:val="24"/>
              </w:rPr>
            </w:pPr>
          </w:p>
        </w:tc>
      </w:tr>
      <w:tr w:rsidR="00B17DC8" w:rsidRPr="00825B80" w14:paraId="412C657B" w14:textId="77777777" w:rsidTr="00666FB6">
        <w:tc>
          <w:tcPr>
            <w:tcW w:w="817" w:type="dxa"/>
          </w:tcPr>
          <w:p w14:paraId="1A580DDA" w14:textId="77777777" w:rsidR="00B17DC8" w:rsidRDefault="00B17DC8" w:rsidP="00666FB6">
            <w:pPr>
              <w:spacing w:line="360" w:lineRule="auto"/>
              <w:rPr>
                <w:rFonts w:ascii="Arial" w:hAnsi="Arial" w:cs="Arial"/>
                <w:sz w:val="24"/>
                <w:szCs w:val="24"/>
              </w:rPr>
            </w:pPr>
            <w:r>
              <w:rPr>
                <w:rFonts w:ascii="Arial" w:hAnsi="Arial" w:cs="Arial"/>
                <w:sz w:val="24"/>
                <w:szCs w:val="24"/>
              </w:rPr>
              <w:t>9</w:t>
            </w:r>
          </w:p>
        </w:tc>
        <w:tc>
          <w:tcPr>
            <w:tcW w:w="1528" w:type="dxa"/>
          </w:tcPr>
          <w:p w14:paraId="3F18309F" w14:textId="77777777" w:rsidR="00B17DC8" w:rsidRPr="00825B80" w:rsidRDefault="00B17DC8" w:rsidP="00666FB6">
            <w:pPr>
              <w:spacing w:line="360" w:lineRule="auto"/>
              <w:rPr>
                <w:rFonts w:ascii="Arial" w:hAnsi="Arial" w:cs="Arial"/>
                <w:sz w:val="24"/>
                <w:szCs w:val="24"/>
              </w:rPr>
            </w:pPr>
          </w:p>
        </w:tc>
        <w:tc>
          <w:tcPr>
            <w:tcW w:w="5588" w:type="dxa"/>
          </w:tcPr>
          <w:p w14:paraId="1E0E2818" w14:textId="77777777" w:rsidR="00B17DC8" w:rsidRDefault="00B17DC8" w:rsidP="00666FB6">
            <w:pPr>
              <w:spacing w:line="360" w:lineRule="auto"/>
              <w:rPr>
                <w:rFonts w:ascii="Arial" w:hAnsi="Arial" w:cs="Arial"/>
                <w:sz w:val="24"/>
                <w:szCs w:val="24"/>
              </w:rPr>
            </w:pPr>
            <w:r>
              <w:rPr>
                <w:rFonts w:ascii="Arial" w:hAnsi="Arial" w:cs="Arial"/>
                <w:sz w:val="24"/>
                <w:szCs w:val="24"/>
              </w:rPr>
              <w:t xml:space="preserve">Aadhar Card </w:t>
            </w:r>
          </w:p>
        </w:tc>
        <w:tc>
          <w:tcPr>
            <w:tcW w:w="1156" w:type="dxa"/>
          </w:tcPr>
          <w:p w14:paraId="2024DC84" w14:textId="77777777" w:rsidR="00B17DC8" w:rsidRPr="00825B80" w:rsidRDefault="00B17DC8" w:rsidP="00666FB6">
            <w:pPr>
              <w:spacing w:line="360" w:lineRule="auto"/>
              <w:rPr>
                <w:rFonts w:ascii="Arial" w:hAnsi="Arial" w:cs="Arial"/>
                <w:sz w:val="24"/>
                <w:szCs w:val="24"/>
              </w:rPr>
            </w:pPr>
          </w:p>
        </w:tc>
      </w:tr>
      <w:tr w:rsidR="00B17DC8" w:rsidRPr="00825B80" w14:paraId="2FCDB246" w14:textId="77777777" w:rsidTr="00666FB6">
        <w:tc>
          <w:tcPr>
            <w:tcW w:w="817" w:type="dxa"/>
          </w:tcPr>
          <w:p w14:paraId="5F3DFBFE" w14:textId="77777777" w:rsidR="00B17DC8" w:rsidRDefault="00B17DC8" w:rsidP="00666FB6">
            <w:pPr>
              <w:spacing w:line="360" w:lineRule="auto"/>
              <w:rPr>
                <w:rFonts w:ascii="Arial" w:hAnsi="Arial" w:cs="Arial"/>
                <w:sz w:val="24"/>
                <w:szCs w:val="24"/>
              </w:rPr>
            </w:pPr>
            <w:r>
              <w:rPr>
                <w:rFonts w:ascii="Arial" w:hAnsi="Arial" w:cs="Arial"/>
                <w:sz w:val="24"/>
                <w:szCs w:val="24"/>
              </w:rPr>
              <w:t>9</w:t>
            </w:r>
          </w:p>
        </w:tc>
        <w:tc>
          <w:tcPr>
            <w:tcW w:w="1528" w:type="dxa"/>
          </w:tcPr>
          <w:p w14:paraId="67F93715" w14:textId="77777777" w:rsidR="00B17DC8" w:rsidRPr="00825B80" w:rsidRDefault="00B17DC8" w:rsidP="00666FB6">
            <w:pPr>
              <w:spacing w:line="360" w:lineRule="auto"/>
              <w:rPr>
                <w:rFonts w:ascii="Arial" w:hAnsi="Arial" w:cs="Arial"/>
                <w:sz w:val="24"/>
                <w:szCs w:val="24"/>
              </w:rPr>
            </w:pPr>
          </w:p>
        </w:tc>
        <w:tc>
          <w:tcPr>
            <w:tcW w:w="5588" w:type="dxa"/>
          </w:tcPr>
          <w:p w14:paraId="5EC30B7A" w14:textId="77777777" w:rsidR="00B17DC8" w:rsidRDefault="00B17DC8" w:rsidP="00666FB6">
            <w:pPr>
              <w:spacing w:line="360" w:lineRule="auto"/>
              <w:rPr>
                <w:rFonts w:ascii="Arial" w:hAnsi="Arial" w:cs="Arial"/>
                <w:sz w:val="24"/>
                <w:szCs w:val="24"/>
              </w:rPr>
            </w:pPr>
            <w:r>
              <w:rPr>
                <w:rFonts w:ascii="Arial" w:hAnsi="Arial" w:cs="Arial"/>
                <w:sz w:val="24"/>
                <w:szCs w:val="24"/>
              </w:rPr>
              <w:t>Pan Card of Petitioner</w:t>
            </w:r>
          </w:p>
        </w:tc>
        <w:tc>
          <w:tcPr>
            <w:tcW w:w="1156" w:type="dxa"/>
          </w:tcPr>
          <w:p w14:paraId="7B9C21E8" w14:textId="77777777" w:rsidR="00B17DC8" w:rsidRPr="00825B80" w:rsidRDefault="00B17DC8" w:rsidP="00666FB6">
            <w:pPr>
              <w:spacing w:line="360" w:lineRule="auto"/>
              <w:rPr>
                <w:rFonts w:ascii="Arial" w:hAnsi="Arial" w:cs="Arial"/>
                <w:sz w:val="24"/>
                <w:szCs w:val="24"/>
              </w:rPr>
            </w:pPr>
          </w:p>
        </w:tc>
      </w:tr>
    </w:tbl>
    <w:p w14:paraId="4EC1ED00" w14:textId="77777777" w:rsidR="00B17DC8" w:rsidRDefault="00B17DC8" w:rsidP="00B17DC8">
      <w:pPr>
        <w:jc w:val="both"/>
        <w:rPr>
          <w:rFonts w:ascii="Arial" w:hAnsi="Arial" w:cs="Arial"/>
          <w:sz w:val="24"/>
          <w:szCs w:val="24"/>
        </w:rPr>
      </w:pPr>
    </w:p>
    <w:p w14:paraId="2C6109BF" w14:textId="77777777" w:rsidR="00B17DC8" w:rsidRDefault="00B17DC8" w:rsidP="00B17DC8">
      <w:pPr>
        <w:jc w:val="both"/>
        <w:rPr>
          <w:rFonts w:ascii="Arial" w:hAnsi="Arial" w:cs="Arial"/>
          <w:sz w:val="24"/>
          <w:szCs w:val="24"/>
        </w:rPr>
      </w:pPr>
    </w:p>
    <w:p w14:paraId="135BB840" w14:textId="00ADF372" w:rsidR="00B17DC8" w:rsidRPr="00C470A8" w:rsidRDefault="00B17DC8" w:rsidP="00B17DC8">
      <w:pPr>
        <w:jc w:val="both"/>
        <w:rPr>
          <w:rFonts w:ascii="Arial" w:hAnsi="Arial" w:cs="Arial"/>
          <w:sz w:val="24"/>
          <w:szCs w:val="24"/>
        </w:rPr>
      </w:pPr>
      <w:r w:rsidRPr="00C470A8">
        <w:rPr>
          <w:rFonts w:ascii="Arial" w:hAnsi="Arial" w:cs="Arial"/>
          <w:sz w:val="24"/>
          <w:szCs w:val="24"/>
        </w:rPr>
        <w:t>All the above copies are true copies of its originals.</w:t>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p>
    <w:p w14:paraId="40B83289" w14:textId="77777777" w:rsidR="00B17DC8" w:rsidRDefault="00B17DC8" w:rsidP="00B17DC8">
      <w:pPr>
        <w:tabs>
          <w:tab w:val="left" w:pos="2684"/>
        </w:tabs>
        <w:jc w:val="both"/>
        <w:rPr>
          <w:rFonts w:ascii="Arial" w:hAnsi="Arial" w:cs="Arial"/>
          <w:sz w:val="24"/>
          <w:szCs w:val="24"/>
        </w:rPr>
      </w:pPr>
      <w:r w:rsidRPr="00C470A8">
        <w:rPr>
          <w:rFonts w:ascii="Arial" w:hAnsi="Arial" w:cs="Arial"/>
          <w:sz w:val="24"/>
          <w:szCs w:val="24"/>
        </w:rPr>
        <w:t xml:space="preserve">Dated at Chennai on    day of </w:t>
      </w:r>
      <w:r>
        <w:rPr>
          <w:rFonts w:ascii="Arial" w:hAnsi="Arial" w:cs="Arial"/>
          <w:sz w:val="24"/>
          <w:szCs w:val="24"/>
        </w:rPr>
        <w:t>April</w:t>
      </w:r>
      <w:r w:rsidRPr="00C470A8">
        <w:rPr>
          <w:rFonts w:ascii="Arial" w:hAnsi="Arial" w:cs="Arial"/>
          <w:sz w:val="24"/>
          <w:szCs w:val="24"/>
        </w:rPr>
        <w:t xml:space="preserve"> 2019</w:t>
      </w:r>
      <w:r w:rsidRPr="00C470A8">
        <w:rPr>
          <w:rFonts w:ascii="Arial" w:hAnsi="Arial" w:cs="Arial"/>
          <w:sz w:val="24"/>
          <w:szCs w:val="24"/>
        </w:rPr>
        <w:tab/>
      </w:r>
      <w:r w:rsidRPr="00C470A8">
        <w:rPr>
          <w:rFonts w:ascii="Arial" w:hAnsi="Arial" w:cs="Arial"/>
          <w:sz w:val="24"/>
          <w:szCs w:val="24"/>
        </w:rPr>
        <w:tab/>
      </w:r>
      <w:r>
        <w:rPr>
          <w:rFonts w:ascii="Arial" w:hAnsi="Arial" w:cs="Arial"/>
          <w:sz w:val="24"/>
          <w:szCs w:val="24"/>
        </w:rPr>
        <w:t xml:space="preserve">                  </w:t>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p>
    <w:p w14:paraId="75778FF4" w14:textId="77777777" w:rsidR="00B17DC8" w:rsidRPr="00C470A8" w:rsidRDefault="00B17DC8" w:rsidP="00B17DC8">
      <w:pPr>
        <w:tabs>
          <w:tab w:val="left" w:pos="2684"/>
        </w:tabs>
        <w:jc w:val="both"/>
        <w:rPr>
          <w:rFonts w:ascii="Arial" w:hAnsi="Arial" w:cs="Arial"/>
          <w:sz w:val="24"/>
          <w:szCs w:val="24"/>
        </w:rPr>
      </w:pPr>
    </w:p>
    <w:p w14:paraId="06DA69D9" w14:textId="77777777" w:rsidR="00B17DC8" w:rsidRPr="00325907" w:rsidRDefault="00B17DC8" w:rsidP="00B17DC8">
      <w:pPr>
        <w:ind w:left="3600" w:firstLine="720"/>
        <w:jc w:val="right"/>
        <w:rPr>
          <w:rFonts w:ascii="Arial" w:hAnsi="Arial" w:cs="Arial"/>
          <w:b/>
          <w:bCs/>
          <w:sz w:val="24"/>
          <w:szCs w:val="24"/>
        </w:rPr>
      </w:pPr>
      <w:r>
        <w:rPr>
          <w:rFonts w:ascii="Arial" w:hAnsi="Arial" w:cs="Arial"/>
          <w:sz w:val="24"/>
          <w:szCs w:val="24"/>
        </w:rPr>
        <w:t xml:space="preserve">                 Counsel for the Petitioner</w:t>
      </w:r>
    </w:p>
    <w:p w14:paraId="5C31DF9A" w14:textId="77777777" w:rsidR="00B17DC8" w:rsidRPr="00B17DC8" w:rsidRDefault="00B17DC8" w:rsidP="00B17DC8">
      <w:pPr>
        <w:spacing w:after="240" w:line="480" w:lineRule="auto"/>
        <w:ind w:right="-705"/>
        <w:jc w:val="center"/>
        <w:rPr>
          <w:rFonts w:ascii="Arial" w:hAnsi="Arial" w:cs="Arial"/>
          <w:b/>
          <w:sz w:val="24"/>
          <w:szCs w:val="24"/>
          <w:u w:val="single"/>
        </w:rPr>
      </w:pPr>
    </w:p>
    <w:p w14:paraId="681612ED" w14:textId="77777777"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1D59A669" w14:textId="77777777"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05105E73" w14:textId="77777777" w:rsidR="00414F3C" w:rsidRDefault="00414F3C">
      <w:pPr>
        <w:rPr>
          <w:rFonts w:ascii="Arial" w:hAnsi="Arial" w:cs="Arial"/>
          <w:b/>
          <w:sz w:val="24"/>
          <w:szCs w:val="24"/>
        </w:rPr>
      </w:pPr>
      <w:r>
        <w:rPr>
          <w:rFonts w:ascii="Arial" w:hAnsi="Arial" w:cs="Arial"/>
          <w:b/>
          <w:sz w:val="24"/>
          <w:szCs w:val="24"/>
        </w:rPr>
        <w:br w:type="page"/>
      </w:r>
    </w:p>
    <w:p w14:paraId="70BAE16F" w14:textId="0719D516" w:rsidR="00672ACF"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lastRenderedPageBreak/>
        <w:t>HIGH COURT OF MADRAS</w:t>
      </w:r>
    </w:p>
    <w:p w14:paraId="34820D17" w14:textId="3EFC24C9"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W.P. No. </w:t>
      </w:r>
      <w:r w:rsidR="00974CB5">
        <w:rPr>
          <w:rFonts w:ascii="Arial" w:hAnsi="Arial" w:cs="Arial"/>
          <w:b/>
          <w:sz w:val="24"/>
          <w:szCs w:val="24"/>
        </w:rPr>
        <w:t>_________</w:t>
      </w:r>
      <w:r w:rsidRPr="00BD2637">
        <w:rPr>
          <w:rFonts w:ascii="Arial" w:hAnsi="Arial" w:cs="Arial"/>
          <w:b/>
          <w:sz w:val="24"/>
          <w:szCs w:val="24"/>
        </w:rPr>
        <w:t xml:space="preserve"> of 201</w:t>
      </w:r>
      <w:r w:rsidR="00EC111B">
        <w:rPr>
          <w:rFonts w:ascii="Arial" w:hAnsi="Arial" w:cs="Arial"/>
          <w:b/>
          <w:sz w:val="24"/>
          <w:szCs w:val="24"/>
        </w:rPr>
        <w:t>9</w:t>
      </w:r>
      <w:bookmarkStart w:id="1" w:name="_GoBack"/>
      <w:bookmarkEnd w:id="1"/>
    </w:p>
    <w:p w14:paraId="7C3CE951"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47CFD0F2"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0A8FABF5"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44C499E4"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45508908"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3DA5E381"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20159F69"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AFFIDAVIT </w:t>
      </w:r>
    </w:p>
    <w:p w14:paraId="789146EC"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785ACC62"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4E5FC728" w14:textId="117386D7" w:rsidR="006D568C" w:rsidRDefault="006D568C" w:rsidP="006D568C">
      <w:pPr>
        <w:pStyle w:val="ListParagraph"/>
        <w:spacing w:after="0" w:line="480" w:lineRule="auto"/>
        <w:ind w:left="4962" w:right="-705"/>
        <w:contextualSpacing w:val="0"/>
        <w:jc w:val="center"/>
        <w:rPr>
          <w:rFonts w:ascii="Arial" w:hAnsi="Arial" w:cs="Arial"/>
          <w:b/>
          <w:sz w:val="24"/>
          <w:szCs w:val="24"/>
        </w:rPr>
      </w:pPr>
    </w:p>
    <w:p w14:paraId="1808B130" w14:textId="20823211"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3DC76F6C" w14:textId="270A5362"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522DA593" w14:textId="3C35E37A"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7A648872" w14:textId="77777777" w:rsidR="002A5814" w:rsidRPr="00BD2637" w:rsidRDefault="002A5814" w:rsidP="006D568C">
      <w:pPr>
        <w:pStyle w:val="ListParagraph"/>
        <w:spacing w:after="0" w:line="480" w:lineRule="auto"/>
        <w:ind w:left="4962" w:right="-705"/>
        <w:contextualSpacing w:val="0"/>
        <w:jc w:val="center"/>
        <w:rPr>
          <w:rFonts w:ascii="Arial" w:hAnsi="Arial" w:cs="Arial"/>
          <w:b/>
          <w:sz w:val="24"/>
          <w:szCs w:val="24"/>
        </w:rPr>
      </w:pPr>
    </w:p>
    <w:p w14:paraId="7829E243"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79DA23F1" w14:textId="08E6286A" w:rsidR="006D568C" w:rsidRPr="00BD2637" w:rsidRDefault="00A01D6B" w:rsidP="006D568C">
      <w:pPr>
        <w:pStyle w:val="ListParagraph"/>
        <w:spacing w:after="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       </w:t>
      </w:r>
      <w:r w:rsidR="00974CB5">
        <w:rPr>
          <w:rFonts w:ascii="Arial" w:hAnsi="Arial" w:cs="Arial"/>
          <w:b/>
          <w:sz w:val="24"/>
          <w:szCs w:val="24"/>
        </w:rPr>
        <w:t>C.PRABHU</w:t>
      </w:r>
      <w:r w:rsidR="003C5C0C" w:rsidRPr="00BD2637">
        <w:rPr>
          <w:rFonts w:ascii="Arial" w:hAnsi="Arial" w:cs="Arial"/>
          <w:b/>
          <w:sz w:val="24"/>
          <w:szCs w:val="24"/>
        </w:rPr>
        <w:t xml:space="preserve"> (</w:t>
      </w:r>
      <w:r w:rsidR="00974CB5">
        <w:rPr>
          <w:rFonts w:ascii="Arial" w:hAnsi="Arial" w:cs="Arial"/>
          <w:b/>
          <w:sz w:val="24"/>
          <w:szCs w:val="24"/>
        </w:rPr>
        <w:t>Ms1020</w:t>
      </w:r>
      <w:r w:rsidR="003C5C0C" w:rsidRPr="00BD2637">
        <w:rPr>
          <w:rFonts w:ascii="Arial" w:hAnsi="Arial" w:cs="Arial"/>
          <w:b/>
          <w:sz w:val="24"/>
          <w:szCs w:val="24"/>
        </w:rPr>
        <w:t>/1</w:t>
      </w:r>
      <w:r w:rsidR="00974CB5">
        <w:rPr>
          <w:rFonts w:ascii="Arial" w:hAnsi="Arial" w:cs="Arial"/>
          <w:b/>
          <w:sz w:val="24"/>
          <w:szCs w:val="24"/>
        </w:rPr>
        <w:t>7</w:t>
      </w:r>
      <w:r w:rsidR="003C5C0C" w:rsidRPr="00BD2637">
        <w:rPr>
          <w:rFonts w:ascii="Arial" w:hAnsi="Arial" w:cs="Arial"/>
          <w:b/>
          <w:sz w:val="24"/>
          <w:szCs w:val="24"/>
        </w:rPr>
        <w:t>)</w:t>
      </w:r>
    </w:p>
    <w:p w14:paraId="40A1BB47" w14:textId="426A6153" w:rsidR="003C5C0C" w:rsidRPr="00BD2637" w:rsidRDefault="00A01D6B" w:rsidP="006D568C">
      <w:pPr>
        <w:pStyle w:val="ListParagraph"/>
        <w:spacing w:after="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       </w:t>
      </w:r>
      <w:r w:rsidR="003C5C0C" w:rsidRPr="00BD2637">
        <w:rPr>
          <w:rFonts w:ascii="Arial" w:hAnsi="Arial" w:cs="Arial"/>
          <w:b/>
          <w:sz w:val="24"/>
          <w:szCs w:val="24"/>
        </w:rPr>
        <w:t>ADVOCATE</w:t>
      </w:r>
    </w:p>
    <w:p w14:paraId="1A745275" w14:textId="0AAEC0A3" w:rsidR="003C5C0C" w:rsidRPr="00BD2637" w:rsidRDefault="00974CB5" w:rsidP="003C5C0C">
      <w:pPr>
        <w:spacing w:after="0"/>
        <w:ind w:left="6237" w:right="-563"/>
        <w:rPr>
          <w:rFonts w:ascii="Arial" w:hAnsi="Arial" w:cs="Arial"/>
          <w:sz w:val="24"/>
          <w:szCs w:val="24"/>
        </w:rPr>
      </w:pPr>
      <w:r>
        <w:rPr>
          <w:rFonts w:ascii="Arial" w:hAnsi="Arial" w:cs="Arial"/>
          <w:sz w:val="24"/>
          <w:szCs w:val="24"/>
        </w:rPr>
        <w:t>12/</w:t>
      </w:r>
      <w:r w:rsidR="000B1E51" w:rsidRPr="00BD2637">
        <w:rPr>
          <w:rFonts w:ascii="Arial" w:hAnsi="Arial" w:cs="Arial"/>
          <w:sz w:val="24"/>
          <w:szCs w:val="24"/>
        </w:rPr>
        <w:t>2,</w:t>
      </w:r>
      <w:r w:rsidR="000B1E51">
        <w:rPr>
          <w:rFonts w:ascii="Arial" w:hAnsi="Arial" w:cs="Arial"/>
          <w:sz w:val="24"/>
          <w:szCs w:val="24"/>
        </w:rPr>
        <w:t xml:space="preserve"> IInd</w:t>
      </w:r>
      <w:r>
        <w:rPr>
          <w:rFonts w:ascii="Arial" w:hAnsi="Arial" w:cs="Arial"/>
          <w:sz w:val="24"/>
          <w:szCs w:val="24"/>
        </w:rPr>
        <w:t xml:space="preserve"> Floor, Kamarajar Street, Ayanavaram, </w:t>
      </w:r>
    </w:p>
    <w:p w14:paraId="7B8C1051" w14:textId="2987812D" w:rsidR="003C5C0C" w:rsidRDefault="003C5C0C" w:rsidP="003C5C0C">
      <w:pPr>
        <w:ind w:left="6237" w:right="-563"/>
        <w:rPr>
          <w:rFonts w:ascii="Arial" w:hAnsi="Arial" w:cs="Arial"/>
          <w:sz w:val="24"/>
          <w:szCs w:val="24"/>
        </w:rPr>
      </w:pPr>
      <w:r w:rsidRPr="00BD2637">
        <w:rPr>
          <w:rFonts w:ascii="Arial" w:hAnsi="Arial" w:cs="Arial"/>
          <w:sz w:val="24"/>
          <w:szCs w:val="24"/>
        </w:rPr>
        <w:t>Chennai – 600 02</w:t>
      </w:r>
      <w:r w:rsidR="00974CB5">
        <w:rPr>
          <w:rFonts w:ascii="Arial" w:hAnsi="Arial" w:cs="Arial"/>
          <w:sz w:val="24"/>
          <w:szCs w:val="24"/>
        </w:rPr>
        <w:t>3</w:t>
      </w:r>
    </w:p>
    <w:p w14:paraId="475AEE02" w14:textId="5D953F56" w:rsidR="003C5C0C" w:rsidRPr="00BD2637" w:rsidRDefault="00974CB5" w:rsidP="00974CB5">
      <w:pPr>
        <w:ind w:left="6237" w:right="-563"/>
        <w:rPr>
          <w:rFonts w:ascii="Arial" w:hAnsi="Arial" w:cs="Arial"/>
          <w:b/>
          <w:sz w:val="24"/>
          <w:szCs w:val="24"/>
        </w:rPr>
      </w:pPr>
      <w:r>
        <w:rPr>
          <w:rFonts w:ascii="Arial" w:hAnsi="Arial" w:cs="Arial"/>
          <w:sz w:val="24"/>
          <w:szCs w:val="24"/>
        </w:rPr>
        <w:t>Contact No-9968210202</w:t>
      </w:r>
    </w:p>
    <w:p w14:paraId="23AF07C3" w14:textId="77777777" w:rsidR="00A01D6B" w:rsidRPr="00BD2637" w:rsidRDefault="00A01D6B" w:rsidP="003C5C0C">
      <w:pPr>
        <w:pStyle w:val="ListParagraph"/>
        <w:spacing w:after="240" w:line="480" w:lineRule="auto"/>
        <w:ind w:left="5103" w:right="-705"/>
        <w:contextualSpacing w:val="0"/>
        <w:jc w:val="center"/>
        <w:rPr>
          <w:rFonts w:ascii="Arial" w:hAnsi="Arial" w:cs="Arial"/>
          <w:b/>
          <w:sz w:val="24"/>
          <w:szCs w:val="24"/>
        </w:rPr>
      </w:pPr>
    </w:p>
    <w:p w14:paraId="0669A2DD" w14:textId="30951BC2" w:rsidR="006D568C" w:rsidRPr="001260B6" w:rsidRDefault="006D568C" w:rsidP="00D04F34">
      <w:pPr>
        <w:pStyle w:val="ListParagraph"/>
        <w:spacing w:after="240" w:line="480" w:lineRule="auto"/>
        <w:ind w:left="5103" w:right="-705" w:firstLine="657"/>
        <w:contextualSpacing w:val="0"/>
        <w:jc w:val="center"/>
        <w:rPr>
          <w:rFonts w:ascii="Arial" w:hAnsi="Arial" w:cs="Arial"/>
          <w:b/>
          <w:sz w:val="24"/>
          <w:szCs w:val="24"/>
        </w:rPr>
      </w:pPr>
      <w:r w:rsidRPr="00BD2637">
        <w:rPr>
          <w:rFonts w:ascii="Arial" w:hAnsi="Arial" w:cs="Arial"/>
          <w:b/>
          <w:sz w:val="24"/>
          <w:szCs w:val="24"/>
        </w:rPr>
        <w:t>Counsel for the Petitioner</w:t>
      </w:r>
    </w:p>
    <w:sectPr w:rsidR="006D568C" w:rsidRPr="001260B6" w:rsidSect="00513921">
      <w:footerReference w:type="default" r:id="rId8"/>
      <w:pgSz w:w="12240" w:h="20160" w:code="5"/>
      <w:pgMar w:top="1871" w:right="1440"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0BB0" w14:textId="77777777" w:rsidR="00BE2663" w:rsidRDefault="00BE2663" w:rsidP="001434BD">
      <w:pPr>
        <w:spacing w:after="0" w:line="240" w:lineRule="auto"/>
      </w:pPr>
      <w:r>
        <w:separator/>
      </w:r>
    </w:p>
  </w:endnote>
  <w:endnote w:type="continuationSeparator" w:id="0">
    <w:p w14:paraId="2B5BCB49" w14:textId="77777777" w:rsidR="00BE2663" w:rsidRDefault="00BE2663" w:rsidP="001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97D1" w14:textId="04A17362" w:rsidR="005B0948" w:rsidRDefault="005B0948">
    <w:pPr>
      <w:pStyle w:val="Footer"/>
    </w:pPr>
    <w:r>
      <w:t xml:space="preserve">Page No: </w:t>
    </w:r>
    <w:sdt>
      <w:sdtPr>
        <w:id w:val="-1301600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111B">
          <w:rPr>
            <w:noProof/>
          </w:rPr>
          <w:t>19</w:t>
        </w:r>
        <w:r>
          <w:rPr>
            <w:noProof/>
          </w:rPr>
          <w:fldChar w:fldCharType="end"/>
        </w:r>
        <w:r>
          <w:rPr>
            <w:noProof/>
          </w:rPr>
          <w:t xml:space="preserve">    Corrns: </w:t>
        </w:r>
      </w:sdtContent>
    </w:sdt>
  </w:p>
  <w:p w14:paraId="44C50890" w14:textId="77777777" w:rsidR="005B0948" w:rsidRDefault="005B09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A4237" w14:textId="77777777" w:rsidR="00BE2663" w:rsidRDefault="00BE2663" w:rsidP="001434BD">
      <w:pPr>
        <w:spacing w:after="0" w:line="240" w:lineRule="auto"/>
      </w:pPr>
      <w:r>
        <w:separator/>
      </w:r>
    </w:p>
  </w:footnote>
  <w:footnote w:type="continuationSeparator" w:id="0">
    <w:p w14:paraId="54189F7B" w14:textId="77777777" w:rsidR="00BE2663" w:rsidRDefault="00BE2663" w:rsidP="0014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AA8"/>
    <w:multiLevelType w:val="hybridMultilevel"/>
    <w:tmpl w:val="1ACA0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56B2B"/>
    <w:multiLevelType w:val="hybridMultilevel"/>
    <w:tmpl w:val="72D26F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855913"/>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D524FC"/>
    <w:multiLevelType w:val="hybridMultilevel"/>
    <w:tmpl w:val="086EAB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4E1EBE"/>
    <w:multiLevelType w:val="hybridMultilevel"/>
    <w:tmpl w:val="4E7076DC"/>
    <w:lvl w:ilvl="0" w:tplc="45AAEAF2">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8625CD"/>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080699"/>
    <w:multiLevelType w:val="hybridMultilevel"/>
    <w:tmpl w:val="835A9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8D5F82"/>
    <w:multiLevelType w:val="hybridMultilevel"/>
    <w:tmpl w:val="F1BC5C0E"/>
    <w:lvl w:ilvl="0" w:tplc="F0440252">
      <w:start w:val="1"/>
      <w:numFmt w:val="upperLetter"/>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212F6D"/>
    <w:multiLevelType w:val="hybridMultilevel"/>
    <w:tmpl w:val="4C44607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9D87531"/>
    <w:multiLevelType w:val="multilevel"/>
    <w:tmpl w:val="66F8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ED29A3"/>
    <w:multiLevelType w:val="hybridMultilevel"/>
    <w:tmpl w:val="2DBCD75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D06533"/>
    <w:multiLevelType w:val="multilevel"/>
    <w:tmpl w:val="3A44A0C0"/>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8942E9"/>
    <w:multiLevelType w:val="multilevel"/>
    <w:tmpl w:val="9F06412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08C2348"/>
    <w:multiLevelType w:val="hybridMultilevel"/>
    <w:tmpl w:val="09229DE6"/>
    <w:lvl w:ilvl="0" w:tplc="0C36E5BE">
      <w:start w:val="1"/>
      <w:numFmt w:val="lowerRoman"/>
      <w:lvlText w:val="(%1)"/>
      <w:lvlJc w:val="left"/>
      <w:pPr>
        <w:ind w:left="1080" w:hanging="720"/>
      </w:pPr>
      <w:rPr>
        <w:rFonts w:hint="default"/>
        <w:b w:val="0"/>
      </w:rPr>
    </w:lvl>
    <w:lvl w:ilvl="1" w:tplc="579424D2">
      <w:start w:val="1"/>
      <w:numFmt w:val="lowerRoman"/>
      <w:lvlText w:val="(%2)"/>
      <w:lvlJc w:val="left"/>
      <w:pPr>
        <w:ind w:left="1440" w:hanging="360"/>
      </w:pPr>
      <w:rPr>
        <w:rFonts w:ascii="Arial" w:eastAsia="Arial" w:hAnsi="Arial" w:cs="Ari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D273BF"/>
    <w:multiLevelType w:val="hybridMultilevel"/>
    <w:tmpl w:val="4A807336"/>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A836FE5"/>
    <w:multiLevelType w:val="hybridMultilevel"/>
    <w:tmpl w:val="1256F2EC"/>
    <w:lvl w:ilvl="0" w:tplc="0180C654">
      <w:start w:val="9"/>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402B6E2E"/>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B03B9C"/>
    <w:multiLevelType w:val="hybridMultilevel"/>
    <w:tmpl w:val="D0922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BD5871"/>
    <w:multiLevelType w:val="hybridMultilevel"/>
    <w:tmpl w:val="C1183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AF2B0D"/>
    <w:multiLevelType w:val="hybridMultilevel"/>
    <w:tmpl w:val="CA1C0E30"/>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AB34BD"/>
    <w:multiLevelType w:val="hybridMultilevel"/>
    <w:tmpl w:val="E676F46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6C31750"/>
    <w:multiLevelType w:val="hybridMultilevel"/>
    <w:tmpl w:val="16564852"/>
    <w:lvl w:ilvl="0" w:tplc="40DC86C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6AB978EB"/>
    <w:multiLevelType w:val="hybridMultilevel"/>
    <w:tmpl w:val="7EDAF948"/>
    <w:lvl w:ilvl="0" w:tplc="B5CCDAC6">
      <w:start w:val="9"/>
      <w:numFmt w:val="upp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6B5C643A"/>
    <w:multiLevelType w:val="hybridMultilevel"/>
    <w:tmpl w:val="2928336C"/>
    <w:lvl w:ilvl="0" w:tplc="4C8287BC">
      <w:start w:val="1"/>
      <w:numFmt w:val="upperRoman"/>
      <w:lvlText w:val="%1."/>
      <w:lvlJc w:val="righ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BA033D6"/>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29F08B5"/>
    <w:multiLevelType w:val="hybridMultilevel"/>
    <w:tmpl w:val="80BAE0D8"/>
    <w:lvl w:ilvl="0" w:tplc="40090019">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26" w15:restartNumberingAfterBreak="0">
    <w:nsid w:val="77637033"/>
    <w:multiLevelType w:val="hybridMultilevel"/>
    <w:tmpl w:val="4C8E38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1"/>
  </w:num>
  <w:num w:numId="5">
    <w:abstractNumId w:val="9"/>
  </w:num>
  <w:num w:numId="6">
    <w:abstractNumId w:val="11"/>
  </w:num>
  <w:num w:numId="7">
    <w:abstractNumId w:val="12"/>
  </w:num>
  <w:num w:numId="8">
    <w:abstractNumId w:val="25"/>
  </w:num>
  <w:num w:numId="9">
    <w:abstractNumId w:val="21"/>
  </w:num>
  <w:num w:numId="10">
    <w:abstractNumId w:val="13"/>
  </w:num>
  <w:num w:numId="11">
    <w:abstractNumId w:val="5"/>
  </w:num>
  <w:num w:numId="12">
    <w:abstractNumId w:val="15"/>
  </w:num>
  <w:num w:numId="13">
    <w:abstractNumId w:val="22"/>
  </w:num>
  <w:num w:numId="14">
    <w:abstractNumId w:val="2"/>
  </w:num>
  <w:num w:numId="15">
    <w:abstractNumId w:val="7"/>
  </w:num>
  <w:num w:numId="16">
    <w:abstractNumId w:val="26"/>
  </w:num>
  <w:num w:numId="17">
    <w:abstractNumId w:val="4"/>
  </w:num>
  <w:num w:numId="18">
    <w:abstractNumId w:val="3"/>
  </w:num>
  <w:num w:numId="19">
    <w:abstractNumId w:val="10"/>
  </w:num>
  <w:num w:numId="20">
    <w:abstractNumId w:val="23"/>
  </w:num>
  <w:num w:numId="21">
    <w:abstractNumId w:val="20"/>
  </w:num>
  <w:num w:numId="22">
    <w:abstractNumId w:val="24"/>
  </w:num>
  <w:num w:numId="23">
    <w:abstractNumId w:val="16"/>
  </w:num>
  <w:num w:numId="24">
    <w:abstractNumId w:val="8"/>
  </w:num>
  <w:num w:numId="25">
    <w:abstractNumId w:val="0"/>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C3"/>
    <w:rsid w:val="0000094B"/>
    <w:rsid w:val="00005A82"/>
    <w:rsid w:val="00012FA3"/>
    <w:rsid w:val="00024594"/>
    <w:rsid w:val="00025719"/>
    <w:rsid w:val="000351B0"/>
    <w:rsid w:val="00044720"/>
    <w:rsid w:val="00045744"/>
    <w:rsid w:val="00045951"/>
    <w:rsid w:val="00045B37"/>
    <w:rsid w:val="000507F8"/>
    <w:rsid w:val="00050DA5"/>
    <w:rsid w:val="0006755D"/>
    <w:rsid w:val="00076522"/>
    <w:rsid w:val="000772F2"/>
    <w:rsid w:val="00082EB4"/>
    <w:rsid w:val="0008533C"/>
    <w:rsid w:val="00086E8A"/>
    <w:rsid w:val="00092E63"/>
    <w:rsid w:val="00094D57"/>
    <w:rsid w:val="0009523B"/>
    <w:rsid w:val="00096DF5"/>
    <w:rsid w:val="000A346B"/>
    <w:rsid w:val="000A3A2B"/>
    <w:rsid w:val="000B1E51"/>
    <w:rsid w:val="000C15E9"/>
    <w:rsid w:val="000C1EE5"/>
    <w:rsid w:val="000D0C3C"/>
    <w:rsid w:val="000D39DD"/>
    <w:rsid w:val="000F45E1"/>
    <w:rsid w:val="00106EEF"/>
    <w:rsid w:val="00107F62"/>
    <w:rsid w:val="00110C4B"/>
    <w:rsid w:val="001128B7"/>
    <w:rsid w:val="00116FB5"/>
    <w:rsid w:val="001260B6"/>
    <w:rsid w:val="0013195D"/>
    <w:rsid w:val="00134910"/>
    <w:rsid w:val="0013546C"/>
    <w:rsid w:val="001434BD"/>
    <w:rsid w:val="001450CB"/>
    <w:rsid w:val="00145CD5"/>
    <w:rsid w:val="00150154"/>
    <w:rsid w:val="00152B4A"/>
    <w:rsid w:val="00153021"/>
    <w:rsid w:val="00154C2C"/>
    <w:rsid w:val="00162576"/>
    <w:rsid w:val="00171A7F"/>
    <w:rsid w:val="00180ECA"/>
    <w:rsid w:val="00183AE8"/>
    <w:rsid w:val="001956BC"/>
    <w:rsid w:val="0019576C"/>
    <w:rsid w:val="0019594D"/>
    <w:rsid w:val="00196978"/>
    <w:rsid w:val="00196E99"/>
    <w:rsid w:val="001A228C"/>
    <w:rsid w:val="001A498C"/>
    <w:rsid w:val="001B01C8"/>
    <w:rsid w:val="001B136C"/>
    <w:rsid w:val="001B6E75"/>
    <w:rsid w:val="001B703E"/>
    <w:rsid w:val="001C31D3"/>
    <w:rsid w:val="001C483B"/>
    <w:rsid w:val="001C53E8"/>
    <w:rsid w:val="001C677A"/>
    <w:rsid w:val="001C7015"/>
    <w:rsid w:val="001C7043"/>
    <w:rsid w:val="001D259C"/>
    <w:rsid w:val="001D2765"/>
    <w:rsid w:val="001D7894"/>
    <w:rsid w:val="001E009C"/>
    <w:rsid w:val="001E7C54"/>
    <w:rsid w:val="001F102F"/>
    <w:rsid w:val="001F243A"/>
    <w:rsid w:val="001F5FBD"/>
    <w:rsid w:val="00207166"/>
    <w:rsid w:val="00211673"/>
    <w:rsid w:val="00211E1B"/>
    <w:rsid w:val="00212F1B"/>
    <w:rsid w:val="0021514C"/>
    <w:rsid w:val="00224E87"/>
    <w:rsid w:val="0022572C"/>
    <w:rsid w:val="00226B70"/>
    <w:rsid w:val="00227889"/>
    <w:rsid w:val="00232740"/>
    <w:rsid w:val="00232E15"/>
    <w:rsid w:val="00233BE1"/>
    <w:rsid w:val="002353BE"/>
    <w:rsid w:val="00237BE4"/>
    <w:rsid w:val="002413A4"/>
    <w:rsid w:val="00242EA1"/>
    <w:rsid w:val="00244ADE"/>
    <w:rsid w:val="0024658D"/>
    <w:rsid w:val="002518E6"/>
    <w:rsid w:val="0025614D"/>
    <w:rsid w:val="00262D7A"/>
    <w:rsid w:val="00264674"/>
    <w:rsid w:val="00267F64"/>
    <w:rsid w:val="0027616F"/>
    <w:rsid w:val="00276AC3"/>
    <w:rsid w:val="0027749F"/>
    <w:rsid w:val="00285E66"/>
    <w:rsid w:val="00294BE3"/>
    <w:rsid w:val="00297191"/>
    <w:rsid w:val="0029759C"/>
    <w:rsid w:val="002A0814"/>
    <w:rsid w:val="002A1086"/>
    <w:rsid w:val="002A5814"/>
    <w:rsid w:val="002A7A4D"/>
    <w:rsid w:val="002B735B"/>
    <w:rsid w:val="002C0CE6"/>
    <w:rsid w:val="002C564D"/>
    <w:rsid w:val="002C7691"/>
    <w:rsid w:val="002D3088"/>
    <w:rsid w:val="002E4907"/>
    <w:rsid w:val="002E78B5"/>
    <w:rsid w:val="002F4381"/>
    <w:rsid w:val="003002F7"/>
    <w:rsid w:val="003028D6"/>
    <w:rsid w:val="00307285"/>
    <w:rsid w:val="00311D71"/>
    <w:rsid w:val="0031787A"/>
    <w:rsid w:val="003202AB"/>
    <w:rsid w:val="00321130"/>
    <w:rsid w:val="0032189F"/>
    <w:rsid w:val="00335EE1"/>
    <w:rsid w:val="003377EB"/>
    <w:rsid w:val="00337CD8"/>
    <w:rsid w:val="003401B3"/>
    <w:rsid w:val="003403CB"/>
    <w:rsid w:val="003443CA"/>
    <w:rsid w:val="0034738E"/>
    <w:rsid w:val="00347CA4"/>
    <w:rsid w:val="003500DB"/>
    <w:rsid w:val="0035120C"/>
    <w:rsid w:val="00351581"/>
    <w:rsid w:val="0035596D"/>
    <w:rsid w:val="00356EC8"/>
    <w:rsid w:val="00361324"/>
    <w:rsid w:val="00362850"/>
    <w:rsid w:val="0036480B"/>
    <w:rsid w:val="00370A75"/>
    <w:rsid w:val="00372463"/>
    <w:rsid w:val="00372A8F"/>
    <w:rsid w:val="00375447"/>
    <w:rsid w:val="003772DB"/>
    <w:rsid w:val="00391FB2"/>
    <w:rsid w:val="003B2F7A"/>
    <w:rsid w:val="003B3BD0"/>
    <w:rsid w:val="003B537E"/>
    <w:rsid w:val="003B66CA"/>
    <w:rsid w:val="003B73DE"/>
    <w:rsid w:val="003C278E"/>
    <w:rsid w:val="003C5C0C"/>
    <w:rsid w:val="003D2D7F"/>
    <w:rsid w:val="003D3176"/>
    <w:rsid w:val="003D6733"/>
    <w:rsid w:val="003F2321"/>
    <w:rsid w:val="003F5F40"/>
    <w:rsid w:val="0040179D"/>
    <w:rsid w:val="00412721"/>
    <w:rsid w:val="00412FD1"/>
    <w:rsid w:val="00414F3C"/>
    <w:rsid w:val="00424EFF"/>
    <w:rsid w:val="004264E4"/>
    <w:rsid w:val="00426864"/>
    <w:rsid w:val="00434CE3"/>
    <w:rsid w:val="0043621D"/>
    <w:rsid w:val="004366BE"/>
    <w:rsid w:val="00440C4C"/>
    <w:rsid w:val="00442B8D"/>
    <w:rsid w:val="00442C4E"/>
    <w:rsid w:val="00443539"/>
    <w:rsid w:val="004439C0"/>
    <w:rsid w:val="00443F4C"/>
    <w:rsid w:val="00446EEB"/>
    <w:rsid w:val="00450AFC"/>
    <w:rsid w:val="004513D5"/>
    <w:rsid w:val="00455D2F"/>
    <w:rsid w:val="004748DF"/>
    <w:rsid w:val="00480B66"/>
    <w:rsid w:val="00481562"/>
    <w:rsid w:val="004865AC"/>
    <w:rsid w:val="00491E2F"/>
    <w:rsid w:val="00492C14"/>
    <w:rsid w:val="00496459"/>
    <w:rsid w:val="00497620"/>
    <w:rsid w:val="00497C46"/>
    <w:rsid w:val="004A30C3"/>
    <w:rsid w:val="004A411A"/>
    <w:rsid w:val="004A6E66"/>
    <w:rsid w:val="004C19CC"/>
    <w:rsid w:val="004D1E4B"/>
    <w:rsid w:val="004D1F54"/>
    <w:rsid w:val="004D2755"/>
    <w:rsid w:val="004E43AC"/>
    <w:rsid w:val="004F296F"/>
    <w:rsid w:val="004F2DF9"/>
    <w:rsid w:val="004F4917"/>
    <w:rsid w:val="004F4DF4"/>
    <w:rsid w:val="004F59E2"/>
    <w:rsid w:val="00503941"/>
    <w:rsid w:val="005045FC"/>
    <w:rsid w:val="00504971"/>
    <w:rsid w:val="00505D21"/>
    <w:rsid w:val="00511F44"/>
    <w:rsid w:val="0051248B"/>
    <w:rsid w:val="00513921"/>
    <w:rsid w:val="00514B00"/>
    <w:rsid w:val="0051593B"/>
    <w:rsid w:val="0051640B"/>
    <w:rsid w:val="0051788A"/>
    <w:rsid w:val="00522BAD"/>
    <w:rsid w:val="005260E9"/>
    <w:rsid w:val="0053584B"/>
    <w:rsid w:val="00536079"/>
    <w:rsid w:val="00536C76"/>
    <w:rsid w:val="00537873"/>
    <w:rsid w:val="00542822"/>
    <w:rsid w:val="0054521A"/>
    <w:rsid w:val="00546424"/>
    <w:rsid w:val="00551C4C"/>
    <w:rsid w:val="00562BC8"/>
    <w:rsid w:val="005744C6"/>
    <w:rsid w:val="0057517F"/>
    <w:rsid w:val="00583EF0"/>
    <w:rsid w:val="0058553D"/>
    <w:rsid w:val="00586C01"/>
    <w:rsid w:val="005877AC"/>
    <w:rsid w:val="00595078"/>
    <w:rsid w:val="005B0948"/>
    <w:rsid w:val="005B67E8"/>
    <w:rsid w:val="005B742A"/>
    <w:rsid w:val="005C468E"/>
    <w:rsid w:val="005C52E7"/>
    <w:rsid w:val="005C79AF"/>
    <w:rsid w:val="005D49DF"/>
    <w:rsid w:val="005E0534"/>
    <w:rsid w:val="005E2B6B"/>
    <w:rsid w:val="005E71BB"/>
    <w:rsid w:val="005F3076"/>
    <w:rsid w:val="006053ED"/>
    <w:rsid w:val="00606352"/>
    <w:rsid w:val="006123D1"/>
    <w:rsid w:val="00616B90"/>
    <w:rsid w:val="00622435"/>
    <w:rsid w:val="006237D1"/>
    <w:rsid w:val="00632E61"/>
    <w:rsid w:val="00641E94"/>
    <w:rsid w:val="00643625"/>
    <w:rsid w:val="00647A7C"/>
    <w:rsid w:val="0065041C"/>
    <w:rsid w:val="006515B9"/>
    <w:rsid w:val="00655076"/>
    <w:rsid w:val="00660A81"/>
    <w:rsid w:val="0066280A"/>
    <w:rsid w:val="00663F0C"/>
    <w:rsid w:val="006666E7"/>
    <w:rsid w:val="00672ACF"/>
    <w:rsid w:val="0068787D"/>
    <w:rsid w:val="00694977"/>
    <w:rsid w:val="006952D9"/>
    <w:rsid w:val="006A13EA"/>
    <w:rsid w:val="006A1C99"/>
    <w:rsid w:val="006A57D1"/>
    <w:rsid w:val="006A6329"/>
    <w:rsid w:val="006C1C44"/>
    <w:rsid w:val="006C4375"/>
    <w:rsid w:val="006C465E"/>
    <w:rsid w:val="006D3071"/>
    <w:rsid w:val="006D568C"/>
    <w:rsid w:val="006D77DB"/>
    <w:rsid w:val="006E0FC0"/>
    <w:rsid w:val="006E6624"/>
    <w:rsid w:val="006E6808"/>
    <w:rsid w:val="006F1C61"/>
    <w:rsid w:val="0070140D"/>
    <w:rsid w:val="007037ED"/>
    <w:rsid w:val="0070549B"/>
    <w:rsid w:val="007100E6"/>
    <w:rsid w:val="00712E19"/>
    <w:rsid w:val="007136A6"/>
    <w:rsid w:val="007158EB"/>
    <w:rsid w:val="00725436"/>
    <w:rsid w:val="00725768"/>
    <w:rsid w:val="00726100"/>
    <w:rsid w:val="00727A4B"/>
    <w:rsid w:val="0073103B"/>
    <w:rsid w:val="0073245D"/>
    <w:rsid w:val="007352D2"/>
    <w:rsid w:val="0074068D"/>
    <w:rsid w:val="0074610F"/>
    <w:rsid w:val="007535EE"/>
    <w:rsid w:val="007558FD"/>
    <w:rsid w:val="00760FEA"/>
    <w:rsid w:val="007644FE"/>
    <w:rsid w:val="00771DA8"/>
    <w:rsid w:val="00772994"/>
    <w:rsid w:val="00784419"/>
    <w:rsid w:val="00785A49"/>
    <w:rsid w:val="007878F0"/>
    <w:rsid w:val="00791EE8"/>
    <w:rsid w:val="007961DE"/>
    <w:rsid w:val="007A1DBC"/>
    <w:rsid w:val="007A594A"/>
    <w:rsid w:val="007A6381"/>
    <w:rsid w:val="007C2137"/>
    <w:rsid w:val="007C6E54"/>
    <w:rsid w:val="007D47D6"/>
    <w:rsid w:val="007E1196"/>
    <w:rsid w:val="007E307E"/>
    <w:rsid w:val="007E3621"/>
    <w:rsid w:val="007E599E"/>
    <w:rsid w:val="007F1E71"/>
    <w:rsid w:val="00814C02"/>
    <w:rsid w:val="008171B2"/>
    <w:rsid w:val="00823A80"/>
    <w:rsid w:val="008248EA"/>
    <w:rsid w:val="00825B80"/>
    <w:rsid w:val="0083466D"/>
    <w:rsid w:val="00834C1C"/>
    <w:rsid w:val="00835DFE"/>
    <w:rsid w:val="00836332"/>
    <w:rsid w:val="008425FF"/>
    <w:rsid w:val="00842DFF"/>
    <w:rsid w:val="008523E6"/>
    <w:rsid w:val="008543EB"/>
    <w:rsid w:val="00855254"/>
    <w:rsid w:val="00860AA7"/>
    <w:rsid w:val="0086265D"/>
    <w:rsid w:val="00864FD7"/>
    <w:rsid w:val="00870D7F"/>
    <w:rsid w:val="00872BB0"/>
    <w:rsid w:val="00872C0F"/>
    <w:rsid w:val="00876287"/>
    <w:rsid w:val="00876D77"/>
    <w:rsid w:val="00877207"/>
    <w:rsid w:val="00884101"/>
    <w:rsid w:val="0088495F"/>
    <w:rsid w:val="00885F55"/>
    <w:rsid w:val="00886058"/>
    <w:rsid w:val="00891FF4"/>
    <w:rsid w:val="008A69B9"/>
    <w:rsid w:val="008B1511"/>
    <w:rsid w:val="008B421B"/>
    <w:rsid w:val="008C03EB"/>
    <w:rsid w:val="008C227D"/>
    <w:rsid w:val="008C286C"/>
    <w:rsid w:val="008C2C8C"/>
    <w:rsid w:val="008D631F"/>
    <w:rsid w:val="008E2255"/>
    <w:rsid w:val="008E29F0"/>
    <w:rsid w:val="008E7F33"/>
    <w:rsid w:val="008F0AD7"/>
    <w:rsid w:val="008F11FE"/>
    <w:rsid w:val="008F1339"/>
    <w:rsid w:val="008F2E9D"/>
    <w:rsid w:val="008F47E6"/>
    <w:rsid w:val="008F6898"/>
    <w:rsid w:val="0090382D"/>
    <w:rsid w:val="009221D3"/>
    <w:rsid w:val="0093464D"/>
    <w:rsid w:val="00936D66"/>
    <w:rsid w:val="00937560"/>
    <w:rsid w:val="00940A95"/>
    <w:rsid w:val="0094178F"/>
    <w:rsid w:val="009421D5"/>
    <w:rsid w:val="00946299"/>
    <w:rsid w:val="0094734D"/>
    <w:rsid w:val="00952F0C"/>
    <w:rsid w:val="00954710"/>
    <w:rsid w:val="009622AC"/>
    <w:rsid w:val="00964F9E"/>
    <w:rsid w:val="00966201"/>
    <w:rsid w:val="00971B33"/>
    <w:rsid w:val="00974CB5"/>
    <w:rsid w:val="00975FC3"/>
    <w:rsid w:val="009840C2"/>
    <w:rsid w:val="00990DDE"/>
    <w:rsid w:val="009960D5"/>
    <w:rsid w:val="009B0FE9"/>
    <w:rsid w:val="009B331F"/>
    <w:rsid w:val="009B38DC"/>
    <w:rsid w:val="009B55DC"/>
    <w:rsid w:val="009B69AE"/>
    <w:rsid w:val="009C3560"/>
    <w:rsid w:val="009C50BC"/>
    <w:rsid w:val="009C52C1"/>
    <w:rsid w:val="009C532A"/>
    <w:rsid w:val="009D6F90"/>
    <w:rsid w:val="009E638D"/>
    <w:rsid w:val="009F080C"/>
    <w:rsid w:val="009F1FCB"/>
    <w:rsid w:val="009F2DE9"/>
    <w:rsid w:val="009F7104"/>
    <w:rsid w:val="00A00162"/>
    <w:rsid w:val="00A01A07"/>
    <w:rsid w:val="00A01B27"/>
    <w:rsid w:val="00A01D6B"/>
    <w:rsid w:val="00A10116"/>
    <w:rsid w:val="00A1350A"/>
    <w:rsid w:val="00A22328"/>
    <w:rsid w:val="00A22B69"/>
    <w:rsid w:val="00A32049"/>
    <w:rsid w:val="00A33123"/>
    <w:rsid w:val="00A3610B"/>
    <w:rsid w:val="00A41C89"/>
    <w:rsid w:val="00A44B7D"/>
    <w:rsid w:val="00A5115B"/>
    <w:rsid w:val="00A54F6E"/>
    <w:rsid w:val="00A558DB"/>
    <w:rsid w:val="00A55907"/>
    <w:rsid w:val="00A55E8E"/>
    <w:rsid w:val="00A5686D"/>
    <w:rsid w:val="00A56E8E"/>
    <w:rsid w:val="00A605F5"/>
    <w:rsid w:val="00A61DF5"/>
    <w:rsid w:val="00A64C7F"/>
    <w:rsid w:val="00A64F64"/>
    <w:rsid w:val="00A73D87"/>
    <w:rsid w:val="00A74EE2"/>
    <w:rsid w:val="00A75F76"/>
    <w:rsid w:val="00A77258"/>
    <w:rsid w:val="00A813D0"/>
    <w:rsid w:val="00A82E52"/>
    <w:rsid w:val="00A82F7D"/>
    <w:rsid w:val="00A84150"/>
    <w:rsid w:val="00A8547E"/>
    <w:rsid w:val="00A908AD"/>
    <w:rsid w:val="00A94AFC"/>
    <w:rsid w:val="00A966BE"/>
    <w:rsid w:val="00A97884"/>
    <w:rsid w:val="00AA3A75"/>
    <w:rsid w:val="00AA6609"/>
    <w:rsid w:val="00AB2220"/>
    <w:rsid w:val="00AB495B"/>
    <w:rsid w:val="00AD7C0D"/>
    <w:rsid w:val="00AE5DD5"/>
    <w:rsid w:val="00AE6DEA"/>
    <w:rsid w:val="00AF2A0A"/>
    <w:rsid w:val="00B03DFA"/>
    <w:rsid w:val="00B06568"/>
    <w:rsid w:val="00B07BA7"/>
    <w:rsid w:val="00B07D70"/>
    <w:rsid w:val="00B17DC8"/>
    <w:rsid w:val="00B2080B"/>
    <w:rsid w:val="00B20AD5"/>
    <w:rsid w:val="00B269D6"/>
    <w:rsid w:val="00B30B7E"/>
    <w:rsid w:val="00B319F7"/>
    <w:rsid w:val="00B33B78"/>
    <w:rsid w:val="00B34776"/>
    <w:rsid w:val="00B4042E"/>
    <w:rsid w:val="00B40862"/>
    <w:rsid w:val="00B44440"/>
    <w:rsid w:val="00B54844"/>
    <w:rsid w:val="00B5583F"/>
    <w:rsid w:val="00B61AB0"/>
    <w:rsid w:val="00B6774E"/>
    <w:rsid w:val="00B67CA3"/>
    <w:rsid w:val="00B72D8C"/>
    <w:rsid w:val="00B82A7E"/>
    <w:rsid w:val="00B90CF6"/>
    <w:rsid w:val="00B924DE"/>
    <w:rsid w:val="00B97584"/>
    <w:rsid w:val="00BA0505"/>
    <w:rsid w:val="00BA4A61"/>
    <w:rsid w:val="00BB04D3"/>
    <w:rsid w:val="00BC5E4A"/>
    <w:rsid w:val="00BC6E21"/>
    <w:rsid w:val="00BD2637"/>
    <w:rsid w:val="00BD328C"/>
    <w:rsid w:val="00BE2663"/>
    <w:rsid w:val="00BE35EA"/>
    <w:rsid w:val="00BE607C"/>
    <w:rsid w:val="00BE65C2"/>
    <w:rsid w:val="00BE6A4A"/>
    <w:rsid w:val="00BF3E00"/>
    <w:rsid w:val="00BF6EBC"/>
    <w:rsid w:val="00C018D7"/>
    <w:rsid w:val="00C025C3"/>
    <w:rsid w:val="00C03965"/>
    <w:rsid w:val="00C04008"/>
    <w:rsid w:val="00C113C2"/>
    <w:rsid w:val="00C16E27"/>
    <w:rsid w:val="00C17B12"/>
    <w:rsid w:val="00C3299C"/>
    <w:rsid w:val="00C458C6"/>
    <w:rsid w:val="00C45AB0"/>
    <w:rsid w:val="00C51D37"/>
    <w:rsid w:val="00C56F79"/>
    <w:rsid w:val="00C635FD"/>
    <w:rsid w:val="00C65979"/>
    <w:rsid w:val="00C6778B"/>
    <w:rsid w:val="00C70670"/>
    <w:rsid w:val="00C76D24"/>
    <w:rsid w:val="00C8689E"/>
    <w:rsid w:val="00C93FCF"/>
    <w:rsid w:val="00CA0227"/>
    <w:rsid w:val="00CA06BB"/>
    <w:rsid w:val="00CA0D8B"/>
    <w:rsid w:val="00CA7A7D"/>
    <w:rsid w:val="00CB6B12"/>
    <w:rsid w:val="00CC318E"/>
    <w:rsid w:val="00CC7D7D"/>
    <w:rsid w:val="00CD2C68"/>
    <w:rsid w:val="00CE2054"/>
    <w:rsid w:val="00CE4A50"/>
    <w:rsid w:val="00CF263D"/>
    <w:rsid w:val="00CF3CC5"/>
    <w:rsid w:val="00D00384"/>
    <w:rsid w:val="00D01D7F"/>
    <w:rsid w:val="00D03F24"/>
    <w:rsid w:val="00D04F34"/>
    <w:rsid w:val="00D04FFB"/>
    <w:rsid w:val="00D13283"/>
    <w:rsid w:val="00D170B6"/>
    <w:rsid w:val="00D17F00"/>
    <w:rsid w:val="00D2167F"/>
    <w:rsid w:val="00D217ED"/>
    <w:rsid w:val="00D23B50"/>
    <w:rsid w:val="00D2506C"/>
    <w:rsid w:val="00D253F9"/>
    <w:rsid w:val="00D25971"/>
    <w:rsid w:val="00D30668"/>
    <w:rsid w:val="00D31549"/>
    <w:rsid w:val="00D422A9"/>
    <w:rsid w:val="00D507E9"/>
    <w:rsid w:val="00D50CF8"/>
    <w:rsid w:val="00D543EA"/>
    <w:rsid w:val="00D55191"/>
    <w:rsid w:val="00D770A8"/>
    <w:rsid w:val="00D8347D"/>
    <w:rsid w:val="00D850BF"/>
    <w:rsid w:val="00D94F16"/>
    <w:rsid w:val="00D9637B"/>
    <w:rsid w:val="00DA0E95"/>
    <w:rsid w:val="00DA5B0C"/>
    <w:rsid w:val="00DB2CB8"/>
    <w:rsid w:val="00DB6FD5"/>
    <w:rsid w:val="00DB78F0"/>
    <w:rsid w:val="00DB7B90"/>
    <w:rsid w:val="00DC0243"/>
    <w:rsid w:val="00DC1B3F"/>
    <w:rsid w:val="00DC2CF1"/>
    <w:rsid w:val="00DC5879"/>
    <w:rsid w:val="00DD3BB4"/>
    <w:rsid w:val="00DD6ACE"/>
    <w:rsid w:val="00DE4458"/>
    <w:rsid w:val="00DE687E"/>
    <w:rsid w:val="00DF3498"/>
    <w:rsid w:val="00DF4DA1"/>
    <w:rsid w:val="00DF618E"/>
    <w:rsid w:val="00DF619A"/>
    <w:rsid w:val="00DF6E2F"/>
    <w:rsid w:val="00E045BB"/>
    <w:rsid w:val="00E11D5D"/>
    <w:rsid w:val="00E16876"/>
    <w:rsid w:val="00E425DD"/>
    <w:rsid w:val="00E505EF"/>
    <w:rsid w:val="00E51D10"/>
    <w:rsid w:val="00E53F9D"/>
    <w:rsid w:val="00E558B7"/>
    <w:rsid w:val="00E60EF0"/>
    <w:rsid w:val="00E666A0"/>
    <w:rsid w:val="00E70DCA"/>
    <w:rsid w:val="00E73465"/>
    <w:rsid w:val="00E7551D"/>
    <w:rsid w:val="00E80950"/>
    <w:rsid w:val="00E81E30"/>
    <w:rsid w:val="00E8514E"/>
    <w:rsid w:val="00E8749B"/>
    <w:rsid w:val="00E87C47"/>
    <w:rsid w:val="00E91466"/>
    <w:rsid w:val="00E9383A"/>
    <w:rsid w:val="00E96085"/>
    <w:rsid w:val="00E9762E"/>
    <w:rsid w:val="00EA599E"/>
    <w:rsid w:val="00EB46A0"/>
    <w:rsid w:val="00EB7918"/>
    <w:rsid w:val="00EC111B"/>
    <w:rsid w:val="00ED1CA4"/>
    <w:rsid w:val="00ED432A"/>
    <w:rsid w:val="00EF3762"/>
    <w:rsid w:val="00EF3765"/>
    <w:rsid w:val="00EF711D"/>
    <w:rsid w:val="00EF7C23"/>
    <w:rsid w:val="00F04B1C"/>
    <w:rsid w:val="00F060F5"/>
    <w:rsid w:val="00F17873"/>
    <w:rsid w:val="00F22131"/>
    <w:rsid w:val="00F24630"/>
    <w:rsid w:val="00F32319"/>
    <w:rsid w:val="00F3691B"/>
    <w:rsid w:val="00F409AA"/>
    <w:rsid w:val="00F42C61"/>
    <w:rsid w:val="00F4335C"/>
    <w:rsid w:val="00F43666"/>
    <w:rsid w:val="00F445FA"/>
    <w:rsid w:val="00F6122B"/>
    <w:rsid w:val="00F61C85"/>
    <w:rsid w:val="00F72A98"/>
    <w:rsid w:val="00F748E7"/>
    <w:rsid w:val="00F76705"/>
    <w:rsid w:val="00F76BD3"/>
    <w:rsid w:val="00F8028F"/>
    <w:rsid w:val="00F80C9B"/>
    <w:rsid w:val="00F86CCE"/>
    <w:rsid w:val="00F92261"/>
    <w:rsid w:val="00F95EA0"/>
    <w:rsid w:val="00FA1A5F"/>
    <w:rsid w:val="00FA418A"/>
    <w:rsid w:val="00FA550F"/>
    <w:rsid w:val="00FA6484"/>
    <w:rsid w:val="00FA7CFD"/>
    <w:rsid w:val="00FB6674"/>
    <w:rsid w:val="00FC302F"/>
    <w:rsid w:val="00FC357B"/>
    <w:rsid w:val="00FC5585"/>
    <w:rsid w:val="00FD09B8"/>
    <w:rsid w:val="00FD1FF8"/>
    <w:rsid w:val="00FD3C1C"/>
    <w:rsid w:val="00FD4CA0"/>
    <w:rsid w:val="00FD6031"/>
    <w:rsid w:val="00FE2745"/>
    <w:rsid w:val="00FE4B8D"/>
    <w:rsid w:val="00FF2901"/>
    <w:rsid w:val="00FF2A19"/>
    <w:rsid w:val="00FF329C"/>
    <w:rsid w:val="00FF38D4"/>
    <w:rsid w:val="00FF7114"/>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BE192"/>
  <w15:docId w15:val="{47661679-5A22-4E4C-9DED-3851E141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DE"/>
    <w:pPr>
      <w:ind w:left="720"/>
      <w:contextualSpacing/>
    </w:pPr>
  </w:style>
  <w:style w:type="paragraph" w:customStyle="1" w:styleId="Normal1">
    <w:name w:val="Normal1"/>
    <w:rsid w:val="00B07D70"/>
    <w:pPr>
      <w:pBdr>
        <w:top w:val="nil"/>
        <w:left w:val="nil"/>
        <w:bottom w:val="nil"/>
        <w:right w:val="nil"/>
        <w:between w:val="nil"/>
      </w:pBdr>
      <w:spacing w:after="200" w:line="276" w:lineRule="auto"/>
    </w:pPr>
    <w:rPr>
      <w:rFonts w:ascii="Calibri" w:eastAsia="Calibri" w:hAnsi="Calibri" w:cs="Calibri"/>
      <w:color w:val="000000"/>
      <w:lang w:val="en-US" w:eastAsia="en-IN"/>
    </w:rPr>
  </w:style>
  <w:style w:type="paragraph" w:styleId="BodyText3">
    <w:name w:val="Body Text 3"/>
    <w:basedOn w:val="Normal"/>
    <w:link w:val="BodyText3Char"/>
    <w:uiPriority w:val="99"/>
    <w:unhideWhenUsed/>
    <w:rsid w:val="00B07D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B07D7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BD"/>
  </w:style>
  <w:style w:type="paragraph" w:styleId="Footer">
    <w:name w:val="footer"/>
    <w:basedOn w:val="Normal"/>
    <w:link w:val="FooterChar"/>
    <w:uiPriority w:val="99"/>
    <w:unhideWhenUsed/>
    <w:rsid w:val="0014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BD"/>
  </w:style>
  <w:style w:type="paragraph" w:styleId="BalloonText">
    <w:name w:val="Balloon Text"/>
    <w:basedOn w:val="Normal"/>
    <w:link w:val="BalloonTextChar"/>
    <w:uiPriority w:val="99"/>
    <w:semiHidden/>
    <w:unhideWhenUsed/>
    <w:rsid w:val="005B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2A"/>
    <w:rPr>
      <w:rFonts w:ascii="Segoe UI" w:hAnsi="Segoe UI" w:cs="Segoe UI"/>
      <w:sz w:val="18"/>
      <w:szCs w:val="18"/>
    </w:rPr>
  </w:style>
  <w:style w:type="table" w:styleId="TableGrid">
    <w:name w:val="Table Grid"/>
    <w:basedOn w:val="TableNormal"/>
    <w:rsid w:val="00825B80"/>
    <w:pPr>
      <w:spacing w:after="0" w:line="240" w:lineRule="auto"/>
    </w:pPr>
    <w:rPr>
      <w:rFonts w:ascii="Times New Roman" w:eastAsia="Times New Roman" w:hAnsi="Times New Roman" w:cs="Times New Roman"/>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3FB4-99A8-4024-B69B-EBDFB054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Deekshitha Ganesan</dc:creator>
  <cp:keywords/>
  <dc:description/>
  <cp:lastModifiedBy>Microsoft</cp:lastModifiedBy>
  <cp:revision>17</cp:revision>
  <cp:lastPrinted>2019-02-15T12:33:00Z</cp:lastPrinted>
  <dcterms:created xsi:type="dcterms:W3CDTF">2019-04-27T06:10:00Z</dcterms:created>
  <dcterms:modified xsi:type="dcterms:W3CDTF">2019-04-27T09:04:00Z</dcterms:modified>
</cp:coreProperties>
</file>