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94C1" w14:textId="1ED4D2E3" w:rsidR="00A908AD" w:rsidRDefault="00A908AD" w:rsidP="006E725A">
      <w:pPr>
        <w:spacing w:after="0" w:line="240" w:lineRule="auto"/>
        <w:jc w:val="center"/>
        <w:rPr>
          <w:rFonts w:ascii="Arial" w:hAnsi="Arial" w:cs="Arial"/>
          <w:b/>
          <w:sz w:val="24"/>
          <w:szCs w:val="24"/>
        </w:rPr>
      </w:pPr>
      <w:r>
        <w:rPr>
          <w:rFonts w:ascii="Arial" w:hAnsi="Arial" w:cs="Arial"/>
          <w:b/>
          <w:sz w:val="24"/>
          <w:szCs w:val="24"/>
        </w:rPr>
        <w:t>Under Article 226 of the Constitution of India</w:t>
      </w:r>
    </w:p>
    <w:p w14:paraId="17EE2BA9" w14:textId="77777777" w:rsidR="00A908AD" w:rsidRDefault="00A908AD" w:rsidP="006E725A">
      <w:pPr>
        <w:spacing w:after="0" w:line="240" w:lineRule="auto"/>
        <w:jc w:val="center"/>
        <w:rPr>
          <w:rFonts w:ascii="Arial" w:hAnsi="Arial" w:cs="Arial"/>
          <w:b/>
          <w:sz w:val="24"/>
          <w:szCs w:val="24"/>
        </w:rPr>
      </w:pPr>
    </w:p>
    <w:p w14:paraId="34A2FED6" w14:textId="2A479A10" w:rsidR="00537873" w:rsidRPr="00BD2637" w:rsidRDefault="004A30C3" w:rsidP="006E725A">
      <w:pPr>
        <w:spacing w:after="0" w:line="240" w:lineRule="auto"/>
        <w:jc w:val="center"/>
        <w:rPr>
          <w:rFonts w:ascii="Arial" w:hAnsi="Arial" w:cs="Arial"/>
          <w:b/>
          <w:sz w:val="24"/>
          <w:szCs w:val="24"/>
        </w:rPr>
      </w:pPr>
      <w:r w:rsidRPr="00BD2637">
        <w:rPr>
          <w:rFonts w:ascii="Arial" w:hAnsi="Arial" w:cs="Arial"/>
          <w:b/>
          <w:sz w:val="24"/>
          <w:szCs w:val="24"/>
        </w:rPr>
        <w:t>IN THE HIGH COURT OF JUDICATURE AT MADRAS</w:t>
      </w:r>
    </w:p>
    <w:p w14:paraId="6C173553" w14:textId="73B48532" w:rsidR="004A30C3" w:rsidRDefault="004A30C3" w:rsidP="006E725A">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6F66BF54" w14:textId="0D691E8B" w:rsidR="00A908AD" w:rsidRDefault="00A908AD" w:rsidP="00A908AD">
      <w:pPr>
        <w:spacing w:after="0" w:line="240" w:lineRule="auto"/>
        <w:jc w:val="center"/>
        <w:rPr>
          <w:rFonts w:ascii="Arial" w:hAnsi="Arial" w:cs="Arial"/>
          <w:b/>
          <w:sz w:val="24"/>
          <w:szCs w:val="24"/>
        </w:rPr>
      </w:pPr>
    </w:p>
    <w:p w14:paraId="14C571DF" w14:textId="0EB1F8B6" w:rsidR="0034763A" w:rsidRDefault="0034763A" w:rsidP="00A908AD">
      <w:pPr>
        <w:spacing w:after="0" w:line="240" w:lineRule="auto"/>
        <w:jc w:val="center"/>
        <w:rPr>
          <w:rFonts w:ascii="Arial" w:hAnsi="Arial" w:cs="Arial"/>
          <w:b/>
          <w:sz w:val="24"/>
          <w:szCs w:val="24"/>
        </w:rPr>
      </w:pPr>
      <w:r>
        <w:rPr>
          <w:rFonts w:ascii="Arial" w:hAnsi="Arial" w:cs="Arial"/>
          <w:b/>
          <w:sz w:val="24"/>
          <w:szCs w:val="24"/>
        </w:rPr>
        <w:t>W.M.P No.</w:t>
      </w:r>
      <w:r w:rsidR="00A303CA">
        <w:rPr>
          <w:rFonts w:ascii="Arial" w:hAnsi="Arial" w:cs="Arial"/>
          <w:b/>
          <w:sz w:val="24"/>
          <w:szCs w:val="24"/>
        </w:rPr>
        <w:t xml:space="preserve"> </w:t>
      </w:r>
      <w:r>
        <w:rPr>
          <w:rFonts w:ascii="Arial" w:hAnsi="Arial" w:cs="Arial"/>
          <w:b/>
          <w:sz w:val="24"/>
          <w:szCs w:val="24"/>
        </w:rPr>
        <w:t>_________</w:t>
      </w:r>
      <w:r w:rsidR="00A303CA">
        <w:rPr>
          <w:rFonts w:ascii="Arial" w:hAnsi="Arial" w:cs="Arial"/>
          <w:b/>
          <w:sz w:val="24"/>
          <w:szCs w:val="24"/>
        </w:rPr>
        <w:t xml:space="preserve"> </w:t>
      </w:r>
      <w:r>
        <w:rPr>
          <w:rFonts w:ascii="Arial" w:hAnsi="Arial" w:cs="Arial"/>
          <w:b/>
          <w:sz w:val="24"/>
          <w:szCs w:val="24"/>
        </w:rPr>
        <w:t>of 2019</w:t>
      </w:r>
    </w:p>
    <w:p w14:paraId="5B27EF6F" w14:textId="77777777" w:rsidR="0034763A" w:rsidRDefault="0034763A" w:rsidP="00A908AD">
      <w:pPr>
        <w:spacing w:after="0" w:line="240" w:lineRule="auto"/>
        <w:jc w:val="center"/>
        <w:rPr>
          <w:rFonts w:ascii="Arial" w:hAnsi="Arial" w:cs="Arial"/>
          <w:b/>
          <w:sz w:val="24"/>
          <w:szCs w:val="24"/>
        </w:rPr>
      </w:pPr>
    </w:p>
    <w:p w14:paraId="77E3A817" w14:textId="25EC78A4" w:rsidR="00A908AD" w:rsidRDefault="0034763A" w:rsidP="00A908AD">
      <w:pPr>
        <w:spacing w:after="0" w:line="240" w:lineRule="auto"/>
        <w:jc w:val="center"/>
        <w:rPr>
          <w:rFonts w:ascii="Arial" w:hAnsi="Arial" w:cs="Arial"/>
          <w:b/>
          <w:sz w:val="24"/>
          <w:szCs w:val="24"/>
        </w:rPr>
      </w:pPr>
      <w:r>
        <w:rPr>
          <w:rFonts w:ascii="Arial" w:hAnsi="Arial" w:cs="Arial"/>
          <w:b/>
          <w:sz w:val="24"/>
          <w:szCs w:val="24"/>
        </w:rPr>
        <w:t>In</w:t>
      </w:r>
    </w:p>
    <w:p w14:paraId="34100F28" w14:textId="77777777" w:rsidR="0034763A" w:rsidRPr="00BD2637" w:rsidRDefault="0034763A" w:rsidP="00A908AD">
      <w:pPr>
        <w:spacing w:after="0" w:line="240" w:lineRule="auto"/>
        <w:jc w:val="center"/>
        <w:rPr>
          <w:rFonts w:ascii="Arial" w:hAnsi="Arial" w:cs="Arial"/>
          <w:b/>
          <w:sz w:val="24"/>
          <w:szCs w:val="24"/>
        </w:rPr>
      </w:pPr>
    </w:p>
    <w:p w14:paraId="5165AC55" w14:textId="5CD1CB78" w:rsidR="004A30C3" w:rsidRPr="006053ED" w:rsidRDefault="004A30C3" w:rsidP="00233BE1">
      <w:pPr>
        <w:spacing w:after="0" w:line="480" w:lineRule="auto"/>
        <w:jc w:val="center"/>
        <w:rPr>
          <w:rFonts w:ascii="Arial" w:hAnsi="Arial" w:cs="Arial"/>
          <w:b/>
          <w:sz w:val="24"/>
          <w:szCs w:val="24"/>
          <w:lang w:val="en-GB"/>
        </w:rPr>
      </w:pPr>
      <w:r w:rsidRPr="00BD2637">
        <w:rPr>
          <w:rFonts w:ascii="Arial" w:hAnsi="Arial" w:cs="Arial"/>
          <w:b/>
          <w:sz w:val="24"/>
          <w:szCs w:val="24"/>
        </w:rPr>
        <w:t xml:space="preserve">W.P. No.  </w:t>
      </w:r>
      <w:r w:rsidR="0034763A">
        <w:rPr>
          <w:rFonts w:ascii="Arial" w:hAnsi="Arial" w:cs="Arial"/>
          <w:b/>
          <w:sz w:val="24"/>
          <w:szCs w:val="24"/>
        </w:rPr>
        <w:t>1</w:t>
      </w:r>
      <w:r w:rsidR="00A0217A">
        <w:rPr>
          <w:rFonts w:ascii="Arial" w:hAnsi="Arial" w:cs="Arial"/>
          <w:b/>
          <w:sz w:val="24"/>
          <w:szCs w:val="24"/>
        </w:rPr>
        <w:t>6</w:t>
      </w:r>
      <w:r w:rsidR="0034763A">
        <w:rPr>
          <w:rFonts w:ascii="Arial" w:hAnsi="Arial" w:cs="Arial"/>
          <w:b/>
          <w:sz w:val="24"/>
          <w:szCs w:val="24"/>
        </w:rPr>
        <w:t>5</w:t>
      </w:r>
      <w:r w:rsidR="00A0217A">
        <w:rPr>
          <w:rFonts w:ascii="Arial" w:hAnsi="Arial" w:cs="Arial"/>
          <w:b/>
          <w:sz w:val="24"/>
          <w:szCs w:val="24"/>
        </w:rPr>
        <w:t>49</w:t>
      </w:r>
      <w:r w:rsidR="0034763A">
        <w:rPr>
          <w:rFonts w:ascii="Arial" w:hAnsi="Arial" w:cs="Arial"/>
          <w:b/>
          <w:sz w:val="24"/>
          <w:szCs w:val="24"/>
        </w:rPr>
        <w:t xml:space="preserve"> </w:t>
      </w:r>
      <w:r w:rsidRPr="00BD2637">
        <w:rPr>
          <w:rFonts w:ascii="Arial" w:hAnsi="Arial" w:cs="Arial"/>
          <w:b/>
          <w:sz w:val="24"/>
          <w:szCs w:val="24"/>
        </w:rPr>
        <w:t>of 201</w:t>
      </w:r>
      <w:r w:rsidR="00877207">
        <w:rPr>
          <w:rFonts w:ascii="Arial" w:hAnsi="Arial" w:cs="Arial"/>
          <w:b/>
          <w:sz w:val="24"/>
          <w:szCs w:val="24"/>
          <w:lang w:val="en-GB"/>
        </w:rPr>
        <w:t>9</w:t>
      </w:r>
    </w:p>
    <w:p w14:paraId="44912A65" w14:textId="52E1A9BD" w:rsidR="007961DE" w:rsidRPr="006053ED" w:rsidRDefault="005B0948" w:rsidP="00513921">
      <w:pPr>
        <w:spacing w:after="0" w:line="360" w:lineRule="auto"/>
        <w:rPr>
          <w:rFonts w:ascii="Arial" w:hAnsi="Arial" w:cs="Arial"/>
          <w:b/>
          <w:sz w:val="24"/>
          <w:szCs w:val="24"/>
        </w:rPr>
      </w:pPr>
      <w:r>
        <w:rPr>
          <w:rFonts w:ascii="Arial" w:hAnsi="Arial" w:cs="Arial"/>
          <w:b/>
          <w:sz w:val="24"/>
          <w:szCs w:val="24"/>
        </w:rPr>
        <w:t xml:space="preserve"> </w:t>
      </w:r>
    </w:p>
    <w:p w14:paraId="0B16D434" w14:textId="77777777" w:rsidR="006C513E" w:rsidRPr="00C51D37" w:rsidRDefault="006C513E" w:rsidP="006C513E">
      <w:pPr>
        <w:spacing w:after="0" w:line="276" w:lineRule="auto"/>
        <w:rPr>
          <w:rFonts w:ascii="Arial" w:hAnsi="Arial" w:cs="Arial"/>
          <w:sz w:val="24"/>
          <w:szCs w:val="24"/>
        </w:rPr>
      </w:pPr>
      <w:r>
        <w:rPr>
          <w:rFonts w:ascii="Arial" w:hAnsi="Arial" w:cs="Arial"/>
          <w:sz w:val="24"/>
          <w:szCs w:val="24"/>
        </w:rPr>
        <w:t>Saratha</w:t>
      </w:r>
    </w:p>
    <w:p w14:paraId="05D7776E" w14:textId="77777777" w:rsidR="006C513E" w:rsidRDefault="006C513E" w:rsidP="006C513E">
      <w:pPr>
        <w:spacing w:after="0" w:line="276" w:lineRule="auto"/>
        <w:rPr>
          <w:rFonts w:ascii="Arial" w:hAnsi="Arial" w:cs="Arial"/>
          <w:sz w:val="24"/>
          <w:szCs w:val="24"/>
        </w:rPr>
      </w:pPr>
      <w:r w:rsidRPr="00BD2637">
        <w:rPr>
          <w:rFonts w:ascii="Arial" w:hAnsi="Arial" w:cs="Arial"/>
          <w:sz w:val="24"/>
          <w:szCs w:val="24"/>
        </w:rPr>
        <w:t xml:space="preserve">D/o </w:t>
      </w:r>
      <w:proofErr w:type="spellStart"/>
      <w:r>
        <w:rPr>
          <w:rFonts w:ascii="Arial" w:hAnsi="Arial" w:cs="Arial"/>
          <w:sz w:val="24"/>
          <w:szCs w:val="24"/>
        </w:rPr>
        <w:t>Mariappan</w:t>
      </w:r>
      <w:proofErr w:type="spellEnd"/>
    </w:p>
    <w:p w14:paraId="360D74B4" w14:textId="77777777" w:rsidR="006C513E" w:rsidRPr="00BD2637" w:rsidRDefault="006C513E" w:rsidP="006C513E">
      <w:pPr>
        <w:spacing w:after="0" w:line="276" w:lineRule="auto"/>
        <w:rPr>
          <w:rFonts w:ascii="Arial" w:hAnsi="Arial" w:cs="Arial"/>
          <w:sz w:val="24"/>
          <w:szCs w:val="24"/>
        </w:rPr>
      </w:pPr>
      <w:r w:rsidRPr="00BD2637">
        <w:rPr>
          <w:rFonts w:ascii="Arial" w:hAnsi="Arial" w:cs="Arial"/>
          <w:sz w:val="24"/>
          <w:szCs w:val="24"/>
        </w:rPr>
        <w:t>Aged about 2</w:t>
      </w:r>
      <w:r>
        <w:rPr>
          <w:rFonts w:ascii="Arial" w:hAnsi="Arial" w:cs="Arial"/>
          <w:sz w:val="24"/>
          <w:szCs w:val="24"/>
        </w:rPr>
        <w:t>9</w:t>
      </w:r>
      <w:r w:rsidRPr="00BD2637">
        <w:rPr>
          <w:rFonts w:ascii="Arial" w:hAnsi="Arial" w:cs="Arial"/>
          <w:sz w:val="24"/>
          <w:szCs w:val="24"/>
        </w:rPr>
        <w:t xml:space="preserve"> years</w:t>
      </w:r>
    </w:p>
    <w:p w14:paraId="3D42EAA4" w14:textId="77777777" w:rsidR="006C513E" w:rsidRPr="00661C97" w:rsidRDefault="006C513E" w:rsidP="006C513E">
      <w:pPr>
        <w:spacing w:after="0"/>
        <w:rPr>
          <w:rFonts w:ascii="Arial" w:hAnsi="Arial" w:cs="Arial"/>
          <w:sz w:val="24"/>
          <w:szCs w:val="24"/>
        </w:rPr>
      </w:pPr>
      <w:r w:rsidRPr="00BD2637">
        <w:rPr>
          <w:rFonts w:ascii="Arial" w:hAnsi="Arial" w:cs="Arial"/>
          <w:sz w:val="24"/>
          <w:szCs w:val="24"/>
        </w:rPr>
        <w:t xml:space="preserve">Residing at </w:t>
      </w:r>
      <w:r w:rsidRPr="00661C97">
        <w:rPr>
          <w:rFonts w:ascii="Arial" w:hAnsi="Arial" w:cs="Arial"/>
          <w:sz w:val="24"/>
          <w:szCs w:val="24"/>
        </w:rPr>
        <w:t xml:space="preserve">19F/10, North </w:t>
      </w:r>
      <w:proofErr w:type="spellStart"/>
      <w:r w:rsidRPr="00661C97">
        <w:rPr>
          <w:rFonts w:ascii="Arial" w:hAnsi="Arial" w:cs="Arial"/>
          <w:sz w:val="24"/>
          <w:szCs w:val="24"/>
        </w:rPr>
        <w:t>Pudhu</w:t>
      </w:r>
      <w:proofErr w:type="spellEnd"/>
      <w:r w:rsidRPr="00661C97">
        <w:rPr>
          <w:rFonts w:ascii="Arial" w:hAnsi="Arial" w:cs="Arial"/>
          <w:sz w:val="24"/>
          <w:szCs w:val="24"/>
        </w:rPr>
        <w:t xml:space="preserve"> </w:t>
      </w:r>
      <w:proofErr w:type="spellStart"/>
      <w:r w:rsidRPr="00661C97">
        <w:rPr>
          <w:rFonts w:ascii="Arial" w:hAnsi="Arial" w:cs="Arial"/>
          <w:sz w:val="24"/>
          <w:szCs w:val="24"/>
        </w:rPr>
        <w:t>Gramam</w:t>
      </w:r>
      <w:proofErr w:type="spellEnd"/>
      <w:r w:rsidRPr="00661C97">
        <w:rPr>
          <w:rFonts w:ascii="Arial" w:hAnsi="Arial" w:cs="Arial"/>
          <w:sz w:val="24"/>
          <w:szCs w:val="24"/>
        </w:rPr>
        <w:t>,</w:t>
      </w:r>
    </w:p>
    <w:p w14:paraId="4B3079D5" w14:textId="77777777" w:rsidR="006C513E" w:rsidRPr="00661C97" w:rsidRDefault="006C513E" w:rsidP="006C513E">
      <w:pPr>
        <w:spacing w:after="0"/>
        <w:rPr>
          <w:rFonts w:ascii="Arial" w:hAnsi="Arial" w:cs="Arial"/>
          <w:sz w:val="24"/>
          <w:szCs w:val="24"/>
        </w:rPr>
      </w:pPr>
      <w:proofErr w:type="spellStart"/>
      <w:r w:rsidRPr="00661C97">
        <w:rPr>
          <w:rFonts w:ascii="Arial" w:hAnsi="Arial" w:cs="Arial"/>
          <w:sz w:val="24"/>
          <w:szCs w:val="24"/>
        </w:rPr>
        <w:t>Illuppaiyurani</w:t>
      </w:r>
      <w:proofErr w:type="spellEnd"/>
      <w:r w:rsidRPr="00661C97">
        <w:rPr>
          <w:rFonts w:ascii="Arial" w:hAnsi="Arial" w:cs="Arial"/>
          <w:sz w:val="24"/>
          <w:szCs w:val="24"/>
        </w:rPr>
        <w:t xml:space="preserve">, </w:t>
      </w:r>
      <w:proofErr w:type="spellStart"/>
      <w:r w:rsidRPr="00661C97">
        <w:rPr>
          <w:rFonts w:ascii="Arial" w:hAnsi="Arial" w:cs="Arial"/>
          <w:sz w:val="24"/>
          <w:szCs w:val="24"/>
        </w:rPr>
        <w:t>Kovilpatti</w:t>
      </w:r>
      <w:proofErr w:type="spellEnd"/>
      <w:r w:rsidRPr="00661C97">
        <w:rPr>
          <w:rFonts w:ascii="Arial" w:hAnsi="Arial" w:cs="Arial"/>
          <w:sz w:val="24"/>
          <w:szCs w:val="24"/>
        </w:rPr>
        <w:t>,</w:t>
      </w:r>
    </w:p>
    <w:p w14:paraId="30B3FFC9" w14:textId="5F42D749" w:rsidR="00E8749B" w:rsidRPr="00BD2637" w:rsidRDefault="006C513E" w:rsidP="006C513E">
      <w:pPr>
        <w:spacing w:after="0" w:line="276" w:lineRule="auto"/>
        <w:rPr>
          <w:rFonts w:ascii="Arial" w:hAnsi="Arial" w:cs="Arial"/>
          <w:sz w:val="24"/>
          <w:szCs w:val="24"/>
        </w:rPr>
      </w:pPr>
      <w:proofErr w:type="spellStart"/>
      <w:r w:rsidRPr="00661C97">
        <w:rPr>
          <w:rFonts w:ascii="Arial" w:hAnsi="Arial" w:cs="Arial"/>
          <w:sz w:val="24"/>
          <w:szCs w:val="24"/>
        </w:rPr>
        <w:t>Thoothukudi</w:t>
      </w:r>
      <w:proofErr w:type="spellEnd"/>
      <w:r w:rsidRPr="00661C97">
        <w:rPr>
          <w:rFonts w:ascii="Arial" w:hAnsi="Arial" w:cs="Arial"/>
          <w:sz w:val="24"/>
          <w:szCs w:val="24"/>
        </w:rPr>
        <w:t xml:space="preserve"> District </w:t>
      </w:r>
      <w:r>
        <w:rPr>
          <w:rFonts w:ascii="Arial" w:hAnsi="Arial" w:cs="Arial"/>
          <w:sz w:val="24"/>
          <w:szCs w:val="24"/>
        </w:rPr>
        <w:t xml:space="preserve">- </w:t>
      </w:r>
      <w:r w:rsidRPr="00661C97">
        <w:rPr>
          <w:rFonts w:ascii="Arial" w:hAnsi="Arial" w:cs="Arial"/>
          <w:sz w:val="24"/>
          <w:szCs w:val="24"/>
        </w:rPr>
        <w:t>628 502</w:t>
      </w:r>
      <w:r>
        <w:rPr>
          <w:rFonts w:ascii="Arial" w:hAnsi="Arial" w:cs="Arial"/>
          <w:sz w:val="24"/>
          <w:szCs w:val="24"/>
        </w:rPr>
        <w:t xml:space="preserve">           </w:t>
      </w:r>
      <w:r w:rsidR="001A228C">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t xml:space="preserve">   </w:t>
      </w:r>
      <w:r w:rsidR="007961DE" w:rsidRPr="00BD2637">
        <w:rPr>
          <w:rFonts w:ascii="Arial" w:hAnsi="Arial" w:cs="Arial"/>
          <w:sz w:val="24"/>
          <w:szCs w:val="24"/>
        </w:rPr>
        <w:t>…</w:t>
      </w:r>
      <w:r w:rsidR="00513921" w:rsidRPr="00BD2637">
        <w:rPr>
          <w:rFonts w:ascii="Arial" w:hAnsi="Arial" w:cs="Arial"/>
          <w:sz w:val="24"/>
          <w:szCs w:val="24"/>
        </w:rPr>
        <w:t>Petitioner</w:t>
      </w:r>
    </w:p>
    <w:p w14:paraId="04688D07" w14:textId="703E1202" w:rsidR="007961DE" w:rsidRPr="00BD2637" w:rsidRDefault="007961DE" w:rsidP="006053ED">
      <w:pPr>
        <w:spacing w:after="0" w:line="276" w:lineRule="auto"/>
        <w:jc w:val="center"/>
        <w:rPr>
          <w:rFonts w:ascii="Arial" w:hAnsi="Arial" w:cs="Arial"/>
          <w:sz w:val="24"/>
          <w:szCs w:val="24"/>
        </w:rPr>
      </w:pPr>
      <w:r w:rsidRPr="00BD2637">
        <w:rPr>
          <w:rFonts w:ascii="Arial" w:hAnsi="Arial" w:cs="Arial"/>
          <w:sz w:val="24"/>
          <w:szCs w:val="24"/>
        </w:rPr>
        <w:t>-v</w:t>
      </w:r>
      <w:r w:rsidR="00BA4A61" w:rsidRPr="00BD2637">
        <w:rPr>
          <w:rFonts w:ascii="Arial" w:hAnsi="Arial" w:cs="Arial"/>
          <w:sz w:val="24"/>
          <w:szCs w:val="24"/>
        </w:rPr>
        <w:t>s</w:t>
      </w:r>
      <w:r w:rsidRPr="00BD2637">
        <w:rPr>
          <w:rFonts w:ascii="Arial" w:hAnsi="Arial" w:cs="Arial"/>
          <w:sz w:val="24"/>
          <w:szCs w:val="24"/>
        </w:rPr>
        <w:t>-</w:t>
      </w:r>
    </w:p>
    <w:p w14:paraId="39F6F233" w14:textId="77777777" w:rsidR="007961DE" w:rsidRPr="00BD2637" w:rsidRDefault="007961DE" w:rsidP="006053ED">
      <w:pPr>
        <w:spacing w:after="0" w:line="276" w:lineRule="auto"/>
        <w:rPr>
          <w:rFonts w:ascii="Arial" w:hAnsi="Arial" w:cs="Arial"/>
          <w:sz w:val="24"/>
          <w:szCs w:val="24"/>
        </w:rPr>
      </w:pPr>
    </w:p>
    <w:p w14:paraId="51B67242" w14:textId="3F5F82C8" w:rsidR="007961DE" w:rsidRPr="00D04F34" w:rsidRDefault="00A74EE2" w:rsidP="006053ED">
      <w:pPr>
        <w:spacing w:after="0" w:line="276" w:lineRule="auto"/>
        <w:rPr>
          <w:rFonts w:ascii="Arial" w:hAnsi="Arial" w:cs="Arial"/>
          <w:sz w:val="24"/>
          <w:szCs w:val="24"/>
        </w:rPr>
      </w:pPr>
      <w:r w:rsidRPr="00D04F34">
        <w:rPr>
          <w:rFonts w:ascii="Arial" w:hAnsi="Arial" w:cs="Arial"/>
          <w:sz w:val="24"/>
          <w:szCs w:val="24"/>
        </w:rPr>
        <w:t xml:space="preserve">1. </w:t>
      </w:r>
      <w:r w:rsidR="00513921" w:rsidRPr="00D04F34">
        <w:rPr>
          <w:rFonts w:ascii="Arial" w:hAnsi="Arial" w:cs="Arial"/>
          <w:sz w:val="24"/>
          <w:szCs w:val="24"/>
        </w:rPr>
        <w:t>State of Tamil Nadu</w:t>
      </w:r>
    </w:p>
    <w:p w14:paraId="3F369C57" w14:textId="25914486" w:rsidR="003443CA" w:rsidRDefault="00DF618E" w:rsidP="006053ED">
      <w:pPr>
        <w:spacing w:after="0" w:line="276" w:lineRule="auto"/>
        <w:rPr>
          <w:rFonts w:ascii="Arial" w:hAnsi="Arial" w:cs="Arial"/>
          <w:sz w:val="24"/>
          <w:szCs w:val="24"/>
        </w:rPr>
      </w:pPr>
      <w:r w:rsidRPr="00BD2637">
        <w:rPr>
          <w:rFonts w:ascii="Arial" w:hAnsi="Arial" w:cs="Arial"/>
          <w:sz w:val="24"/>
          <w:szCs w:val="24"/>
        </w:rPr>
        <w:t xml:space="preserve">    </w:t>
      </w:r>
      <w:r w:rsidR="00024594" w:rsidRPr="00BD2637">
        <w:rPr>
          <w:rFonts w:ascii="Arial" w:hAnsi="Arial" w:cs="Arial"/>
          <w:sz w:val="24"/>
          <w:szCs w:val="24"/>
        </w:rPr>
        <w:t xml:space="preserve">Through </w:t>
      </w:r>
      <w:r w:rsidR="003443CA">
        <w:rPr>
          <w:rFonts w:ascii="Arial" w:hAnsi="Arial" w:cs="Arial"/>
          <w:sz w:val="24"/>
          <w:szCs w:val="24"/>
        </w:rPr>
        <w:t>its Chairman</w:t>
      </w:r>
    </w:p>
    <w:p w14:paraId="398A7E3F" w14:textId="69BCFDF1" w:rsidR="007961DE" w:rsidRPr="00BD2637" w:rsidRDefault="003443CA" w:rsidP="003443CA">
      <w:pPr>
        <w:spacing w:after="0" w:line="276" w:lineRule="auto"/>
        <w:rPr>
          <w:rFonts w:ascii="Arial" w:hAnsi="Arial" w:cs="Arial"/>
          <w:sz w:val="24"/>
          <w:szCs w:val="24"/>
        </w:rPr>
      </w:pPr>
      <w:r>
        <w:rPr>
          <w:rFonts w:ascii="Arial" w:hAnsi="Arial" w:cs="Arial"/>
          <w:sz w:val="24"/>
          <w:szCs w:val="24"/>
        </w:rPr>
        <w:t xml:space="preserve">    </w:t>
      </w:r>
      <w:r w:rsidR="006A57D1">
        <w:rPr>
          <w:rFonts w:ascii="Arial" w:hAnsi="Arial" w:cs="Arial"/>
          <w:sz w:val="24"/>
          <w:szCs w:val="24"/>
        </w:rPr>
        <w:t>Tamil Nadu Unifo</w:t>
      </w:r>
      <w:r>
        <w:rPr>
          <w:rFonts w:ascii="Arial" w:hAnsi="Arial" w:cs="Arial"/>
          <w:sz w:val="24"/>
          <w:szCs w:val="24"/>
        </w:rPr>
        <w:t>rmed Services Recruitment Board</w:t>
      </w:r>
    </w:p>
    <w:p w14:paraId="1A90E01A" w14:textId="77777777" w:rsidR="00BE6A4A" w:rsidRPr="00A34917" w:rsidRDefault="00DF618E" w:rsidP="00BE6A4A">
      <w:pPr>
        <w:spacing w:after="0" w:line="276" w:lineRule="auto"/>
        <w:rPr>
          <w:rFonts w:ascii="Arial" w:hAnsi="Arial" w:cs="Arial"/>
          <w:sz w:val="24"/>
          <w:szCs w:val="24"/>
        </w:rPr>
      </w:pPr>
      <w:r w:rsidRPr="00BD2637">
        <w:rPr>
          <w:rFonts w:ascii="Arial" w:hAnsi="Arial" w:cs="Arial"/>
          <w:sz w:val="24"/>
          <w:szCs w:val="24"/>
        </w:rPr>
        <w:t xml:space="preserve">    </w:t>
      </w:r>
      <w:r w:rsidR="00BE6A4A" w:rsidRPr="00A34917">
        <w:rPr>
          <w:rFonts w:ascii="Arial" w:hAnsi="Arial" w:cs="Arial"/>
          <w:sz w:val="24"/>
          <w:szCs w:val="24"/>
        </w:rPr>
        <w:t>Old COP Office Campus, Pantheon Road,</w:t>
      </w:r>
    </w:p>
    <w:p w14:paraId="57B0A9DD" w14:textId="47C6512D" w:rsidR="00BE6A4A" w:rsidRPr="00A34917" w:rsidRDefault="00BE6A4A" w:rsidP="00BE6A4A">
      <w:pPr>
        <w:spacing w:after="0" w:line="276" w:lineRule="auto"/>
        <w:rPr>
          <w:rFonts w:ascii="Arial" w:hAnsi="Arial" w:cs="Arial"/>
          <w:sz w:val="24"/>
          <w:szCs w:val="24"/>
        </w:rPr>
      </w:pPr>
      <w:r>
        <w:rPr>
          <w:rFonts w:ascii="Arial" w:hAnsi="Arial" w:cs="Arial"/>
          <w:sz w:val="24"/>
          <w:szCs w:val="24"/>
        </w:rPr>
        <w:t xml:space="preserve">    </w:t>
      </w:r>
      <w:r w:rsidRPr="00A34917">
        <w:rPr>
          <w:rFonts w:ascii="Arial" w:hAnsi="Arial" w:cs="Arial"/>
          <w:sz w:val="24"/>
          <w:szCs w:val="24"/>
        </w:rPr>
        <w:t>Egmore</w:t>
      </w:r>
      <w:r w:rsidR="006237D1">
        <w:rPr>
          <w:rFonts w:ascii="Arial" w:hAnsi="Arial" w:cs="Arial"/>
          <w:sz w:val="24"/>
          <w:szCs w:val="24"/>
        </w:rPr>
        <w:t>,</w:t>
      </w:r>
      <w:r w:rsidR="00A303CA">
        <w:rPr>
          <w:rFonts w:ascii="Arial" w:hAnsi="Arial" w:cs="Arial"/>
          <w:sz w:val="24"/>
          <w:szCs w:val="24"/>
        </w:rPr>
        <w:t xml:space="preserve"> </w:t>
      </w:r>
      <w:r w:rsidRPr="00A34917">
        <w:rPr>
          <w:rFonts w:ascii="Arial" w:hAnsi="Arial" w:cs="Arial"/>
          <w:sz w:val="24"/>
          <w:szCs w:val="24"/>
        </w:rPr>
        <w:t>Chennai - 600 008</w:t>
      </w:r>
    </w:p>
    <w:p w14:paraId="50B3853F" w14:textId="4581AB2E" w:rsidR="00A74EE2" w:rsidRPr="00BD2637" w:rsidRDefault="007100E6" w:rsidP="00BE6A4A">
      <w:pPr>
        <w:spacing w:after="0" w:line="276" w:lineRule="auto"/>
        <w:rPr>
          <w:rFonts w:ascii="Arial" w:hAnsi="Arial" w:cs="Arial"/>
          <w:sz w:val="24"/>
          <w:szCs w:val="24"/>
        </w:rPr>
      </w:pPr>
      <w:r w:rsidRPr="00BD2637">
        <w:rPr>
          <w:rFonts w:ascii="Arial" w:hAnsi="Arial" w:cs="Arial"/>
          <w:sz w:val="24"/>
          <w:szCs w:val="24"/>
        </w:rPr>
        <w:tab/>
      </w:r>
    </w:p>
    <w:p w14:paraId="659DDAFF" w14:textId="77777777" w:rsidR="00A74EE2" w:rsidRPr="006053ED" w:rsidRDefault="00A74EE2" w:rsidP="006053ED">
      <w:pPr>
        <w:spacing w:after="0" w:line="276" w:lineRule="auto"/>
        <w:rPr>
          <w:rFonts w:ascii="Arial" w:hAnsi="Arial" w:cs="Arial"/>
          <w:b/>
          <w:sz w:val="24"/>
          <w:szCs w:val="24"/>
        </w:rPr>
      </w:pPr>
    </w:p>
    <w:p w14:paraId="33B2AA30" w14:textId="77777777" w:rsidR="006A57D1" w:rsidRPr="00D04F34" w:rsidRDefault="00A74EE2" w:rsidP="006A57D1">
      <w:pPr>
        <w:spacing w:after="0" w:line="276" w:lineRule="auto"/>
        <w:rPr>
          <w:rFonts w:ascii="Arial" w:hAnsi="Arial" w:cs="Arial"/>
          <w:sz w:val="24"/>
          <w:szCs w:val="24"/>
        </w:rPr>
      </w:pPr>
      <w:r w:rsidRPr="00D04F34">
        <w:rPr>
          <w:rFonts w:ascii="Arial" w:hAnsi="Arial" w:cs="Arial"/>
          <w:sz w:val="24"/>
          <w:szCs w:val="24"/>
        </w:rPr>
        <w:t xml:space="preserve">2. </w:t>
      </w:r>
      <w:r w:rsidR="006A57D1" w:rsidRPr="00D04F34">
        <w:rPr>
          <w:rFonts w:ascii="Arial" w:hAnsi="Arial" w:cs="Arial"/>
          <w:sz w:val="24"/>
          <w:szCs w:val="24"/>
        </w:rPr>
        <w:t>State of Tamil Nadu</w:t>
      </w:r>
    </w:p>
    <w:p w14:paraId="6837C675" w14:textId="77777777" w:rsidR="006A57D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3EC55A3C" w14:textId="77777777" w:rsidR="006A57D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34238092" w14:textId="77777777" w:rsidR="006A57D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54A41817" w14:textId="51083389" w:rsidR="00BA4A6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Chennai – 600 009</w:t>
      </w:r>
    </w:p>
    <w:p w14:paraId="40A891D2" w14:textId="77777777" w:rsidR="00A74EE2" w:rsidRPr="00BD2637" w:rsidRDefault="00A74EE2" w:rsidP="006053ED">
      <w:pPr>
        <w:spacing w:after="0" w:line="276" w:lineRule="auto"/>
        <w:rPr>
          <w:rFonts w:ascii="Arial" w:hAnsi="Arial" w:cs="Arial"/>
          <w:sz w:val="24"/>
          <w:szCs w:val="24"/>
        </w:rPr>
      </w:pPr>
    </w:p>
    <w:p w14:paraId="1503F416" w14:textId="76C38EC9" w:rsidR="004F59E2" w:rsidRPr="00D04F34" w:rsidRDefault="006A57D1" w:rsidP="006053ED">
      <w:pPr>
        <w:spacing w:after="0" w:line="276" w:lineRule="auto"/>
        <w:rPr>
          <w:rFonts w:ascii="Arial" w:hAnsi="Arial" w:cs="Arial"/>
          <w:sz w:val="24"/>
          <w:szCs w:val="24"/>
        </w:rPr>
      </w:pPr>
      <w:r w:rsidRPr="00D04F34">
        <w:rPr>
          <w:rFonts w:ascii="Arial" w:hAnsi="Arial" w:cs="Arial"/>
          <w:sz w:val="24"/>
          <w:szCs w:val="24"/>
        </w:rPr>
        <w:t>3</w:t>
      </w:r>
      <w:r w:rsidR="00BA4A61" w:rsidRPr="00D04F34">
        <w:rPr>
          <w:rFonts w:ascii="Arial" w:hAnsi="Arial" w:cs="Arial"/>
          <w:sz w:val="24"/>
          <w:szCs w:val="24"/>
        </w:rPr>
        <w:t xml:space="preserve">. </w:t>
      </w:r>
      <w:r w:rsidR="004F59E2" w:rsidRPr="00D04F34">
        <w:rPr>
          <w:rFonts w:ascii="Arial" w:hAnsi="Arial" w:cs="Arial"/>
          <w:sz w:val="24"/>
          <w:szCs w:val="24"/>
        </w:rPr>
        <w:t xml:space="preserve">State of Tamil Nadu </w:t>
      </w:r>
    </w:p>
    <w:p w14:paraId="53B7BE4B" w14:textId="3889E4E2" w:rsidR="004F59E2" w:rsidRPr="00BD2637" w:rsidRDefault="004F59E2" w:rsidP="006053ED">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4B0C15F7" w14:textId="77777777" w:rsidR="004F59E2" w:rsidRPr="00BD2637" w:rsidRDefault="004F59E2" w:rsidP="006053ED">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29B392F4" w14:textId="77777777" w:rsidR="004F59E2" w:rsidRPr="00BD2637" w:rsidRDefault="004F59E2" w:rsidP="006053ED">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69195588" w14:textId="250681FA" w:rsidR="004F59E2" w:rsidRPr="00BD2637" w:rsidRDefault="004F59E2" w:rsidP="006053ED">
      <w:pPr>
        <w:spacing w:after="0" w:line="276" w:lineRule="auto"/>
        <w:rPr>
          <w:rFonts w:ascii="Arial" w:hAnsi="Arial" w:cs="Arial"/>
          <w:sz w:val="24"/>
          <w:szCs w:val="24"/>
        </w:rPr>
      </w:pPr>
      <w:r w:rsidRPr="00BD2637">
        <w:rPr>
          <w:rFonts w:ascii="Arial" w:hAnsi="Arial" w:cs="Arial"/>
          <w:sz w:val="24"/>
          <w:szCs w:val="24"/>
        </w:rPr>
        <w:t xml:space="preserve">    Chennai – 600 009 </w:t>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p>
    <w:p w14:paraId="2C4BD17C" w14:textId="77777777" w:rsidR="004F59E2" w:rsidRDefault="004F59E2" w:rsidP="006053ED">
      <w:pPr>
        <w:spacing w:after="0" w:line="276" w:lineRule="auto"/>
        <w:rPr>
          <w:rFonts w:ascii="Arial" w:hAnsi="Arial" w:cs="Arial"/>
          <w:sz w:val="24"/>
          <w:szCs w:val="24"/>
        </w:rPr>
      </w:pPr>
    </w:p>
    <w:p w14:paraId="79167F50" w14:textId="77777777" w:rsidR="004D2755" w:rsidRDefault="004D2755" w:rsidP="00233BE1">
      <w:pPr>
        <w:spacing w:after="0" w:line="480" w:lineRule="auto"/>
        <w:jc w:val="center"/>
        <w:rPr>
          <w:rFonts w:ascii="Arial" w:hAnsi="Arial" w:cs="Arial"/>
          <w:b/>
          <w:sz w:val="24"/>
          <w:szCs w:val="24"/>
          <w:u w:val="single"/>
        </w:rPr>
      </w:pPr>
    </w:p>
    <w:p w14:paraId="72F8ADD0" w14:textId="6E6E3699" w:rsidR="004A30C3" w:rsidRPr="00BD2637" w:rsidRDefault="003443CA" w:rsidP="00233BE1">
      <w:pPr>
        <w:spacing w:after="0" w:line="480" w:lineRule="auto"/>
        <w:jc w:val="center"/>
        <w:rPr>
          <w:rFonts w:ascii="Arial" w:hAnsi="Arial" w:cs="Arial"/>
          <w:b/>
          <w:sz w:val="24"/>
          <w:szCs w:val="24"/>
          <w:u w:val="single"/>
        </w:rPr>
      </w:pPr>
      <w:r>
        <w:rPr>
          <w:rFonts w:ascii="Arial" w:hAnsi="Arial" w:cs="Arial"/>
          <w:b/>
          <w:sz w:val="24"/>
          <w:szCs w:val="24"/>
          <w:u w:val="single"/>
        </w:rPr>
        <w:t xml:space="preserve">AFFIDAVIT </w:t>
      </w:r>
      <w:r w:rsidR="009B55DC">
        <w:rPr>
          <w:rFonts w:ascii="Arial" w:hAnsi="Arial" w:cs="Arial"/>
          <w:b/>
          <w:sz w:val="24"/>
          <w:szCs w:val="24"/>
          <w:u w:val="single"/>
        </w:rPr>
        <w:t xml:space="preserve">OF </w:t>
      </w:r>
      <w:r w:rsidR="007961DE" w:rsidRPr="00BD2637">
        <w:rPr>
          <w:rFonts w:ascii="Arial" w:hAnsi="Arial" w:cs="Arial"/>
          <w:b/>
          <w:sz w:val="24"/>
          <w:szCs w:val="24"/>
          <w:u w:val="single"/>
        </w:rPr>
        <w:t xml:space="preserve">THE </w:t>
      </w:r>
      <w:r w:rsidR="00237BE4" w:rsidRPr="00BD2637">
        <w:rPr>
          <w:rFonts w:ascii="Arial" w:hAnsi="Arial" w:cs="Arial"/>
          <w:b/>
          <w:sz w:val="24"/>
          <w:szCs w:val="24"/>
          <w:u w:val="single"/>
        </w:rPr>
        <w:t>PETITIONER</w:t>
      </w:r>
    </w:p>
    <w:p w14:paraId="4930E8F7" w14:textId="222674CB" w:rsidR="00233BE1" w:rsidRPr="00BD2637" w:rsidRDefault="006C513E" w:rsidP="00814C02">
      <w:pPr>
        <w:spacing w:after="0" w:line="480" w:lineRule="auto"/>
        <w:jc w:val="both"/>
        <w:rPr>
          <w:rFonts w:ascii="Arial" w:hAnsi="Arial" w:cs="Arial"/>
          <w:sz w:val="24"/>
          <w:szCs w:val="24"/>
        </w:rPr>
      </w:pPr>
      <w:r w:rsidRPr="006C513E">
        <w:rPr>
          <w:rFonts w:ascii="Arial" w:hAnsi="Arial" w:cs="Arial"/>
          <w:sz w:val="24"/>
          <w:szCs w:val="24"/>
        </w:rPr>
        <w:t xml:space="preserve">I, Saratha, D/o </w:t>
      </w:r>
      <w:proofErr w:type="spellStart"/>
      <w:r w:rsidRPr="006C513E">
        <w:rPr>
          <w:rFonts w:ascii="Arial" w:hAnsi="Arial" w:cs="Arial"/>
          <w:sz w:val="24"/>
          <w:szCs w:val="24"/>
        </w:rPr>
        <w:t>Mariappan</w:t>
      </w:r>
      <w:proofErr w:type="spellEnd"/>
      <w:r w:rsidRPr="006C513E">
        <w:rPr>
          <w:rFonts w:ascii="Arial" w:hAnsi="Arial" w:cs="Arial"/>
          <w:sz w:val="24"/>
          <w:szCs w:val="24"/>
        </w:rPr>
        <w:t xml:space="preserve">, aged about 29 years, residing at No. 19F/10, North </w:t>
      </w:r>
      <w:proofErr w:type="spellStart"/>
      <w:r w:rsidRPr="006C513E">
        <w:rPr>
          <w:rFonts w:ascii="Arial" w:hAnsi="Arial" w:cs="Arial"/>
          <w:sz w:val="24"/>
          <w:szCs w:val="24"/>
        </w:rPr>
        <w:t>Pudhu</w:t>
      </w:r>
      <w:proofErr w:type="spellEnd"/>
      <w:r w:rsidRPr="006C513E">
        <w:rPr>
          <w:rFonts w:ascii="Arial" w:hAnsi="Arial" w:cs="Arial"/>
          <w:sz w:val="24"/>
          <w:szCs w:val="24"/>
        </w:rPr>
        <w:t xml:space="preserve"> </w:t>
      </w:r>
      <w:proofErr w:type="spellStart"/>
      <w:r w:rsidRPr="006C513E">
        <w:rPr>
          <w:rFonts w:ascii="Arial" w:hAnsi="Arial" w:cs="Arial"/>
          <w:sz w:val="24"/>
          <w:szCs w:val="24"/>
        </w:rPr>
        <w:t>Gramam</w:t>
      </w:r>
      <w:proofErr w:type="spellEnd"/>
      <w:r w:rsidRPr="006C513E">
        <w:rPr>
          <w:rFonts w:ascii="Arial" w:hAnsi="Arial" w:cs="Arial"/>
          <w:sz w:val="24"/>
          <w:szCs w:val="24"/>
        </w:rPr>
        <w:t xml:space="preserve">, </w:t>
      </w:r>
      <w:proofErr w:type="spellStart"/>
      <w:r w:rsidRPr="006C513E">
        <w:rPr>
          <w:rFonts w:ascii="Arial" w:hAnsi="Arial" w:cs="Arial"/>
          <w:sz w:val="24"/>
          <w:szCs w:val="24"/>
        </w:rPr>
        <w:t>Illuppaiyurani</w:t>
      </w:r>
      <w:proofErr w:type="spellEnd"/>
      <w:r w:rsidRPr="006C513E">
        <w:rPr>
          <w:rFonts w:ascii="Arial" w:hAnsi="Arial" w:cs="Arial"/>
          <w:sz w:val="24"/>
          <w:szCs w:val="24"/>
        </w:rPr>
        <w:t xml:space="preserve">, </w:t>
      </w:r>
      <w:proofErr w:type="spellStart"/>
      <w:r w:rsidRPr="006C513E">
        <w:rPr>
          <w:rFonts w:ascii="Arial" w:hAnsi="Arial" w:cs="Arial"/>
          <w:sz w:val="24"/>
          <w:szCs w:val="24"/>
        </w:rPr>
        <w:t>Kovilpatti</w:t>
      </w:r>
      <w:proofErr w:type="spellEnd"/>
      <w:r w:rsidRPr="006C513E">
        <w:rPr>
          <w:rFonts w:ascii="Arial" w:hAnsi="Arial" w:cs="Arial"/>
          <w:sz w:val="24"/>
          <w:szCs w:val="24"/>
        </w:rPr>
        <w:t xml:space="preserve">, </w:t>
      </w:r>
      <w:proofErr w:type="spellStart"/>
      <w:r w:rsidRPr="006C513E">
        <w:rPr>
          <w:rFonts w:ascii="Arial" w:hAnsi="Arial" w:cs="Arial"/>
          <w:sz w:val="24"/>
          <w:szCs w:val="24"/>
        </w:rPr>
        <w:t>Thoothukudi</w:t>
      </w:r>
      <w:proofErr w:type="spellEnd"/>
      <w:r w:rsidRPr="006C513E">
        <w:rPr>
          <w:rFonts w:ascii="Arial" w:hAnsi="Arial" w:cs="Arial"/>
          <w:sz w:val="24"/>
          <w:szCs w:val="24"/>
        </w:rPr>
        <w:t xml:space="preserve"> - 628 502, presently in Chennai, do hereby solemnly affirm and sincerely state as follows:</w:t>
      </w:r>
    </w:p>
    <w:p w14:paraId="10068955" w14:textId="6D80A8FA" w:rsidR="00CA0D8B" w:rsidRDefault="001A228C" w:rsidP="002903D8">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 am the Petitioner</w:t>
      </w:r>
      <w:r w:rsidR="0034763A">
        <w:rPr>
          <w:rFonts w:ascii="Arial" w:hAnsi="Arial" w:cs="Arial"/>
          <w:sz w:val="24"/>
          <w:szCs w:val="24"/>
        </w:rPr>
        <w:t xml:space="preserve"> in </w:t>
      </w:r>
      <w:r w:rsidR="00C4725B">
        <w:rPr>
          <w:rFonts w:ascii="Arial" w:hAnsi="Arial" w:cs="Arial"/>
          <w:sz w:val="24"/>
          <w:szCs w:val="24"/>
        </w:rPr>
        <w:t>above-mentioned petition</w:t>
      </w:r>
      <w:r w:rsidR="0034763A" w:rsidRPr="0034763A">
        <w:rPr>
          <w:rFonts w:ascii="Arial" w:hAnsi="Arial" w:cs="Arial"/>
          <w:sz w:val="24"/>
          <w:szCs w:val="24"/>
        </w:rPr>
        <w:t xml:space="preserve"> </w:t>
      </w:r>
      <w:r w:rsidR="0051248B" w:rsidRPr="00414F3C">
        <w:rPr>
          <w:rFonts w:ascii="Arial" w:hAnsi="Arial" w:cs="Arial"/>
          <w:sz w:val="24"/>
          <w:szCs w:val="24"/>
        </w:rPr>
        <w:t>and</w:t>
      </w:r>
      <w:r w:rsidR="00233BE1" w:rsidRPr="00414F3C">
        <w:rPr>
          <w:rFonts w:ascii="Arial" w:hAnsi="Arial" w:cs="Arial"/>
          <w:sz w:val="24"/>
          <w:szCs w:val="24"/>
        </w:rPr>
        <w:t xml:space="preserve"> </w:t>
      </w:r>
      <w:r w:rsidR="00196E99" w:rsidRPr="00414F3C">
        <w:rPr>
          <w:rFonts w:ascii="Arial" w:hAnsi="Arial" w:cs="Arial"/>
          <w:sz w:val="24"/>
          <w:szCs w:val="24"/>
        </w:rPr>
        <w:t>I am</w:t>
      </w:r>
      <w:r w:rsidR="00233BE1" w:rsidRPr="00414F3C">
        <w:rPr>
          <w:rFonts w:ascii="Arial" w:hAnsi="Arial" w:cs="Arial"/>
          <w:sz w:val="24"/>
          <w:szCs w:val="24"/>
        </w:rPr>
        <w:t xml:space="preserve"> well acquainted with the facts an</w:t>
      </w:r>
      <w:r w:rsidR="0051248B" w:rsidRPr="00414F3C">
        <w:rPr>
          <w:rFonts w:ascii="Arial" w:hAnsi="Arial" w:cs="Arial"/>
          <w:sz w:val="24"/>
          <w:szCs w:val="24"/>
        </w:rPr>
        <w:t>d circumstances of the case and</w:t>
      </w:r>
      <w:r w:rsidR="00C4725B">
        <w:rPr>
          <w:rFonts w:ascii="Arial" w:hAnsi="Arial" w:cs="Arial"/>
          <w:sz w:val="24"/>
          <w:szCs w:val="24"/>
        </w:rPr>
        <w:t xml:space="preserve"> </w:t>
      </w:r>
      <w:r w:rsidR="00CC7D7D" w:rsidRPr="00414F3C">
        <w:rPr>
          <w:rFonts w:ascii="Arial" w:hAnsi="Arial" w:cs="Arial"/>
          <w:sz w:val="24"/>
          <w:szCs w:val="24"/>
        </w:rPr>
        <w:t>competent to affirm</w:t>
      </w:r>
      <w:r w:rsidR="003F2321" w:rsidRPr="00414F3C">
        <w:rPr>
          <w:rFonts w:ascii="Arial" w:hAnsi="Arial" w:cs="Arial"/>
          <w:sz w:val="24"/>
          <w:szCs w:val="24"/>
        </w:rPr>
        <w:t xml:space="preserve"> and swear to</w:t>
      </w:r>
      <w:r w:rsidR="00233BE1" w:rsidRPr="00414F3C">
        <w:rPr>
          <w:rFonts w:ascii="Arial" w:hAnsi="Arial" w:cs="Arial"/>
          <w:sz w:val="24"/>
          <w:szCs w:val="24"/>
        </w:rPr>
        <w:t xml:space="preserve"> this Affidavit.</w:t>
      </w:r>
      <w:r w:rsidR="00196E99" w:rsidRPr="00414F3C">
        <w:rPr>
          <w:rFonts w:ascii="Arial" w:hAnsi="Arial" w:cs="Arial"/>
          <w:sz w:val="24"/>
          <w:szCs w:val="24"/>
        </w:rPr>
        <w:t xml:space="preserve"> </w:t>
      </w:r>
    </w:p>
    <w:p w14:paraId="06B809AA" w14:textId="77777777" w:rsidR="00414F3C" w:rsidRPr="00414F3C" w:rsidRDefault="00414F3C" w:rsidP="00414F3C">
      <w:pPr>
        <w:pStyle w:val="ListParagraph"/>
        <w:spacing w:after="0" w:line="480" w:lineRule="auto"/>
        <w:ind w:left="562"/>
        <w:contextualSpacing w:val="0"/>
        <w:jc w:val="both"/>
        <w:rPr>
          <w:rFonts w:ascii="Arial" w:hAnsi="Arial" w:cs="Arial"/>
          <w:sz w:val="24"/>
          <w:szCs w:val="24"/>
        </w:rPr>
      </w:pPr>
    </w:p>
    <w:p w14:paraId="3484F73F" w14:textId="645407D7" w:rsidR="006C513E" w:rsidRDefault="00655076" w:rsidP="006C513E">
      <w:pPr>
        <w:pStyle w:val="ListParagraph"/>
        <w:numPr>
          <w:ilvl w:val="0"/>
          <w:numId w:val="2"/>
        </w:numPr>
        <w:spacing w:after="0" w:line="480" w:lineRule="auto"/>
        <w:ind w:left="562" w:hanging="562"/>
        <w:contextualSpacing w:val="0"/>
        <w:jc w:val="both"/>
        <w:rPr>
          <w:rFonts w:ascii="Arial" w:hAnsi="Arial" w:cs="Arial"/>
          <w:sz w:val="24"/>
          <w:szCs w:val="24"/>
        </w:rPr>
      </w:pPr>
      <w:r w:rsidRPr="006C513E">
        <w:rPr>
          <w:rFonts w:ascii="Arial" w:hAnsi="Arial" w:cs="Arial"/>
          <w:sz w:val="24"/>
          <w:szCs w:val="24"/>
        </w:rPr>
        <w:t>I</w:t>
      </w:r>
      <w:r w:rsidR="0073103B" w:rsidRPr="006C513E">
        <w:rPr>
          <w:rFonts w:ascii="Arial" w:hAnsi="Arial" w:cs="Arial"/>
          <w:sz w:val="24"/>
          <w:szCs w:val="24"/>
        </w:rPr>
        <w:t xml:space="preserve"> submit that </w:t>
      </w:r>
      <w:r w:rsidR="001A228C" w:rsidRPr="006C513E">
        <w:rPr>
          <w:rFonts w:ascii="Arial" w:hAnsi="Arial" w:cs="Arial"/>
          <w:sz w:val="24"/>
          <w:szCs w:val="24"/>
        </w:rPr>
        <w:t>I am</w:t>
      </w:r>
      <w:r w:rsidR="00814C02" w:rsidRPr="006C513E">
        <w:rPr>
          <w:rFonts w:ascii="Arial" w:hAnsi="Arial" w:cs="Arial"/>
          <w:sz w:val="24"/>
          <w:szCs w:val="24"/>
        </w:rPr>
        <w:t xml:space="preserve"> </w:t>
      </w:r>
      <w:r w:rsidR="001A228C" w:rsidRPr="006C513E">
        <w:rPr>
          <w:rFonts w:ascii="Arial" w:hAnsi="Arial" w:cs="Arial"/>
          <w:sz w:val="24"/>
          <w:szCs w:val="24"/>
        </w:rPr>
        <w:t xml:space="preserve">a </w:t>
      </w:r>
      <w:r w:rsidR="0043621D" w:rsidRPr="006C513E">
        <w:rPr>
          <w:rFonts w:ascii="Arial" w:hAnsi="Arial" w:cs="Arial"/>
          <w:sz w:val="24"/>
          <w:szCs w:val="24"/>
        </w:rPr>
        <w:t xml:space="preserve">transgender </w:t>
      </w:r>
      <w:r w:rsidR="00264674" w:rsidRPr="006C513E">
        <w:rPr>
          <w:rFonts w:ascii="Arial" w:hAnsi="Arial" w:cs="Arial"/>
          <w:sz w:val="24"/>
          <w:szCs w:val="24"/>
        </w:rPr>
        <w:t>person</w:t>
      </w:r>
      <w:r w:rsidR="00106EEF" w:rsidRPr="006C513E">
        <w:rPr>
          <w:rFonts w:ascii="Arial" w:hAnsi="Arial" w:cs="Arial"/>
          <w:sz w:val="24"/>
          <w:szCs w:val="24"/>
        </w:rPr>
        <w:t xml:space="preserve"> having Transgender Identity Card issued by </w:t>
      </w:r>
      <w:r w:rsidR="0051248B" w:rsidRPr="006C513E">
        <w:rPr>
          <w:rFonts w:ascii="Arial" w:hAnsi="Arial" w:cs="Arial"/>
          <w:sz w:val="24"/>
          <w:szCs w:val="24"/>
        </w:rPr>
        <w:t xml:space="preserve">the </w:t>
      </w:r>
      <w:proofErr w:type="spellStart"/>
      <w:r w:rsidR="006C513E" w:rsidRPr="006C513E">
        <w:rPr>
          <w:rFonts w:ascii="Arial" w:hAnsi="Arial" w:cs="Arial"/>
          <w:sz w:val="24"/>
          <w:szCs w:val="24"/>
        </w:rPr>
        <w:t>the</w:t>
      </w:r>
      <w:proofErr w:type="spellEnd"/>
      <w:r w:rsidR="006C513E" w:rsidRPr="006C513E">
        <w:rPr>
          <w:rFonts w:ascii="Arial" w:hAnsi="Arial" w:cs="Arial"/>
          <w:sz w:val="24"/>
          <w:szCs w:val="24"/>
        </w:rPr>
        <w:t xml:space="preserve"> Tamil Nadu Transgender Welfare Board </w:t>
      </w:r>
      <w:r w:rsidR="00511F44" w:rsidRPr="006C513E">
        <w:rPr>
          <w:rFonts w:ascii="Arial" w:hAnsi="Arial" w:cs="Arial"/>
          <w:sz w:val="24"/>
          <w:szCs w:val="24"/>
        </w:rPr>
        <w:t>and</w:t>
      </w:r>
      <w:r w:rsidR="006C513E">
        <w:rPr>
          <w:rFonts w:ascii="Arial" w:hAnsi="Arial" w:cs="Arial"/>
          <w:sz w:val="24"/>
          <w:szCs w:val="24"/>
        </w:rPr>
        <w:t xml:space="preserve"> I belong to a Backward Class community. </w:t>
      </w:r>
    </w:p>
    <w:p w14:paraId="219E6724" w14:textId="70923841" w:rsidR="001C7015" w:rsidRPr="006C513E" w:rsidRDefault="001C7015" w:rsidP="006C513E">
      <w:pPr>
        <w:pStyle w:val="ListParagraph"/>
        <w:spacing w:after="0" w:line="480" w:lineRule="auto"/>
        <w:ind w:left="562"/>
        <w:contextualSpacing w:val="0"/>
        <w:jc w:val="both"/>
        <w:rPr>
          <w:rFonts w:ascii="Arial" w:hAnsi="Arial" w:cs="Arial"/>
          <w:sz w:val="24"/>
          <w:szCs w:val="24"/>
        </w:rPr>
      </w:pPr>
    </w:p>
    <w:p w14:paraId="2ECABAE2" w14:textId="459811B5" w:rsidR="00475C5B" w:rsidRPr="00475C5B" w:rsidRDefault="00475C5B" w:rsidP="00475C5B">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I submit that the </w:t>
      </w:r>
      <w:r w:rsidR="00D53B95">
        <w:rPr>
          <w:rFonts w:ascii="Arial" w:hAnsi="Arial" w:cs="Arial"/>
          <w:sz w:val="24"/>
          <w:szCs w:val="24"/>
        </w:rPr>
        <w:t>above-mentioned</w:t>
      </w:r>
      <w:r w:rsidR="003C5467">
        <w:rPr>
          <w:rFonts w:ascii="Arial" w:hAnsi="Arial" w:cs="Arial"/>
          <w:sz w:val="24"/>
          <w:szCs w:val="24"/>
        </w:rPr>
        <w:t xml:space="preserve"> pending</w:t>
      </w:r>
      <w:r>
        <w:rPr>
          <w:rFonts w:ascii="Arial" w:hAnsi="Arial" w:cs="Arial"/>
          <w:sz w:val="24"/>
          <w:szCs w:val="24"/>
        </w:rPr>
        <w:t xml:space="preserve"> Writ Petition has been filed before this Hon’ble Court seeking directions to the Respondent No. 1 to provide to the Petitioner and to all transgender persons who are applying to the Respondent No. 1 for the post of Grade II Police Constable (AR) under Notification No. 1/2019 dated 06.03.2019 issued by the Tamil Nadu Uniformed Services Recruitment Board with the benefit of age relaxation up to 45 years as provided to other categories of applicants. </w:t>
      </w:r>
    </w:p>
    <w:p w14:paraId="633D4005" w14:textId="77777777" w:rsidR="00475C5B" w:rsidRPr="00475C5B" w:rsidRDefault="00475C5B" w:rsidP="00475C5B">
      <w:pPr>
        <w:pStyle w:val="ListParagraph"/>
        <w:rPr>
          <w:rFonts w:ascii="Arial" w:hAnsi="Arial" w:cs="Arial"/>
          <w:sz w:val="24"/>
          <w:szCs w:val="24"/>
        </w:rPr>
      </w:pPr>
    </w:p>
    <w:p w14:paraId="5A664CD5" w14:textId="0D05733C" w:rsidR="001C7015" w:rsidRDefault="00655076" w:rsidP="009F080C">
      <w:pPr>
        <w:pStyle w:val="ListParagraph"/>
        <w:numPr>
          <w:ilvl w:val="0"/>
          <w:numId w:val="2"/>
        </w:numPr>
        <w:spacing w:after="0" w:line="480" w:lineRule="auto"/>
        <w:ind w:left="562" w:hanging="562"/>
        <w:contextualSpacing w:val="0"/>
        <w:jc w:val="both"/>
        <w:rPr>
          <w:rFonts w:ascii="Arial" w:hAnsi="Arial" w:cs="Arial"/>
          <w:sz w:val="24"/>
          <w:szCs w:val="24"/>
        </w:rPr>
      </w:pPr>
      <w:r w:rsidRPr="00475C5B">
        <w:rPr>
          <w:rFonts w:ascii="Arial" w:hAnsi="Arial" w:cs="Arial"/>
          <w:sz w:val="24"/>
          <w:szCs w:val="24"/>
        </w:rPr>
        <w:t xml:space="preserve">I </w:t>
      </w:r>
      <w:r w:rsidR="005877AC" w:rsidRPr="00475C5B">
        <w:rPr>
          <w:rFonts w:ascii="Arial" w:hAnsi="Arial" w:cs="Arial"/>
          <w:sz w:val="24"/>
          <w:szCs w:val="24"/>
        </w:rPr>
        <w:t xml:space="preserve">submit that </w:t>
      </w:r>
      <w:r w:rsidR="0081738E">
        <w:rPr>
          <w:rFonts w:ascii="Arial" w:hAnsi="Arial" w:cs="Arial"/>
          <w:sz w:val="24"/>
          <w:szCs w:val="24"/>
        </w:rPr>
        <w:t xml:space="preserve">the present application for amendment is being filed before this Hon’ble Court </w:t>
      </w:r>
      <w:r w:rsidR="005877AC" w:rsidRPr="00475C5B">
        <w:rPr>
          <w:rFonts w:ascii="Arial" w:hAnsi="Arial" w:cs="Arial"/>
          <w:sz w:val="24"/>
          <w:szCs w:val="24"/>
        </w:rPr>
        <w:t xml:space="preserve">seeking </w:t>
      </w:r>
      <w:r w:rsidR="0081738E">
        <w:rPr>
          <w:rFonts w:ascii="Arial" w:hAnsi="Arial" w:cs="Arial"/>
          <w:sz w:val="24"/>
          <w:szCs w:val="24"/>
        </w:rPr>
        <w:t xml:space="preserve">an amendment to </w:t>
      </w:r>
      <w:r w:rsidR="00801D1C">
        <w:rPr>
          <w:rFonts w:ascii="Arial" w:hAnsi="Arial" w:cs="Arial"/>
          <w:sz w:val="24"/>
          <w:szCs w:val="24"/>
        </w:rPr>
        <w:t xml:space="preserve">prayer in the above-mentioned petition to provide relaxation in the cut-off marks for the post of Grade II Police Constable (AR) for transgender applicants similar to the relaxation in cut-off provided to Desitute Widows. </w:t>
      </w:r>
    </w:p>
    <w:p w14:paraId="5E26CEC7" w14:textId="77777777" w:rsidR="0070140D" w:rsidRPr="0070140D" w:rsidRDefault="0070140D" w:rsidP="0070140D">
      <w:pPr>
        <w:pStyle w:val="ListParagraph"/>
        <w:rPr>
          <w:rFonts w:ascii="Arial" w:hAnsi="Arial" w:cs="Arial"/>
          <w:sz w:val="24"/>
          <w:szCs w:val="24"/>
        </w:rPr>
      </w:pPr>
    </w:p>
    <w:p w14:paraId="075189F9" w14:textId="75FB733D" w:rsidR="0070140D" w:rsidRPr="006C513E" w:rsidRDefault="006C513E" w:rsidP="006C513E">
      <w:pPr>
        <w:pStyle w:val="ListParagraph"/>
        <w:numPr>
          <w:ilvl w:val="0"/>
          <w:numId w:val="2"/>
        </w:numPr>
        <w:spacing w:after="0" w:line="480" w:lineRule="auto"/>
        <w:ind w:left="562" w:hanging="562"/>
        <w:contextualSpacing w:val="0"/>
        <w:jc w:val="both"/>
        <w:rPr>
          <w:rFonts w:ascii="Arial" w:hAnsi="Arial" w:cs="Arial"/>
          <w:sz w:val="24"/>
          <w:szCs w:val="24"/>
        </w:rPr>
      </w:pPr>
      <w:r w:rsidRPr="00C310BB">
        <w:rPr>
          <w:rFonts w:ascii="Arial" w:hAnsi="Arial" w:cs="Arial"/>
          <w:sz w:val="24"/>
          <w:szCs w:val="24"/>
        </w:rPr>
        <w:t xml:space="preserve">I submit that presently I am working as a part-time Noon Meal Organiser at Government Primary School located at </w:t>
      </w:r>
      <w:proofErr w:type="spellStart"/>
      <w:r w:rsidRPr="00C310BB">
        <w:rPr>
          <w:rFonts w:ascii="Arial" w:hAnsi="Arial" w:cs="Arial"/>
          <w:sz w:val="24"/>
          <w:szCs w:val="24"/>
        </w:rPr>
        <w:t>Saathur</w:t>
      </w:r>
      <w:proofErr w:type="spellEnd"/>
      <w:r w:rsidRPr="00C310BB">
        <w:rPr>
          <w:rFonts w:ascii="Arial" w:hAnsi="Arial" w:cs="Arial"/>
          <w:sz w:val="24"/>
          <w:szCs w:val="24"/>
        </w:rPr>
        <w:t xml:space="preserve"> Taluka-N. </w:t>
      </w:r>
      <w:proofErr w:type="spellStart"/>
      <w:r w:rsidRPr="00C310BB">
        <w:rPr>
          <w:rFonts w:ascii="Arial" w:hAnsi="Arial" w:cs="Arial"/>
          <w:sz w:val="24"/>
          <w:szCs w:val="24"/>
        </w:rPr>
        <w:t>Mettupatti</w:t>
      </w:r>
      <w:proofErr w:type="spellEnd"/>
      <w:r w:rsidRPr="00C310BB">
        <w:rPr>
          <w:rFonts w:ascii="Arial" w:hAnsi="Arial" w:cs="Arial"/>
          <w:sz w:val="24"/>
          <w:szCs w:val="24"/>
        </w:rPr>
        <w:t xml:space="preserve"> and earning a monthly salary of Rs.7455. I have aspired to join Tamil Nadu P</w:t>
      </w:r>
      <w:r>
        <w:rPr>
          <w:rFonts w:ascii="Arial" w:hAnsi="Arial" w:cs="Arial"/>
          <w:sz w:val="24"/>
          <w:szCs w:val="24"/>
        </w:rPr>
        <w:t xml:space="preserve">olice Force since my childhood and I also </w:t>
      </w:r>
      <w:r w:rsidRPr="00C310BB">
        <w:rPr>
          <w:rFonts w:ascii="Arial" w:hAnsi="Arial" w:cs="Arial"/>
          <w:sz w:val="24"/>
          <w:szCs w:val="24"/>
        </w:rPr>
        <w:t>enrolled myself as a member of Home-Guard and started assisting the Government of Tamil Nadu whenever my services are sought under the Tamil Nadu Home Guards Rules</w:t>
      </w:r>
      <w:r>
        <w:rPr>
          <w:rFonts w:ascii="Arial" w:hAnsi="Arial" w:cs="Arial"/>
          <w:sz w:val="24"/>
          <w:szCs w:val="24"/>
        </w:rPr>
        <w:t>,</w:t>
      </w:r>
      <w:r w:rsidRPr="00C310BB">
        <w:rPr>
          <w:rFonts w:ascii="Arial" w:hAnsi="Arial" w:cs="Arial"/>
          <w:sz w:val="24"/>
          <w:szCs w:val="24"/>
        </w:rPr>
        <w:t xml:space="preserve"> 1963.</w:t>
      </w:r>
    </w:p>
    <w:p w14:paraId="5871FB08" w14:textId="77777777" w:rsidR="00FF7114" w:rsidRPr="00FF7114" w:rsidRDefault="00FF7114" w:rsidP="00FF7114">
      <w:pPr>
        <w:pStyle w:val="ListParagraph"/>
        <w:rPr>
          <w:rFonts w:ascii="Arial" w:hAnsi="Arial" w:cs="Arial"/>
          <w:sz w:val="24"/>
          <w:szCs w:val="24"/>
        </w:rPr>
      </w:pPr>
    </w:p>
    <w:p w14:paraId="3591711E" w14:textId="293AA520" w:rsidR="0074610F" w:rsidRDefault="00655076" w:rsidP="009F080C">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3F5F40">
        <w:rPr>
          <w:rFonts w:ascii="Arial" w:hAnsi="Arial" w:cs="Arial"/>
          <w:sz w:val="24"/>
          <w:szCs w:val="24"/>
        </w:rPr>
        <w:t xml:space="preserve"> submit that</w:t>
      </w:r>
      <w:r w:rsidR="0035120C">
        <w:rPr>
          <w:rFonts w:ascii="Arial" w:hAnsi="Arial" w:cs="Arial"/>
          <w:sz w:val="24"/>
          <w:szCs w:val="24"/>
        </w:rPr>
        <w:t xml:space="preserve"> vide Notification No. 1/2019 dated 06.03.2019 (Impugned Notification), the Respondent No. 1 called for applications for the post of </w:t>
      </w:r>
      <w:r w:rsidR="00BF3E00">
        <w:rPr>
          <w:rFonts w:ascii="Arial" w:hAnsi="Arial" w:cs="Arial"/>
          <w:sz w:val="24"/>
          <w:szCs w:val="24"/>
        </w:rPr>
        <w:t>Grade II, Police Constable</w:t>
      </w:r>
      <w:r w:rsidR="00A1350A">
        <w:rPr>
          <w:rFonts w:ascii="Arial" w:hAnsi="Arial" w:cs="Arial"/>
          <w:sz w:val="24"/>
          <w:szCs w:val="24"/>
        </w:rPr>
        <w:t xml:space="preserve"> (AR)</w:t>
      </w:r>
      <w:r w:rsidR="005B0948">
        <w:rPr>
          <w:rFonts w:ascii="Arial" w:hAnsi="Arial" w:cs="Arial"/>
          <w:sz w:val="24"/>
          <w:szCs w:val="24"/>
        </w:rPr>
        <w:t xml:space="preserve"> and seeks to fill 2465 vacancies from women and transgender applicants</w:t>
      </w:r>
      <w:r w:rsidR="0035120C">
        <w:rPr>
          <w:rFonts w:ascii="Arial" w:hAnsi="Arial" w:cs="Arial"/>
          <w:sz w:val="24"/>
          <w:szCs w:val="24"/>
        </w:rPr>
        <w:t xml:space="preserve">. </w:t>
      </w:r>
      <w:r w:rsidR="0074610F">
        <w:rPr>
          <w:rFonts w:ascii="Arial" w:hAnsi="Arial" w:cs="Arial"/>
          <w:sz w:val="24"/>
          <w:szCs w:val="24"/>
        </w:rPr>
        <w:t>The Impugned Notification sets out the applicable rules and conditions for transgender applicants as follows:</w:t>
      </w:r>
    </w:p>
    <w:p w14:paraId="107AABE4" w14:textId="0D6AC387"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lastRenderedPageBreak/>
        <w:t xml:space="preserve">Transgender persons can choose their gender as male / female / third gender as their gender. </w:t>
      </w:r>
    </w:p>
    <w:p w14:paraId="53DBD434" w14:textId="7C4B4412"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If a transgender person chooses their gender as male, they will be required to participate and clear the physical requirements and efficiency tests as applicable to males.</w:t>
      </w:r>
    </w:p>
    <w:p w14:paraId="5F1E4B89" w14:textId="626652CD"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If a transgender person chooses their gender as female or third gender, the relevant physical requirements and efficiency tests as applicable to females would have to be fulfilled.</w:t>
      </w:r>
    </w:p>
    <w:p w14:paraId="4DF93820" w14:textId="7D96AC8D"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If a transgender person chooses their gender as third gender, they will be considered as a female applicant.</w:t>
      </w:r>
    </w:p>
    <w:p w14:paraId="186697E2" w14:textId="7CC4AC11" w:rsidR="0074610F" w:rsidRP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 xml:space="preserve">If a </w:t>
      </w:r>
      <w:r w:rsidR="000B1E51">
        <w:rPr>
          <w:rFonts w:ascii="Arial" w:hAnsi="Arial" w:cs="Arial"/>
          <w:sz w:val="24"/>
          <w:szCs w:val="24"/>
        </w:rPr>
        <w:t>transgender person</w:t>
      </w:r>
      <w:r>
        <w:rPr>
          <w:rFonts w:ascii="Arial" w:hAnsi="Arial" w:cs="Arial"/>
          <w:sz w:val="24"/>
          <w:szCs w:val="24"/>
        </w:rPr>
        <w:t xml:space="preserve"> submits their caste/community certificate, they will be eligible for reservations as applicable to their respective community, and if they do not submit a certificate, they will be considered as belonging to the Most Backward Class for the purpose of reservations.</w:t>
      </w:r>
    </w:p>
    <w:p w14:paraId="73C3D59D" w14:textId="77777777" w:rsidR="0074610F" w:rsidRDefault="0074610F" w:rsidP="0074610F">
      <w:pPr>
        <w:pStyle w:val="ListParagraph"/>
        <w:spacing w:after="0" w:line="480" w:lineRule="auto"/>
        <w:ind w:left="562"/>
        <w:contextualSpacing w:val="0"/>
        <w:jc w:val="both"/>
        <w:rPr>
          <w:rFonts w:ascii="Arial" w:hAnsi="Arial" w:cs="Arial"/>
          <w:sz w:val="24"/>
          <w:szCs w:val="24"/>
        </w:rPr>
      </w:pPr>
    </w:p>
    <w:p w14:paraId="3F809793" w14:textId="77777777" w:rsidR="005B0948" w:rsidRDefault="00655076" w:rsidP="00F445FA">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74610F" w:rsidRPr="00FA1A5F">
        <w:rPr>
          <w:rFonts w:ascii="Arial" w:hAnsi="Arial" w:cs="Arial"/>
          <w:sz w:val="24"/>
          <w:szCs w:val="24"/>
        </w:rPr>
        <w:t xml:space="preserve"> further submit that the Impugned Notification prescribes age limits for different categories of applicants. </w:t>
      </w:r>
      <w:r w:rsidR="005B0948">
        <w:rPr>
          <w:rFonts w:ascii="Arial" w:hAnsi="Arial" w:cs="Arial"/>
          <w:sz w:val="24"/>
          <w:szCs w:val="24"/>
        </w:rPr>
        <w:t>They are as follows:</w:t>
      </w:r>
    </w:p>
    <w:p w14:paraId="1517AC9A" w14:textId="46E80E24" w:rsidR="005B0948"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 xml:space="preserve">General Merit </w:t>
      </w:r>
      <w:r w:rsidR="00511F44">
        <w:rPr>
          <w:rFonts w:ascii="Arial" w:hAnsi="Arial" w:cs="Arial"/>
          <w:sz w:val="24"/>
          <w:szCs w:val="24"/>
        </w:rPr>
        <w:t>Category</w:t>
      </w:r>
      <w:r>
        <w:rPr>
          <w:rFonts w:ascii="Arial" w:hAnsi="Arial" w:cs="Arial"/>
          <w:sz w:val="24"/>
          <w:szCs w:val="24"/>
        </w:rPr>
        <w:t xml:space="preserve">: </w:t>
      </w:r>
      <w:r w:rsidR="00511F44">
        <w:rPr>
          <w:rFonts w:ascii="Arial" w:hAnsi="Arial" w:cs="Arial"/>
          <w:sz w:val="24"/>
          <w:szCs w:val="24"/>
        </w:rPr>
        <w:t xml:space="preserve">Between 18 years to </w:t>
      </w:r>
      <w:r>
        <w:rPr>
          <w:rFonts w:ascii="Arial" w:hAnsi="Arial" w:cs="Arial"/>
          <w:sz w:val="24"/>
          <w:szCs w:val="24"/>
        </w:rPr>
        <w:t>24 years</w:t>
      </w:r>
      <w:r w:rsidR="00511F44">
        <w:rPr>
          <w:rFonts w:ascii="Arial" w:hAnsi="Arial" w:cs="Arial"/>
          <w:sz w:val="24"/>
          <w:szCs w:val="24"/>
        </w:rPr>
        <w:t xml:space="preserve"> as on 01.07.2019 (i.e. should have been born between 01.07.1995 and 01.07.2001).</w:t>
      </w:r>
    </w:p>
    <w:p w14:paraId="4FA19B5B" w14:textId="1C0F48B8" w:rsidR="005B0948"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A</w:t>
      </w:r>
      <w:r w:rsidR="0035120C" w:rsidRPr="00FA1A5F">
        <w:rPr>
          <w:rFonts w:ascii="Arial" w:hAnsi="Arial" w:cs="Arial"/>
          <w:sz w:val="24"/>
          <w:szCs w:val="24"/>
        </w:rPr>
        <w:t xml:space="preserve">pplicants belonging </w:t>
      </w:r>
      <w:r w:rsidR="00F3691B" w:rsidRPr="00FA1A5F">
        <w:rPr>
          <w:rFonts w:ascii="Arial" w:hAnsi="Arial" w:cs="Arial"/>
          <w:sz w:val="24"/>
          <w:szCs w:val="24"/>
        </w:rPr>
        <w:t>to Backward Castes</w:t>
      </w:r>
      <w:r w:rsidR="0035120C" w:rsidRPr="00FA1A5F">
        <w:rPr>
          <w:rFonts w:ascii="Arial" w:hAnsi="Arial" w:cs="Arial"/>
          <w:sz w:val="24"/>
          <w:szCs w:val="24"/>
        </w:rPr>
        <w:t xml:space="preserve"> </w:t>
      </w:r>
      <w:r w:rsidR="00F3691B" w:rsidRPr="00FA1A5F">
        <w:rPr>
          <w:rFonts w:ascii="Arial" w:hAnsi="Arial" w:cs="Arial"/>
          <w:sz w:val="24"/>
          <w:szCs w:val="24"/>
        </w:rPr>
        <w:t>/ Backwards Castes (Muslim)</w:t>
      </w:r>
      <w:r w:rsidR="0035120C" w:rsidRPr="00FA1A5F">
        <w:rPr>
          <w:rFonts w:ascii="Arial" w:hAnsi="Arial" w:cs="Arial"/>
          <w:sz w:val="24"/>
          <w:szCs w:val="24"/>
        </w:rPr>
        <w:t xml:space="preserve"> </w:t>
      </w:r>
      <w:r w:rsidR="00F3691B" w:rsidRPr="00FA1A5F">
        <w:rPr>
          <w:rFonts w:ascii="Arial" w:hAnsi="Arial" w:cs="Arial"/>
          <w:sz w:val="24"/>
          <w:szCs w:val="24"/>
        </w:rPr>
        <w:t>/ Most Backward Castes</w:t>
      </w:r>
      <w:r w:rsidR="00C93FCF" w:rsidRPr="00FA1A5F">
        <w:rPr>
          <w:rFonts w:ascii="Arial" w:hAnsi="Arial" w:cs="Arial"/>
          <w:sz w:val="24"/>
          <w:szCs w:val="24"/>
        </w:rPr>
        <w:t xml:space="preserve"> (MBC)</w:t>
      </w:r>
      <w:r w:rsidR="0035120C" w:rsidRPr="00FA1A5F">
        <w:rPr>
          <w:rFonts w:ascii="Arial" w:hAnsi="Arial" w:cs="Arial"/>
          <w:sz w:val="24"/>
          <w:szCs w:val="24"/>
        </w:rPr>
        <w:t xml:space="preserve"> and Denotified Communities</w:t>
      </w:r>
      <w:r>
        <w:rPr>
          <w:rFonts w:ascii="Arial" w:hAnsi="Arial" w:cs="Arial"/>
          <w:sz w:val="24"/>
          <w:szCs w:val="24"/>
        </w:rPr>
        <w:t>: B</w:t>
      </w:r>
      <w:r w:rsidR="0074610F" w:rsidRPr="00FA1A5F">
        <w:rPr>
          <w:rFonts w:ascii="Arial" w:hAnsi="Arial" w:cs="Arial"/>
          <w:sz w:val="24"/>
          <w:szCs w:val="24"/>
        </w:rPr>
        <w:t xml:space="preserve">etween </w:t>
      </w:r>
      <w:r w:rsidR="00F3691B" w:rsidRPr="00FA1A5F">
        <w:rPr>
          <w:rFonts w:ascii="Arial" w:hAnsi="Arial" w:cs="Arial"/>
          <w:sz w:val="24"/>
          <w:szCs w:val="24"/>
        </w:rPr>
        <w:t>18</w:t>
      </w:r>
      <w:r w:rsidR="009C52C1" w:rsidRPr="00FA1A5F">
        <w:rPr>
          <w:rFonts w:ascii="Arial" w:hAnsi="Arial" w:cs="Arial"/>
          <w:sz w:val="24"/>
          <w:szCs w:val="24"/>
        </w:rPr>
        <w:t xml:space="preserve"> years</w:t>
      </w:r>
      <w:r w:rsidR="0074610F" w:rsidRPr="00FA1A5F">
        <w:rPr>
          <w:rFonts w:ascii="Arial" w:hAnsi="Arial" w:cs="Arial"/>
          <w:sz w:val="24"/>
          <w:szCs w:val="24"/>
        </w:rPr>
        <w:t xml:space="preserve"> to 26 years</w:t>
      </w:r>
      <w:r w:rsidR="009C52C1" w:rsidRPr="00FA1A5F">
        <w:rPr>
          <w:rFonts w:ascii="Arial" w:hAnsi="Arial" w:cs="Arial"/>
          <w:sz w:val="24"/>
          <w:szCs w:val="24"/>
        </w:rPr>
        <w:t xml:space="preserve"> as on </w:t>
      </w:r>
      <w:r w:rsidR="0074610F" w:rsidRPr="00FA1A5F">
        <w:rPr>
          <w:rFonts w:ascii="Arial" w:hAnsi="Arial" w:cs="Arial"/>
          <w:sz w:val="24"/>
          <w:szCs w:val="24"/>
        </w:rPr>
        <w:t>0</w:t>
      </w:r>
      <w:r w:rsidR="009C52C1" w:rsidRPr="00FA1A5F">
        <w:rPr>
          <w:rFonts w:ascii="Arial" w:hAnsi="Arial" w:cs="Arial"/>
          <w:sz w:val="24"/>
          <w:szCs w:val="24"/>
        </w:rPr>
        <w:t>1.</w:t>
      </w:r>
      <w:r w:rsidR="00511F44">
        <w:rPr>
          <w:rFonts w:ascii="Arial" w:hAnsi="Arial" w:cs="Arial"/>
          <w:sz w:val="24"/>
          <w:szCs w:val="24"/>
        </w:rPr>
        <w:t>0</w:t>
      </w:r>
      <w:r w:rsidR="009C52C1" w:rsidRPr="00FA1A5F">
        <w:rPr>
          <w:rFonts w:ascii="Arial" w:hAnsi="Arial" w:cs="Arial"/>
          <w:sz w:val="24"/>
          <w:szCs w:val="24"/>
        </w:rPr>
        <w:t>7.2019</w:t>
      </w:r>
      <w:r w:rsidR="0074610F" w:rsidRPr="00FA1A5F">
        <w:rPr>
          <w:rFonts w:ascii="Arial" w:hAnsi="Arial" w:cs="Arial"/>
          <w:sz w:val="24"/>
          <w:szCs w:val="24"/>
        </w:rPr>
        <w:t xml:space="preserve"> (i.e. should have been born between 01.07.1993 and 01.07.2001)</w:t>
      </w:r>
      <w:r w:rsidR="00C93FCF" w:rsidRPr="00FA1A5F">
        <w:rPr>
          <w:rFonts w:ascii="Arial" w:hAnsi="Arial" w:cs="Arial"/>
          <w:sz w:val="24"/>
          <w:szCs w:val="24"/>
        </w:rPr>
        <w:t>.</w:t>
      </w:r>
    </w:p>
    <w:p w14:paraId="269130A6" w14:textId="0B4C9DCC" w:rsidR="005B0948"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SC/ST</w:t>
      </w:r>
      <w:r w:rsidR="00511F44">
        <w:rPr>
          <w:rFonts w:ascii="Arial" w:hAnsi="Arial" w:cs="Arial"/>
          <w:sz w:val="24"/>
          <w:szCs w:val="24"/>
        </w:rPr>
        <w:t xml:space="preserve"> applicants</w:t>
      </w:r>
      <w:r>
        <w:rPr>
          <w:rFonts w:ascii="Arial" w:hAnsi="Arial" w:cs="Arial"/>
          <w:sz w:val="24"/>
          <w:szCs w:val="24"/>
        </w:rPr>
        <w:t xml:space="preserve">: </w:t>
      </w:r>
      <w:r w:rsidR="00511F44">
        <w:rPr>
          <w:rFonts w:ascii="Arial" w:hAnsi="Arial" w:cs="Arial"/>
          <w:sz w:val="24"/>
          <w:szCs w:val="24"/>
        </w:rPr>
        <w:t xml:space="preserve">Between 18 years to </w:t>
      </w:r>
      <w:r>
        <w:rPr>
          <w:rFonts w:ascii="Arial" w:hAnsi="Arial" w:cs="Arial"/>
          <w:sz w:val="24"/>
          <w:szCs w:val="24"/>
        </w:rPr>
        <w:t>29 years</w:t>
      </w:r>
      <w:r w:rsidR="00511F44">
        <w:rPr>
          <w:rFonts w:ascii="Arial" w:hAnsi="Arial" w:cs="Arial"/>
          <w:sz w:val="24"/>
          <w:szCs w:val="24"/>
        </w:rPr>
        <w:t xml:space="preserve"> as on 01.07.2019 (i.e. should have been born between 01.07.199</w:t>
      </w:r>
      <w:r w:rsidR="006D7A71">
        <w:rPr>
          <w:rFonts w:ascii="Arial" w:hAnsi="Arial" w:cs="Arial"/>
          <w:sz w:val="24"/>
          <w:szCs w:val="24"/>
        </w:rPr>
        <w:t>0</w:t>
      </w:r>
      <w:r w:rsidR="00511F44">
        <w:rPr>
          <w:rFonts w:ascii="Arial" w:hAnsi="Arial" w:cs="Arial"/>
          <w:sz w:val="24"/>
          <w:szCs w:val="24"/>
        </w:rPr>
        <w:t xml:space="preserve"> and 01.07.2001)</w:t>
      </w:r>
    </w:p>
    <w:p w14:paraId="2FAB5B0C" w14:textId="12BC89B2" w:rsidR="005B0948" w:rsidRDefault="00511F44"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Destitute Widow applicants</w:t>
      </w:r>
      <w:r w:rsidR="005B0948">
        <w:rPr>
          <w:rFonts w:ascii="Arial" w:hAnsi="Arial" w:cs="Arial"/>
          <w:sz w:val="24"/>
          <w:szCs w:val="24"/>
        </w:rPr>
        <w:t xml:space="preserve">: </w:t>
      </w:r>
      <w:r>
        <w:rPr>
          <w:rFonts w:ascii="Arial" w:hAnsi="Arial" w:cs="Arial"/>
          <w:sz w:val="24"/>
          <w:szCs w:val="24"/>
        </w:rPr>
        <w:t xml:space="preserve">Between </w:t>
      </w:r>
      <w:r w:rsidR="005B0948">
        <w:rPr>
          <w:rFonts w:ascii="Arial" w:hAnsi="Arial" w:cs="Arial"/>
          <w:sz w:val="24"/>
          <w:szCs w:val="24"/>
        </w:rPr>
        <w:t>18</w:t>
      </w:r>
      <w:r>
        <w:rPr>
          <w:rFonts w:ascii="Arial" w:hAnsi="Arial" w:cs="Arial"/>
          <w:sz w:val="24"/>
          <w:szCs w:val="24"/>
        </w:rPr>
        <w:t xml:space="preserve"> years</w:t>
      </w:r>
      <w:r w:rsidR="005B0948">
        <w:rPr>
          <w:rFonts w:ascii="Arial" w:hAnsi="Arial" w:cs="Arial"/>
          <w:sz w:val="24"/>
          <w:szCs w:val="24"/>
        </w:rPr>
        <w:t xml:space="preserve"> to 35 years</w:t>
      </w:r>
      <w:r>
        <w:rPr>
          <w:rFonts w:ascii="Arial" w:hAnsi="Arial" w:cs="Arial"/>
          <w:sz w:val="24"/>
          <w:szCs w:val="24"/>
        </w:rPr>
        <w:t xml:space="preserve"> as on 01.07.2019 (i.e. should have been born between 01.07.19</w:t>
      </w:r>
      <w:r w:rsidR="006D7A71">
        <w:rPr>
          <w:rFonts w:ascii="Arial" w:hAnsi="Arial" w:cs="Arial"/>
          <w:sz w:val="24"/>
          <w:szCs w:val="24"/>
        </w:rPr>
        <w:t>84</w:t>
      </w:r>
      <w:r>
        <w:rPr>
          <w:rFonts w:ascii="Arial" w:hAnsi="Arial" w:cs="Arial"/>
          <w:sz w:val="24"/>
          <w:szCs w:val="24"/>
        </w:rPr>
        <w:t xml:space="preserve"> and 01.07.2001)</w:t>
      </w:r>
    </w:p>
    <w:p w14:paraId="76B890FC" w14:textId="4B1179BE" w:rsidR="0074610F"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lastRenderedPageBreak/>
        <w:t>Ex-servicemen</w:t>
      </w:r>
      <w:r w:rsidR="00511F44">
        <w:rPr>
          <w:rFonts w:ascii="Arial" w:hAnsi="Arial" w:cs="Arial"/>
          <w:sz w:val="24"/>
          <w:szCs w:val="24"/>
        </w:rPr>
        <w:t xml:space="preserve"> applicants</w:t>
      </w:r>
      <w:r>
        <w:rPr>
          <w:rFonts w:ascii="Arial" w:hAnsi="Arial" w:cs="Arial"/>
          <w:sz w:val="24"/>
          <w:szCs w:val="24"/>
        </w:rPr>
        <w:t xml:space="preserve">: </w:t>
      </w:r>
      <w:r w:rsidR="00511F44">
        <w:rPr>
          <w:rFonts w:ascii="Arial" w:hAnsi="Arial" w:cs="Arial"/>
          <w:sz w:val="24"/>
          <w:szCs w:val="24"/>
        </w:rPr>
        <w:t xml:space="preserve">Between </w:t>
      </w:r>
      <w:r>
        <w:rPr>
          <w:rFonts w:ascii="Arial" w:hAnsi="Arial" w:cs="Arial"/>
          <w:sz w:val="24"/>
          <w:szCs w:val="24"/>
        </w:rPr>
        <w:t>18</w:t>
      </w:r>
      <w:r w:rsidR="00511F44">
        <w:rPr>
          <w:rFonts w:ascii="Arial" w:hAnsi="Arial" w:cs="Arial"/>
          <w:sz w:val="24"/>
          <w:szCs w:val="24"/>
        </w:rPr>
        <w:t xml:space="preserve"> years</w:t>
      </w:r>
      <w:r>
        <w:rPr>
          <w:rFonts w:ascii="Arial" w:hAnsi="Arial" w:cs="Arial"/>
          <w:sz w:val="24"/>
          <w:szCs w:val="24"/>
        </w:rPr>
        <w:t xml:space="preserve"> to 45 years</w:t>
      </w:r>
      <w:r w:rsidR="00F3691B" w:rsidRPr="00FA1A5F">
        <w:rPr>
          <w:rFonts w:ascii="Arial" w:hAnsi="Arial" w:cs="Arial"/>
          <w:sz w:val="24"/>
          <w:szCs w:val="24"/>
        </w:rPr>
        <w:t xml:space="preserve"> </w:t>
      </w:r>
      <w:r w:rsidR="00511F44">
        <w:rPr>
          <w:rFonts w:ascii="Arial" w:hAnsi="Arial" w:cs="Arial"/>
          <w:sz w:val="24"/>
          <w:szCs w:val="24"/>
        </w:rPr>
        <w:t>as on 01.07.2019 (i.e. should have been born between 01.07.19</w:t>
      </w:r>
      <w:r w:rsidR="006D7A71">
        <w:rPr>
          <w:rFonts w:ascii="Arial" w:hAnsi="Arial" w:cs="Arial"/>
          <w:sz w:val="24"/>
          <w:szCs w:val="24"/>
        </w:rPr>
        <w:t>74</w:t>
      </w:r>
      <w:r w:rsidR="00511F44">
        <w:rPr>
          <w:rFonts w:ascii="Arial" w:hAnsi="Arial" w:cs="Arial"/>
          <w:sz w:val="24"/>
          <w:szCs w:val="24"/>
        </w:rPr>
        <w:t xml:space="preserve"> and 01.07.2001)</w:t>
      </w:r>
    </w:p>
    <w:p w14:paraId="7878478F" w14:textId="77777777" w:rsidR="00057211" w:rsidRDefault="00057211" w:rsidP="00057211">
      <w:pPr>
        <w:pStyle w:val="ListParagraph"/>
        <w:spacing w:after="0" w:line="480" w:lineRule="auto"/>
        <w:ind w:left="1560"/>
        <w:contextualSpacing w:val="0"/>
        <w:jc w:val="both"/>
        <w:rPr>
          <w:rFonts w:ascii="Arial" w:hAnsi="Arial" w:cs="Arial"/>
          <w:sz w:val="24"/>
          <w:szCs w:val="24"/>
        </w:rPr>
      </w:pPr>
    </w:p>
    <w:p w14:paraId="6D47E2AB" w14:textId="4E748E49" w:rsidR="0074610F" w:rsidRDefault="00655076" w:rsidP="00FA1A5F">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74610F">
        <w:rPr>
          <w:rFonts w:ascii="Arial" w:hAnsi="Arial" w:cs="Arial"/>
          <w:sz w:val="24"/>
          <w:szCs w:val="24"/>
        </w:rPr>
        <w:t xml:space="preserve"> submit that </w:t>
      </w:r>
      <w:r w:rsidR="00012D9D">
        <w:rPr>
          <w:rFonts w:ascii="Arial" w:hAnsi="Arial" w:cs="Arial"/>
          <w:sz w:val="24"/>
          <w:szCs w:val="24"/>
        </w:rPr>
        <w:t xml:space="preserve">in March 2019, </w:t>
      </w:r>
      <w:r w:rsidR="00511F44">
        <w:rPr>
          <w:rFonts w:ascii="Arial" w:hAnsi="Arial" w:cs="Arial"/>
          <w:sz w:val="24"/>
          <w:szCs w:val="24"/>
        </w:rPr>
        <w:t>I</w:t>
      </w:r>
      <w:r>
        <w:rPr>
          <w:rFonts w:ascii="Arial" w:hAnsi="Arial" w:cs="Arial"/>
          <w:sz w:val="24"/>
          <w:szCs w:val="24"/>
        </w:rPr>
        <w:t xml:space="preserve"> </w:t>
      </w:r>
      <w:r w:rsidR="00511F44">
        <w:rPr>
          <w:rFonts w:ascii="Arial" w:hAnsi="Arial" w:cs="Arial"/>
          <w:sz w:val="24"/>
          <w:szCs w:val="24"/>
        </w:rPr>
        <w:t xml:space="preserve">attempted to </w:t>
      </w:r>
      <w:r w:rsidR="0074610F">
        <w:rPr>
          <w:rFonts w:ascii="Arial" w:hAnsi="Arial" w:cs="Arial"/>
          <w:sz w:val="24"/>
          <w:szCs w:val="24"/>
        </w:rPr>
        <w:t>appl</w:t>
      </w:r>
      <w:r w:rsidR="00511F44">
        <w:rPr>
          <w:rFonts w:ascii="Arial" w:hAnsi="Arial" w:cs="Arial"/>
          <w:sz w:val="24"/>
          <w:szCs w:val="24"/>
        </w:rPr>
        <w:t>y</w:t>
      </w:r>
      <w:r w:rsidR="0074610F">
        <w:rPr>
          <w:rFonts w:ascii="Arial" w:hAnsi="Arial" w:cs="Arial"/>
          <w:sz w:val="24"/>
          <w:szCs w:val="24"/>
        </w:rPr>
        <w:t xml:space="preserve"> for the post of Grade II Police Constable by filling in the prescribed online application form on 26.03.2019 and </w:t>
      </w:r>
      <w:r w:rsidR="00511F44">
        <w:rPr>
          <w:rFonts w:ascii="Arial" w:hAnsi="Arial" w:cs="Arial"/>
          <w:sz w:val="24"/>
          <w:szCs w:val="24"/>
        </w:rPr>
        <w:t xml:space="preserve">I </w:t>
      </w:r>
      <w:r w:rsidR="0074610F">
        <w:rPr>
          <w:rFonts w:ascii="Arial" w:hAnsi="Arial" w:cs="Arial"/>
          <w:sz w:val="24"/>
          <w:szCs w:val="24"/>
        </w:rPr>
        <w:t xml:space="preserve">chose </w:t>
      </w:r>
      <w:r w:rsidR="00511F44">
        <w:rPr>
          <w:rFonts w:ascii="Arial" w:hAnsi="Arial" w:cs="Arial"/>
          <w:sz w:val="24"/>
          <w:szCs w:val="24"/>
        </w:rPr>
        <w:t>my</w:t>
      </w:r>
      <w:r w:rsidR="0074610F">
        <w:rPr>
          <w:rFonts w:ascii="Arial" w:hAnsi="Arial" w:cs="Arial"/>
          <w:sz w:val="24"/>
          <w:szCs w:val="24"/>
        </w:rPr>
        <w:t xml:space="preserve"> gender as ‘transgender’.</w:t>
      </w:r>
      <w:r w:rsidR="00FA1A5F">
        <w:rPr>
          <w:rFonts w:ascii="Arial" w:hAnsi="Arial" w:cs="Arial"/>
          <w:sz w:val="24"/>
          <w:szCs w:val="24"/>
        </w:rPr>
        <w:t xml:space="preserve"> As</w:t>
      </w:r>
      <w:r w:rsidR="006C1C44">
        <w:rPr>
          <w:rFonts w:ascii="Arial" w:hAnsi="Arial" w:cs="Arial"/>
          <w:sz w:val="24"/>
          <w:szCs w:val="24"/>
        </w:rPr>
        <w:t xml:space="preserve"> </w:t>
      </w:r>
      <w:r w:rsidR="00511F44">
        <w:rPr>
          <w:rFonts w:ascii="Arial" w:hAnsi="Arial" w:cs="Arial"/>
          <w:sz w:val="24"/>
          <w:szCs w:val="24"/>
        </w:rPr>
        <w:t>I</w:t>
      </w:r>
      <w:r w:rsidR="000B1E51">
        <w:rPr>
          <w:rFonts w:ascii="Arial" w:hAnsi="Arial" w:cs="Arial"/>
          <w:sz w:val="24"/>
          <w:szCs w:val="24"/>
        </w:rPr>
        <w:t xml:space="preserve"> belong</w:t>
      </w:r>
      <w:r w:rsidR="00FA1A5F">
        <w:rPr>
          <w:rFonts w:ascii="Arial" w:hAnsi="Arial" w:cs="Arial"/>
          <w:sz w:val="24"/>
          <w:szCs w:val="24"/>
        </w:rPr>
        <w:t xml:space="preserve"> to a </w:t>
      </w:r>
      <w:r w:rsidR="006C513E">
        <w:rPr>
          <w:rFonts w:ascii="Arial" w:hAnsi="Arial" w:cs="Arial"/>
          <w:sz w:val="24"/>
          <w:szCs w:val="24"/>
        </w:rPr>
        <w:t>Backward Class</w:t>
      </w:r>
      <w:r w:rsidR="00FA1A5F">
        <w:rPr>
          <w:rFonts w:ascii="Arial" w:hAnsi="Arial" w:cs="Arial"/>
          <w:sz w:val="24"/>
          <w:szCs w:val="24"/>
        </w:rPr>
        <w:t xml:space="preserve"> Community</w:t>
      </w:r>
      <w:r w:rsidR="006C1C44">
        <w:rPr>
          <w:rFonts w:ascii="Arial" w:hAnsi="Arial" w:cs="Arial"/>
          <w:sz w:val="24"/>
          <w:szCs w:val="24"/>
        </w:rPr>
        <w:t>,</w:t>
      </w:r>
      <w:r w:rsidR="00B33B78">
        <w:rPr>
          <w:rFonts w:ascii="Arial" w:hAnsi="Arial" w:cs="Arial"/>
          <w:sz w:val="24"/>
          <w:szCs w:val="24"/>
        </w:rPr>
        <w:t xml:space="preserve"> the age limit applicable to</w:t>
      </w:r>
      <w:r w:rsidR="00FA1A5F">
        <w:rPr>
          <w:rFonts w:ascii="Arial" w:hAnsi="Arial" w:cs="Arial"/>
          <w:sz w:val="24"/>
          <w:szCs w:val="24"/>
        </w:rPr>
        <w:t xml:space="preserve"> </w:t>
      </w:r>
      <w:r w:rsidR="00511F44">
        <w:rPr>
          <w:rFonts w:ascii="Arial" w:hAnsi="Arial" w:cs="Arial"/>
          <w:sz w:val="24"/>
          <w:szCs w:val="24"/>
        </w:rPr>
        <w:t>me</w:t>
      </w:r>
      <w:r w:rsidR="00FA1A5F">
        <w:rPr>
          <w:rFonts w:ascii="Arial" w:hAnsi="Arial" w:cs="Arial"/>
          <w:sz w:val="24"/>
          <w:szCs w:val="24"/>
        </w:rPr>
        <w:t xml:space="preserve"> is 26 years. However, as </w:t>
      </w:r>
      <w:r w:rsidR="00CA0227">
        <w:rPr>
          <w:rFonts w:ascii="Arial" w:hAnsi="Arial" w:cs="Arial"/>
          <w:sz w:val="24"/>
          <w:szCs w:val="24"/>
        </w:rPr>
        <w:t xml:space="preserve">I was </w:t>
      </w:r>
      <w:r w:rsidR="00FA1A5F">
        <w:rPr>
          <w:rFonts w:ascii="Arial" w:hAnsi="Arial" w:cs="Arial"/>
          <w:sz w:val="24"/>
          <w:szCs w:val="24"/>
        </w:rPr>
        <w:t xml:space="preserve">born </w:t>
      </w:r>
      <w:r w:rsidR="006C1C44">
        <w:rPr>
          <w:rFonts w:ascii="Arial" w:hAnsi="Arial" w:cs="Arial"/>
          <w:sz w:val="24"/>
          <w:szCs w:val="24"/>
        </w:rPr>
        <w:t xml:space="preserve">prior </w:t>
      </w:r>
      <w:r w:rsidR="000B1E51">
        <w:rPr>
          <w:rFonts w:ascii="Arial" w:hAnsi="Arial" w:cs="Arial"/>
          <w:sz w:val="24"/>
          <w:szCs w:val="24"/>
        </w:rPr>
        <w:t>to 01.07.1993</w:t>
      </w:r>
      <w:r w:rsidR="00012D9D">
        <w:rPr>
          <w:rFonts w:ascii="Arial" w:hAnsi="Arial" w:cs="Arial"/>
          <w:sz w:val="24"/>
          <w:szCs w:val="24"/>
        </w:rPr>
        <w:t xml:space="preserve">, </w:t>
      </w:r>
      <w:r w:rsidR="00CA0227">
        <w:rPr>
          <w:rFonts w:ascii="Arial" w:hAnsi="Arial" w:cs="Arial"/>
          <w:sz w:val="24"/>
          <w:szCs w:val="24"/>
        </w:rPr>
        <w:t xml:space="preserve">my age </w:t>
      </w:r>
      <w:r w:rsidR="00012D9D">
        <w:rPr>
          <w:rFonts w:ascii="Arial" w:hAnsi="Arial" w:cs="Arial"/>
          <w:sz w:val="24"/>
          <w:szCs w:val="24"/>
        </w:rPr>
        <w:t>wa</w:t>
      </w:r>
      <w:r w:rsidR="00CA0227">
        <w:rPr>
          <w:rFonts w:ascii="Arial" w:hAnsi="Arial" w:cs="Arial"/>
          <w:sz w:val="24"/>
          <w:szCs w:val="24"/>
        </w:rPr>
        <w:t xml:space="preserve">s </w:t>
      </w:r>
      <w:r w:rsidR="006C513E">
        <w:rPr>
          <w:rFonts w:ascii="Arial" w:hAnsi="Arial" w:cs="Arial"/>
          <w:sz w:val="24"/>
          <w:szCs w:val="24"/>
        </w:rPr>
        <w:t>29</w:t>
      </w:r>
      <w:r w:rsidR="00CA0227">
        <w:rPr>
          <w:rFonts w:ascii="Arial" w:hAnsi="Arial" w:cs="Arial"/>
          <w:sz w:val="24"/>
          <w:szCs w:val="24"/>
        </w:rPr>
        <w:t xml:space="preserve"> years</w:t>
      </w:r>
      <w:r w:rsidR="00012D9D">
        <w:rPr>
          <w:rFonts w:ascii="Arial" w:hAnsi="Arial" w:cs="Arial"/>
          <w:sz w:val="24"/>
          <w:szCs w:val="24"/>
        </w:rPr>
        <w:t xml:space="preserve"> at the time of application and </w:t>
      </w:r>
      <w:r w:rsidR="00CA0227">
        <w:rPr>
          <w:rFonts w:ascii="Arial" w:hAnsi="Arial" w:cs="Arial"/>
          <w:sz w:val="24"/>
          <w:szCs w:val="24"/>
        </w:rPr>
        <w:t xml:space="preserve">my </w:t>
      </w:r>
      <w:r w:rsidR="00FA1A5F">
        <w:rPr>
          <w:rFonts w:ascii="Arial" w:hAnsi="Arial" w:cs="Arial"/>
          <w:sz w:val="24"/>
          <w:szCs w:val="24"/>
        </w:rPr>
        <w:t xml:space="preserve">application was not </w:t>
      </w:r>
      <w:r w:rsidR="00CA0227">
        <w:rPr>
          <w:rFonts w:ascii="Arial" w:hAnsi="Arial" w:cs="Arial"/>
          <w:sz w:val="24"/>
          <w:szCs w:val="24"/>
        </w:rPr>
        <w:t xml:space="preserve">accepted and could not be uploaded </w:t>
      </w:r>
      <w:r w:rsidR="00511F44">
        <w:rPr>
          <w:rFonts w:ascii="Arial" w:hAnsi="Arial" w:cs="Arial"/>
          <w:sz w:val="24"/>
          <w:szCs w:val="24"/>
        </w:rPr>
        <w:t>to</w:t>
      </w:r>
      <w:r w:rsidR="00CA0227">
        <w:rPr>
          <w:rFonts w:ascii="Arial" w:hAnsi="Arial" w:cs="Arial"/>
          <w:sz w:val="24"/>
          <w:szCs w:val="24"/>
        </w:rPr>
        <w:t xml:space="preserve"> the </w:t>
      </w:r>
      <w:r w:rsidR="0074610F" w:rsidRPr="00351581">
        <w:rPr>
          <w:rFonts w:ascii="Arial" w:hAnsi="Arial" w:cs="Arial"/>
          <w:sz w:val="24"/>
          <w:szCs w:val="24"/>
        </w:rPr>
        <w:t>online application portal</w:t>
      </w:r>
      <w:r w:rsidR="00CA0227">
        <w:rPr>
          <w:rFonts w:ascii="Arial" w:hAnsi="Arial" w:cs="Arial"/>
          <w:sz w:val="24"/>
          <w:szCs w:val="24"/>
        </w:rPr>
        <w:t xml:space="preserve">. </w:t>
      </w:r>
      <w:r w:rsidR="00012D9D">
        <w:rPr>
          <w:rFonts w:ascii="Arial" w:hAnsi="Arial" w:cs="Arial"/>
          <w:sz w:val="24"/>
          <w:szCs w:val="24"/>
        </w:rPr>
        <w:t>In fact, w</w:t>
      </w:r>
      <w:r w:rsidR="00CA0227">
        <w:rPr>
          <w:rFonts w:ascii="Arial" w:hAnsi="Arial" w:cs="Arial"/>
          <w:sz w:val="24"/>
          <w:szCs w:val="24"/>
        </w:rPr>
        <w:t>hen I filled in my details, I was</w:t>
      </w:r>
      <w:r w:rsidR="0074610F" w:rsidRPr="00351581">
        <w:rPr>
          <w:rFonts w:ascii="Arial" w:hAnsi="Arial" w:cs="Arial"/>
          <w:sz w:val="24"/>
          <w:szCs w:val="24"/>
        </w:rPr>
        <w:t xml:space="preserve"> informed</w:t>
      </w:r>
      <w:r w:rsidR="006C1C44">
        <w:rPr>
          <w:rFonts w:ascii="Arial" w:hAnsi="Arial" w:cs="Arial"/>
          <w:sz w:val="24"/>
          <w:szCs w:val="24"/>
        </w:rPr>
        <w:t xml:space="preserve"> </w:t>
      </w:r>
      <w:r w:rsidR="0074610F" w:rsidRPr="00351581">
        <w:rPr>
          <w:rFonts w:ascii="Arial" w:hAnsi="Arial" w:cs="Arial"/>
          <w:sz w:val="24"/>
          <w:szCs w:val="24"/>
        </w:rPr>
        <w:t xml:space="preserve">that </w:t>
      </w:r>
      <w:r w:rsidR="0074610F" w:rsidRPr="00351581">
        <w:rPr>
          <w:rFonts w:ascii="Arial" w:hAnsi="Arial" w:cs="Arial"/>
          <w:iCs/>
          <w:sz w:val="24"/>
          <w:szCs w:val="24"/>
        </w:rPr>
        <w:t>“</w:t>
      </w:r>
      <w:r w:rsidR="0074610F" w:rsidRPr="00351581">
        <w:rPr>
          <w:rFonts w:ascii="Arial" w:hAnsi="Arial" w:cs="Arial"/>
          <w:i/>
          <w:iCs/>
          <w:sz w:val="24"/>
          <w:szCs w:val="24"/>
        </w:rPr>
        <w:t>you are overaged for this recruitment</w:t>
      </w:r>
      <w:r w:rsidR="0074610F" w:rsidRPr="00351581">
        <w:rPr>
          <w:rFonts w:ascii="Arial" w:hAnsi="Arial" w:cs="Arial"/>
          <w:iCs/>
          <w:sz w:val="24"/>
          <w:szCs w:val="24"/>
        </w:rPr>
        <w:t>”</w:t>
      </w:r>
      <w:r w:rsidR="0074610F" w:rsidRPr="00351581">
        <w:rPr>
          <w:rFonts w:ascii="Arial" w:hAnsi="Arial" w:cs="Arial"/>
          <w:sz w:val="24"/>
          <w:szCs w:val="24"/>
        </w:rPr>
        <w:t>.</w:t>
      </w:r>
      <w:r w:rsidR="0074610F" w:rsidRPr="00FA1A5F">
        <w:rPr>
          <w:rFonts w:ascii="Arial" w:hAnsi="Arial" w:cs="Arial"/>
          <w:sz w:val="24"/>
          <w:szCs w:val="24"/>
        </w:rPr>
        <w:t xml:space="preserve"> </w:t>
      </w:r>
    </w:p>
    <w:p w14:paraId="6B02AD25" w14:textId="77777777" w:rsidR="003A3998" w:rsidRDefault="003A3998" w:rsidP="003A3998">
      <w:pPr>
        <w:pStyle w:val="ListParagraph"/>
        <w:spacing w:after="0" w:line="480" w:lineRule="auto"/>
        <w:ind w:left="562"/>
        <w:contextualSpacing w:val="0"/>
        <w:jc w:val="both"/>
        <w:rPr>
          <w:rFonts w:ascii="Arial" w:hAnsi="Arial" w:cs="Arial"/>
          <w:sz w:val="24"/>
          <w:szCs w:val="24"/>
        </w:rPr>
      </w:pPr>
    </w:p>
    <w:p w14:paraId="6E765F11" w14:textId="227D735D" w:rsidR="003944DE" w:rsidRDefault="003944DE" w:rsidP="00FA1A5F">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I submit that therefore, I </w:t>
      </w:r>
      <w:r w:rsidR="00E86C54">
        <w:rPr>
          <w:rFonts w:ascii="Arial" w:hAnsi="Arial" w:cs="Arial"/>
          <w:sz w:val="24"/>
          <w:szCs w:val="24"/>
        </w:rPr>
        <w:t>approached this Hon’ble Court in</w:t>
      </w:r>
      <w:r>
        <w:rPr>
          <w:rFonts w:ascii="Arial" w:hAnsi="Arial" w:cs="Arial"/>
          <w:sz w:val="24"/>
          <w:szCs w:val="24"/>
        </w:rPr>
        <w:t xml:space="preserve"> </w:t>
      </w:r>
      <w:r w:rsidRPr="001447F1">
        <w:rPr>
          <w:rFonts w:ascii="Arial" w:hAnsi="Arial" w:cs="Arial"/>
          <w:sz w:val="24"/>
          <w:szCs w:val="24"/>
        </w:rPr>
        <w:t xml:space="preserve">W.P. No. </w:t>
      </w:r>
      <w:r w:rsidR="00057211">
        <w:rPr>
          <w:rFonts w:ascii="Arial" w:hAnsi="Arial" w:cs="Arial"/>
          <w:sz w:val="24"/>
          <w:szCs w:val="24"/>
        </w:rPr>
        <w:t>16549</w:t>
      </w:r>
      <w:r w:rsidRPr="001447F1">
        <w:rPr>
          <w:rFonts w:ascii="Arial" w:hAnsi="Arial" w:cs="Arial"/>
          <w:sz w:val="24"/>
          <w:szCs w:val="24"/>
        </w:rPr>
        <w:t xml:space="preserve"> of 2019</w:t>
      </w:r>
      <w:r>
        <w:rPr>
          <w:rFonts w:ascii="Arial" w:hAnsi="Arial" w:cs="Arial"/>
          <w:sz w:val="24"/>
          <w:szCs w:val="24"/>
        </w:rPr>
        <w:t xml:space="preserve"> praying for relaxation</w:t>
      </w:r>
      <w:r w:rsidR="00E86C54">
        <w:rPr>
          <w:rFonts w:ascii="Arial" w:hAnsi="Arial" w:cs="Arial"/>
          <w:sz w:val="24"/>
          <w:szCs w:val="24"/>
        </w:rPr>
        <w:t xml:space="preserve"> of age</w:t>
      </w:r>
      <w:r>
        <w:rPr>
          <w:rFonts w:ascii="Arial" w:hAnsi="Arial" w:cs="Arial"/>
          <w:sz w:val="24"/>
          <w:szCs w:val="24"/>
        </w:rPr>
        <w:t xml:space="preserve"> </w:t>
      </w:r>
      <w:r w:rsidR="00E86C54">
        <w:rPr>
          <w:rFonts w:ascii="Arial" w:hAnsi="Arial" w:cs="Arial"/>
          <w:sz w:val="24"/>
          <w:szCs w:val="24"/>
        </w:rPr>
        <w:t xml:space="preserve">along the lines of the age relaxation provided </w:t>
      </w:r>
      <w:r>
        <w:rPr>
          <w:rFonts w:ascii="Arial" w:hAnsi="Arial" w:cs="Arial"/>
          <w:sz w:val="24"/>
          <w:szCs w:val="24"/>
        </w:rPr>
        <w:t>to Destitute Widow applicants</w:t>
      </w:r>
      <w:r w:rsidR="00E86C54">
        <w:rPr>
          <w:rFonts w:ascii="Arial" w:hAnsi="Arial" w:cs="Arial"/>
          <w:sz w:val="24"/>
          <w:szCs w:val="24"/>
        </w:rPr>
        <w:t xml:space="preserve"> (35 years)</w:t>
      </w:r>
      <w:r>
        <w:rPr>
          <w:rFonts w:ascii="Arial" w:hAnsi="Arial" w:cs="Arial"/>
          <w:sz w:val="24"/>
          <w:szCs w:val="24"/>
        </w:rPr>
        <w:t xml:space="preserve"> and for Ex-Servicemen applicants</w:t>
      </w:r>
      <w:r w:rsidR="00E86C54">
        <w:rPr>
          <w:rFonts w:ascii="Arial" w:hAnsi="Arial" w:cs="Arial"/>
          <w:sz w:val="24"/>
          <w:szCs w:val="24"/>
        </w:rPr>
        <w:t xml:space="preserve"> (45 years)</w:t>
      </w:r>
      <w:r>
        <w:rPr>
          <w:rFonts w:ascii="Arial" w:hAnsi="Arial" w:cs="Arial"/>
          <w:sz w:val="24"/>
          <w:szCs w:val="24"/>
        </w:rPr>
        <w:t>.</w:t>
      </w:r>
    </w:p>
    <w:p w14:paraId="418AF461" w14:textId="77777777" w:rsidR="003A3998" w:rsidRDefault="003A3998" w:rsidP="003A3998">
      <w:pPr>
        <w:pStyle w:val="ListParagraph"/>
        <w:spacing w:after="0" w:line="480" w:lineRule="auto"/>
        <w:ind w:left="562"/>
        <w:contextualSpacing w:val="0"/>
        <w:jc w:val="both"/>
        <w:rPr>
          <w:rFonts w:ascii="Arial" w:hAnsi="Arial" w:cs="Arial"/>
          <w:sz w:val="24"/>
          <w:szCs w:val="24"/>
        </w:rPr>
      </w:pPr>
    </w:p>
    <w:p w14:paraId="06890189" w14:textId="57160B82" w:rsidR="00E86C54" w:rsidRDefault="003944DE" w:rsidP="00FA1A5F">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I submit that </w:t>
      </w:r>
      <w:r w:rsidR="00E86C54">
        <w:rPr>
          <w:rFonts w:ascii="Arial" w:hAnsi="Arial" w:cs="Arial"/>
          <w:sz w:val="24"/>
          <w:szCs w:val="24"/>
        </w:rPr>
        <w:t>vide order dated 24.06.2019</w:t>
      </w:r>
      <w:r w:rsidR="00560964">
        <w:rPr>
          <w:rFonts w:ascii="Arial" w:hAnsi="Arial" w:cs="Arial"/>
          <w:sz w:val="24"/>
          <w:szCs w:val="24"/>
        </w:rPr>
        <w:t xml:space="preserve"> in W.M.P No.</w:t>
      </w:r>
      <w:r w:rsidR="00A0217A">
        <w:rPr>
          <w:rFonts w:ascii="Arial" w:hAnsi="Arial" w:cs="Arial"/>
          <w:sz w:val="24"/>
          <w:szCs w:val="24"/>
        </w:rPr>
        <w:t>16186</w:t>
      </w:r>
      <w:r w:rsidR="00560964">
        <w:rPr>
          <w:rFonts w:ascii="Arial" w:hAnsi="Arial" w:cs="Arial"/>
          <w:sz w:val="24"/>
          <w:szCs w:val="24"/>
        </w:rPr>
        <w:t xml:space="preserve"> of 2019</w:t>
      </w:r>
      <w:r w:rsidR="00E86C54">
        <w:rPr>
          <w:rFonts w:ascii="Arial" w:hAnsi="Arial" w:cs="Arial"/>
          <w:sz w:val="24"/>
          <w:szCs w:val="24"/>
        </w:rPr>
        <w:t xml:space="preserve">, </w:t>
      </w:r>
      <w:r>
        <w:rPr>
          <w:rFonts w:ascii="Arial" w:hAnsi="Arial" w:cs="Arial"/>
          <w:sz w:val="24"/>
          <w:szCs w:val="24"/>
        </w:rPr>
        <w:t>this Hon’ble Court</w:t>
      </w:r>
      <w:r w:rsidR="00E86C54">
        <w:rPr>
          <w:rFonts w:ascii="Arial" w:hAnsi="Arial" w:cs="Arial"/>
          <w:sz w:val="24"/>
          <w:szCs w:val="24"/>
        </w:rPr>
        <w:t xml:space="preserve"> directed the Respondent No. 1 to accept my application and permitted me to appear </w:t>
      </w:r>
      <w:r w:rsidR="00676582">
        <w:rPr>
          <w:rFonts w:ascii="Arial" w:hAnsi="Arial" w:cs="Arial"/>
          <w:sz w:val="24"/>
          <w:szCs w:val="24"/>
        </w:rPr>
        <w:t>for the written examination</w:t>
      </w:r>
      <w:r w:rsidR="00E86C54">
        <w:rPr>
          <w:rFonts w:ascii="Arial" w:hAnsi="Arial" w:cs="Arial"/>
          <w:sz w:val="24"/>
          <w:szCs w:val="24"/>
        </w:rPr>
        <w:t xml:space="preserve"> held </w:t>
      </w:r>
      <w:r w:rsidR="00676582">
        <w:rPr>
          <w:rFonts w:ascii="Arial" w:hAnsi="Arial" w:cs="Arial"/>
          <w:sz w:val="24"/>
          <w:szCs w:val="24"/>
        </w:rPr>
        <w:t>on 25.08.2019</w:t>
      </w:r>
      <w:r w:rsidR="00E86C54">
        <w:rPr>
          <w:rFonts w:ascii="Arial" w:hAnsi="Arial" w:cs="Arial"/>
          <w:sz w:val="24"/>
          <w:szCs w:val="24"/>
        </w:rPr>
        <w:t xml:space="preserve">. The results of the said examination were released </w:t>
      </w:r>
      <w:r w:rsidR="000E15F1">
        <w:rPr>
          <w:rFonts w:ascii="Arial" w:hAnsi="Arial" w:cs="Arial"/>
          <w:sz w:val="24"/>
          <w:szCs w:val="24"/>
        </w:rPr>
        <w:t>in September</w:t>
      </w:r>
      <w:r w:rsidR="00E86C54" w:rsidRPr="00560964">
        <w:rPr>
          <w:rFonts w:ascii="Arial" w:hAnsi="Arial" w:cs="Arial"/>
          <w:b/>
          <w:bCs/>
          <w:sz w:val="24"/>
          <w:szCs w:val="24"/>
        </w:rPr>
        <w:t xml:space="preserve"> </w:t>
      </w:r>
      <w:r w:rsidR="00E86C54" w:rsidRPr="000E15F1">
        <w:rPr>
          <w:rFonts w:ascii="Arial" w:hAnsi="Arial" w:cs="Arial"/>
          <w:sz w:val="24"/>
          <w:szCs w:val="24"/>
        </w:rPr>
        <w:t>2019</w:t>
      </w:r>
      <w:r w:rsidR="00E86C54">
        <w:rPr>
          <w:rFonts w:ascii="Arial" w:hAnsi="Arial" w:cs="Arial"/>
          <w:sz w:val="24"/>
          <w:szCs w:val="24"/>
        </w:rPr>
        <w:t xml:space="preserve">. However, my enrolment number did not appear in the provisional list of candidates who would be called for </w:t>
      </w:r>
      <w:r w:rsidR="003A3998" w:rsidRPr="003A3998">
        <w:rPr>
          <w:rFonts w:ascii="Arial" w:hAnsi="Arial" w:cs="Arial"/>
          <w:sz w:val="24"/>
          <w:szCs w:val="24"/>
        </w:rPr>
        <w:t>Physical Measurement Test, Endurance Test &amp; Physical Efficiency Test</w:t>
      </w:r>
      <w:r w:rsidR="00E86C54">
        <w:rPr>
          <w:rFonts w:ascii="Arial" w:hAnsi="Arial" w:cs="Arial"/>
          <w:sz w:val="24"/>
          <w:szCs w:val="24"/>
        </w:rPr>
        <w:t xml:space="preserve"> </w:t>
      </w:r>
      <w:r w:rsidR="003A3998">
        <w:rPr>
          <w:rFonts w:ascii="Arial" w:hAnsi="Arial" w:cs="Arial"/>
          <w:sz w:val="24"/>
          <w:szCs w:val="24"/>
        </w:rPr>
        <w:t>(PMT,</w:t>
      </w:r>
      <w:r w:rsidR="00E86C54">
        <w:rPr>
          <w:rFonts w:ascii="Arial" w:hAnsi="Arial" w:cs="Arial"/>
          <w:sz w:val="24"/>
          <w:szCs w:val="24"/>
        </w:rPr>
        <w:t xml:space="preserve"> </w:t>
      </w:r>
      <w:r w:rsidR="003A3998">
        <w:rPr>
          <w:rFonts w:ascii="Arial" w:hAnsi="Arial" w:cs="Arial"/>
          <w:sz w:val="24"/>
          <w:szCs w:val="24"/>
        </w:rPr>
        <w:t>ET &amp; PET)</w:t>
      </w:r>
      <w:r w:rsidR="00114CB4">
        <w:rPr>
          <w:rFonts w:ascii="Arial" w:hAnsi="Arial" w:cs="Arial"/>
          <w:sz w:val="24"/>
          <w:szCs w:val="24"/>
        </w:rPr>
        <w:t xml:space="preserve"> (hereinafter ‘physical endurance test’)</w:t>
      </w:r>
      <w:r w:rsidR="00E86C54">
        <w:rPr>
          <w:rFonts w:ascii="Arial" w:hAnsi="Arial" w:cs="Arial"/>
          <w:sz w:val="24"/>
          <w:szCs w:val="24"/>
        </w:rPr>
        <w:t>.</w:t>
      </w:r>
    </w:p>
    <w:p w14:paraId="0527C905" w14:textId="77777777" w:rsidR="00E86C54" w:rsidRPr="00E86C54" w:rsidRDefault="00E86C54" w:rsidP="00E86C54">
      <w:pPr>
        <w:pStyle w:val="ListParagraph"/>
        <w:rPr>
          <w:rFonts w:ascii="Arial" w:hAnsi="Arial" w:cs="Arial"/>
          <w:sz w:val="24"/>
          <w:szCs w:val="24"/>
        </w:rPr>
      </w:pPr>
    </w:p>
    <w:p w14:paraId="3F9EA763" w14:textId="0A43D785" w:rsidR="00E86C54" w:rsidRDefault="00E86C54" w:rsidP="00FA1A5F">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 submit that thereafter, the Respondent No. 1 intimated me through e-mail that I had scored 3</w:t>
      </w:r>
      <w:r w:rsidR="00F11357">
        <w:rPr>
          <w:rFonts w:ascii="Arial" w:hAnsi="Arial" w:cs="Arial"/>
          <w:sz w:val="24"/>
          <w:szCs w:val="24"/>
        </w:rPr>
        <w:t>2</w:t>
      </w:r>
      <w:r>
        <w:rPr>
          <w:rFonts w:ascii="Arial" w:hAnsi="Arial" w:cs="Arial"/>
          <w:sz w:val="24"/>
          <w:szCs w:val="24"/>
        </w:rPr>
        <w:t xml:space="preserve"> marks in the written examination. However, the cut-off for the </w:t>
      </w:r>
      <w:r w:rsidR="00676582">
        <w:rPr>
          <w:rFonts w:ascii="Arial" w:hAnsi="Arial" w:cs="Arial"/>
          <w:sz w:val="24"/>
          <w:szCs w:val="24"/>
        </w:rPr>
        <w:t>Women</w:t>
      </w:r>
      <w:r>
        <w:rPr>
          <w:rFonts w:ascii="Arial" w:hAnsi="Arial" w:cs="Arial"/>
          <w:sz w:val="24"/>
          <w:szCs w:val="24"/>
        </w:rPr>
        <w:t xml:space="preserve"> – </w:t>
      </w:r>
      <w:r w:rsidR="00676582">
        <w:rPr>
          <w:rFonts w:ascii="Arial" w:hAnsi="Arial" w:cs="Arial"/>
          <w:sz w:val="24"/>
          <w:szCs w:val="24"/>
        </w:rPr>
        <w:t xml:space="preserve">General </w:t>
      </w:r>
      <w:r w:rsidR="00B15685">
        <w:rPr>
          <w:rFonts w:ascii="Arial" w:hAnsi="Arial" w:cs="Arial"/>
          <w:sz w:val="24"/>
          <w:szCs w:val="24"/>
        </w:rPr>
        <w:t>(MBC)</w:t>
      </w:r>
      <w:r w:rsidR="00676582">
        <w:rPr>
          <w:rFonts w:ascii="Arial" w:hAnsi="Arial" w:cs="Arial"/>
          <w:sz w:val="24"/>
          <w:szCs w:val="24"/>
        </w:rPr>
        <w:t xml:space="preserve"> </w:t>
      </w:r>
      <w:r>
        <w:rPr>
          <w:rFonts w:ascii="Arial" w:hAnsi="Arial" w:cs="Arial"/>
          <w:sz w:val="24"/>
          <w:szCs w:val="24"/>
        </w:rPr>
        <w:t xml:space="preserve">Category is </w:t>
      </w:r>
      <w:r w:rsidR="00676582">
        <w:rPr>
          <w:rFonts w:ascii="Arial" w:hAnsi="Arial" w:cs="Arial"/>
          <w:sz w:val="24"/>
          <w:szCs w:val="24"/>
        </w:rPr>
        <w:t>38</w:t>
      </w:r>
      <w:r>
        <w:rPr>
          <w:rFonts w:ascii="Arial" w:hAnsi="Arial" w:cs="Arial"/>
          <w:sz w:val="24"/>
          <w:szCs w:val="24"/>
        </w:rPr>
        <w:t xml:space="preserve">, my enrolment number was not included in the provisional list. </w:t>
      </w:r>
      <w:r w:rsidR="00222929">
        <w:rPr>
          <w:rFonts w:ascii="Arial" w:hAnsi="Arial" w:cs="Arial"/>
          <w:sz w:val="24"/>
          <w:szCs w:val="24"/>
        </w:rPr>
        <w:t xml:space="preserve">The cut-off marks set for the different categories for </w:t>
      </w:r>
      <w:r w:rsidR="00222929">
        <w:rPr>
          <w:rFonts w:ascii="Arial" w:hAnsi="Arial" w:cs="Arial"/>
          <w:sz w:val="24"/>
          <w:szCs w:val="24"/>
        </w:rPr>
        <w:lastRenderedPageBreak/>
        <w:t>recruitment to Grade II Police Constable (AR) for 2019 under the Women Category is as follows:</w:t>
      </w:r>
    </w:p>
    <w:p w14:paraId="1E516466" w14:textId="7D8F16BD" w:rsidR="00222929" w:rsidRPr="00222929" w:rsidRDefault="00222929" w:rsidP="00222929">
      <w:pPr>
        <w:spacing w:after="0" w:line="480" w:lineRule="auto"/>
        <w:ind w:left="720"/>
        <w:jc w:val="center"/>
        <w:rPr>
          <w:rFonts w:ascii="Arial" w:hAnsi="Arial" w:cs="Arial"/>
          <w:b/>
          <w:sz w:val="24"/>
          <w:szCs w:val="24"/>
        </w:rPr>
      </w:pPr>
      <w:r w:rsidRPr="00222929">
        <w:rPr>
          <w:rFonts w:ascii="Arial" w:hAnsi="Arial" w:cs="Arial"/>
          <w:b/>
          <w:sz w:val="24"/>
          <w:szCs w:val="24"/>
        </w:rPr>
        <w:t>Women Cut-Off Marks for PMT – ET – PET</w:t>
      </w:r>
    </w:p>
    <w:tbl>
      <w:tblPr>
        <w:tblStyle w:val="TableGrid"/>
        <w:tblW w:w="0" w:type="auto"/>
        <w:tblInd w:w="720" w:type="dxa"/>
        <w:tblLook w:val="04A0" w:firstRow="1" w:lastRow="0" w:firstColumn="1" w:lastColumn="0" w:noHBand="0" w:noVBand="1"/>
      </w:tblPr>
      <w:tblGrid>
        <w:gridCol w:w="1543"/>
        <w:gridCol w:w="1560"/>
        <w:gridCol w:w="1559"/>
        <w:gridCol w:w="2033"/>
        <w:gridCol w:w="1674"/>
      </w:tblGrid>
      <w:tr w:rsidR="00222929" w14:paraId="5A19F7F0" w14:textId="77777777" w:rsidTr="00222929">
        <w:tc>
          <w:tcPr>
            <w:tcW w:w="1543" w:type="dxa"/>
          </w:tcPr>
          <w:p w14:paraId="35428818" w14:textId="77777777" w:rsidR="00222929" w:rsidRDefault="00222929" w:rsidP="00222929">
            <w:pPr>
              <w:pStyle w:val="ListParagraph"/>
              <w:ind w:left="0"/>
              <w:jc w:val="center"/>
              <w:rPr>
                <w:rFonts w:ascii="Arial" w:hAnsi="Arial" w:cs="Arial"/>
                <w:sz w:val="24"/>
                <w:szCs w:val="24"/>
              </w:rPr>
            </w:pPr>
          </w:p>
        </w:tc>
        <w:tc>
          <w:tcPr>
            <w:tcW w:w="1560" w:type="dxa"/>
          </w:tcPr>
          <w:p w14:paraId="546BC1AE" w14:textId="763B9AEF" w:rsidR="00222929" w:rsidRDefault="00222929" w:rsidP="00222929">
            <w:pPr>
              <w:pStyle w:val="ListParagraph"/>
              <w:ind w:left="0"/>
              <w:jc w:val="center"/>
              <w:rPr>
                <w:rFonts w:ascii="Arial" w:hAnsi="Arial" w:cs="Arial"/>
                <w:sz w:val="24"/>
                <w:szCs w:val="24"/>
              </w:rPr>
            </w:pPr>
            <w:r>
              <w:rPr>
                <w:rFonts w:ascii="Arial" w:hAnsi="Arial" w:cs="Arial"/>
                <w:sz w:val="24"/>
                <w:szCs w:val="24"/>
              </w:rPr>
              <w:t>General</w:t>
            </w:r>
          </w:p>
        </w:tc>
        <w:tc>
          <w:tcPr>
            <w:tcW w:w="1559" w:type="dxa"/>
          </w:tcPr>
          <w:p w14:paraId="44F21C8F" w14:textId="556159FE" w:rsidR="00222929" w:rsidRDefault="00222929" w:rsidP="00222929">
            <w:pPr>
              <w:pStyle w:val="ListParagraph"/>
              <w:ind w:left="0"/>
              <w:jc w:val="center"/>
              <w:rPr>
                <w:rFonts w:ascii="Arial" w:hAnsi="Arial" w:cs="Arial"/>
                <w:sz w:val="24"/>
                <w:szCs w:val="24"/>
              </w:rPr>
            </w:pPr>
            <w:r>
              <w:rPr>
                <w:rFonts w:ascii="Arial" w:hAnsi="Arial" w:cs="Arial"/>
                <w:sz w:val="24"/>
                <w:szCs w:val="24"/>
              </w:rPr>
              <w:t>Sports</w:t>
            </w:r>
          </w:p>
        </w:tc>
        <w:tc>
          <w:tcPr>
            <w:tcW w:w="2033" w:type="dxa"/>
          </w:tcPr>
          <w:p w14:paraId="173E6674" w14:textId="30C69B1A" w:rsidR="00222929" w:rsidRDefault="00222929" w:rsidP="00222929">
            <w:pPr>
              <w:pStyle w:val="ListParagraph"/>
              <w:ind w:left="0"/>
              <w:jc w:val="center"/>
              <w:rPr>
                <w:rFonts w:ascii="Arial" w:hAnsi="Arial" w:cs="Arial"/>
                <w:sz w:val="24"/>
                <w:szCs w:val="24"/>
              </w:rPr>
            </w:pPr>
            <w:r>
              <w:rPr>
                <w:rFonts w:ascii="Arial" w:hAnsi="Arial" w:cs="Arial"/>
                <w:sz w:val="24"/>
                <w:szCs w:val="24"/>
              </w:rPr>
              <w:t>Ex-Servicemen</w:t>
            </w:r>
          </w:p>
        </w:tc>
        <w:tc>
          <w:tcPr>
            <w:tcW w:w="1674" w:type="dxa"/>
          </w:tcPr>
          <w:p w14:paraId="4FED3513" w14:textId="01975467" w:rsidR="00222929" w:rsidRDefault="00222929" w:rsidP="00222929">
            <w:pPr>
              <w:pStyle w:val="ListParagraph"/>
              <w:ind w:left="0"/>
              <w:jc w:val="center"/>
              <w:rPr>
                <w:rFonts w:ascii="Arial" w:hAnsi="Arial" w:cs="Arial"/>
                <w:sz w:val="24"/>
                <w:szCs w:val="24"/>
              </w:rPr>
            </w:pPr>
            <w:r>
              <w:rPr>
                <w:rFonts w:ascii="Arial" w:hAnsi="Arial" w:cs="Arial"/>
                <w:sz w:val="24"/>
                <w:szCs w:val="24"/>
              </w:rPr>
              <w:t>Widow</w:t>
            </w:r>
          </w:p>
        </w:tc>
      </w:tr>
      <w:tr w:rsidR="00222929" w14:paraId="04A63E74" w14:textId="77777777" w:rsidTr="00222929">
        <w:tc>
          <w:tcPr>
            <w:tcW w:w="1543" w:type="dxa"/>
          </w:tcPr>
          <w:p w14:paraId="31498A74" w14:textId="3DA0323E" w:rsidR="00222929" w:rsidRDefault="00222929" w:rsidP="00E86C54">
            <w:pPr>
              <w:pStyle w:val="ListParagraph"/>
              <w:ind w:left="0"/>
              <w:rPr>
                <w:rFonts w:ascii="Arial" w:hAnsi="Arial" w:cs="Arial"/>
                <w:sz w:val="24"/>
                <w:szCs w:val="24"/>
              </w:rPr>
            </w:pPr>
            <w:r>
              <w:rPr>
                <w:rFonts w:ascii="Arial" w:hAnsi="Arial" w:cs="Arial"/>
                <w:sz w:val="24"/>
                <w:szCs w:val="24"/>
              </w:rPr>
              <w:t>GT – 31%</w:t>
            </w:r>
          </w:p>
        </w:tc>
        <w:tc>
          <w:tcPr>
            <w:tcW w:w="1560" w:type="dxa"/>
          </w:tcPr>
          <w:p w14:paraId="6D515CEE" w14:textId="3F6E978B" w:rsidR="00222929" w:rsidRDefault="00222929" w:rsidP="00F157B0">
            <w:pPr>
              <w:pStyle w:val="ListParagraph"/>
              <w:ind w:left="0"/>
              <w:jc w:val="center"/>
              <w:rPr>
                <w:rFonts w:ascii="Arial" w:hAnsi="Arial" w:cs="Arial"/>
                <w:sz w:val="24"/>
                <w:szCs w:val="24"/>
              </w:rPr>
            </w:pPr>
            <w:r>
              <w:rPr>
                <w:rFonts w:ascii="Arial" w:hAnsi="Arial" w:cs="Arial"/>
                <w:sz w:val="24"/>
                <w:szCs w:val="24"/>
              </w:rPr>
              <w:t>38</w:t>
            </w:r>
          </w:p>
        </w:tc>
        <w:tc>
          <w:tcPr>
            <w:tcW w:w="1559" w:type="dxa"/>
          </w:tcPr>
          <w:p w14:paraId="6566F9AA" w14:textId="6CE06328"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c>
          <w:tcPr>
            <w:tcW w:w="2033" w:type="dxa"/>
          </w:tcPr>
          <w:p w14:paraId="3A84DB7B" w14:textId="4DC76ACF" w:rsidR="00222929" w:rsidRDefault="00222929" w:rsidP="00F157B0">
            <w:pPr>
              <w:pStyle w:val="ListParagraph"/>
              <w:ind w:left="0"/>
              <w:jc w:val="center"/>
              <w:rPr>
                <w:rFonts w:ascii="Arial" w:hAnsi="Arial" w:cs="Arial"/>
                <w:sz w:val="24"/>
                <w:szCs w:val="24"/>
              </w:rPr>
            </w:pPr>
            <w:r>
              <w:rPr>
                <w:rFonts w:ascii="Arial" w:hAnsi="Arial" w:cs="Arial"/>
                <w:sz w:val="24"/>
                <w:szCs w:val="24"/>
              </w:rPr>
              <w:t>40</w:t>
            </w:r>
          </w:p>
        </w:tc>
        <w:tc>
          <w:tcPr>
            <w:tcW w:w="1674" w:type="dxa"/>
          </w:tcPr>
          <w:p w14:paraId="15E4C6AB" w14:textId="4E6BDF43"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r>
      <w:tr w:rsidR="00222929" w14:paraId="07BDA0E9" w14:textId="77777777" w:rsidTr="00222929">
        <w:tc>
          <w:tcPr>
            <w:tcW w:w="1543" w:type="dxa"/>
          </w:tcPr>
          <w:p w14:paraId="78B6A1AF" w14:textId="290C8895" w:rsidR="00222929" w:rsidRDefault="00222929" w:rsidP="00E86C54">
            <w:pPr>
              <w:pStyle w:val="ListParagraph"/>
              <w:ind w:left="0"/>
              <w:rPr>
                <w:rFonts w:ascii="Arial" w:hAnsi="Arial" w:cs="Arial"/>
                <w:sz w:val="24"/>
                <w:szCs w:val="24"/>
              </w:rPr>
            </w:pPr>
            <w:r>
              <w:rPr>
                <w:rFonts w:ascii="Arial" w:hAnsi="Arial" w:cs="Arial"/>
                <w:sz w:val="24"/>
                <w:szCs w:val="24"/>
              </w:rPr>
              <w:t>BC – 26.5%</w:t>
            </w:r>
          </w:p>
        </w:tc>
        <w:tc>
          <w:tcPr>
            <w:tcW w:w="1560" w:type="dxa"/>
          </w:tcPr>
          <w:p w14:paraId="1165A399" w14:textId="7DD6A74C" w:rsidR="00222929" w:rsidRDefault="00222929" w:rsidP="00F157B0">
            <w:pPr>
              <w:pStyle w:val="ListParagraph"/>
              <w:ind w:left="0"/>
              <w:jc w:val="center"/>
              <w:rPr>
                <w:rFonts w:ascii="Arial" w:hAnsi="Arial" w:cs="Arial"/>
                <w:sz w:val="24"/>
                <w:szCs w:val="24"/>
              </w:rPr>
            </w:pPr>
            <w:r>
              <w:rPr>
                <w:rFonts w:ascii="Arial" w:hAnsi="Arial" w:cs="Arial"/>
                <w:sz w:val="24"/>
                <w:szCs w:val="24"/>
              </w:rPr>
              <w:t>38</w:t>
            </w:r>
          </w:p>
        </w:tc>
        <w:tc>
          <w:tcPr>
            <w:tcW w:w="1559" w:type="dxa"/>
          </w:tcPr>
          <w:p w14:paraId="0341E327" w14:textId="25A7A98A"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c>
          <w:tcPr>
            <w:tcW w:w="2033" w:type="dxa"/>
          </w:tcPr>
          <w:p w14:paraId="11B3F5FC" w14:textId="77777777" w:rsidR="00222929" w:rsidRDefault="00222929" w:rsidP="00F157B0">
            <w:pPr>
              <w:pStyle w:val="ListParagraph"/>
              <w:ind w:left="0"/>
              <w:jc w:val="center"/>
              <w:rPr>
                <w:rFonts w:ascii="Arial" w:hAnsi="Arial" w:cs="Arial"/>
                <w:sz w:val="24"/>
                <w:szCs w:val="24"/>
              </w:rPr>
            </w:pPr>
          </w:p>
        </w:tc>
        <w:tc>
          <w:tcPr>
            <w:tcW w:w="1674" w:type="dxa"/>
          </w:tcPr>
          <w:p w14:paraId="3FF07B79" w14:textId="2A86F548" w:rsidR="00222929" w:rsidRDefault="00222929" w:rsidP="00F157B0">
            <w:pPr>
              <w:pStyle w:val="ListParagraph"/>
              <w:ind w:left="0"/>
              <w:jc w:val="center"/>
              <w:rPr>
                <w:rFonts w:ascii="Arial" w:hAnsi="Arial" w:cs="Arial"/>
                <w:sz w:val="24"/>
                <w:szCs w:val="24"/>
              </w:rPr>
            </w:pPr>
            <w:r>
              <w:rPr>
                <w:rFonts w:ascii="Arial" w:hAnsi="Arial" w:cs="Arial"/>
                <w:sz w:val="24"/>
                <w:szCs w:val="24"/>
              </w:rPr>
              <w:t>2</w:t>
            </w:r>
          </w:p>
        </w:tc>
      </w:tr>
      <w:tr w:rsidR="00222929" w14:paraId="5D6761C7" w14:textId="77777777" w:rsidTr="00222929">
        <w:tc>
          <w:tcPr>
            <w:tcW w:w="1543" w:type="dxa"/>
          </w:tcPr>
          <w:p w14:paraId="10D2B6DB" w14:textId="526A9FE6" w:rsidR="00222929" w:rsidRDefault="00222929" w:rsidP="00E86C54">
            <w:pPr>
              <w:pStyle w:val="ListParagraph"/>
              <w:ind w:left="0"/>
              <w:rPr>
                <w:rFonts w:ascii="Arial" w:hAnsi="Arial" w:cs="Arial"/>
                <w:sz w:val="24"/>
                <w:szCs w:val="24"/>
              </w:rPr>
            </w:pPr>
            <w:r>
              <w:rPr>
                <w:rFonts w:ascii="Arial" w:hAnsi="Arial" w:cs="Arial"/>
                <w:sz w:val="24"/>
                <w:szCs w:val="24"/>
              </w:rPr>
              <w:t>BCM – 3.5%</w:t>
            </w:r>
          </w:p>
        </w:tc>
        <w:tc>
          <w:tcPr>
            <w:tcW w:w="1560" w:type="dxa"/>
          </w:tcPr>
          <w:p w14:paraId="7EBDA97A" w14:textId="4DDDFB10"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c>
          <w:tcPr>
            <w:tcW w:w="1559" w:type="dxa"/>
          </w:tcPr>
          <w:p w14:paraId="4D1B96D2" w14:textId="0FD9EC7B" w:rsidR="00222929" w:rsidRDefault="00222929" w:rsidP="00F157B0">
            <w:pPr>
              <w:pStyle w:val="ListParagraph"/>
              <w:ind w:left="0"/>
              <w:jc w:val="center"/>
              <w:rPr>
                <w:rFonts w:ascii="Arial" w:hAnsi="Arial" w:cs="Arial"/>
                <w:sz w:val="24"/>
                <w:szCs w:val="24"/>
              </w:rPr>
            </w:pPr>
            <w:r>
              <w:rPr>
                <w:rFonts w:ascii="Arial" w:hAnsi="Arial" w:cs="Arial"/>
                <w:sz w:val="24"/>
                <w:szCs w:val="24"/>
              </w:rPr>
              <w:t>32</w:t>
            </w:r>
          </w:p>
        </w:tc>
        <w:tc>
          <w:tcPr>
            <w:tcW w:w="2033" w:type="dxa"/>
          </w:tcPr>
          <w:p w14:paraId="3675C68A" w14:textId="77777777" w:rsidR="00222929" w:rsidRDefault="00222929" w:rsidP="00F157B0">
            <w:pPr>
              <w:pStyle w:val="ListParagraph"/>
              <w:ind w:left="0"/>
              <w:jc w:val="center"/>
              <w:rPr>
                <w:rFonts w:ascii="Arial" w:hAnsi="Arial" w:cs="Arial"/>
                <w:sz w:val="24"/>
                <w:szCs w:val="24"/>
              </w:rPr>
            </w:pPr>
          </w:p>
        </w:tc>
        <w:tc>
          <w:tcPr>
            <w:tcW w:w="1674" w:type="dxa"/>
          </w:tcPr>
          <w:p w14:paraId="5F4E6436" w14:textId="77777777" w:rsidR="00222929" w:rsidRDefault="00222929" w:rsidP="00F157B0">
            <w:pPr>
              <w:pStyle w:val="ListParagraph"/>
              <w:ind w:left="0"/>
              <w:jc w:val="center"/>
              <w:rPr>
                <w:rFonts w:ascii="Arial" w:hAnsi="Arial" w:cs="Arial"/>
                <w:sz w:val="24"/>
                <w:szCs w:val="24"/>
              </w:rPr>
            </w:pPr>
          </w:p>
        </w:tc>
      </w:tr>
      <w:tr w:rsidR="00222929" w14:paraId="41C77AED" w14:textId="77777777" w:rsidTr="00222929">
        <w:tc>
          <w:tcPr>
            <w:tcW w:w="1543" w:type="dxa"/>
          </w:tcPr>
          <w:p w14:paraId="621EFA4A" w14:textId="32E02411" w:rsidR="00222929" w:rsidRDefault="00222929" w:rsidP="00E86C54">
            <w:pPr>
              <w:pStyle w:val="ListParagraph"/>
              <w:ind w:left="0"/>
              <w:rPr>
                <w:rFonts w:ascii="Arial" w:hAnsi="Arial" w:cs="Arial"/>
                <w:sz w:val="24"/>
                <w:szCs w:val="24"/>
              </w:rPr>
            </w:pPr>
            <w:r>
              <w:rPr>
                <w:rFonts w:ascii="Arial" w:hAnsi="Arial" w:cs="Arial"/>
                <w:sz w:val="24"/>
                <w:szCs w:val="24"/>
              </w:rPr>
              <w:t>MBC – 20%</w:t>
            </w:r>
          </w:p>
        </w:tc>
        <w:tc>
          <w:tcPr>
            <w:tcW w:w="1560" w:type="dxa"/>
          </w:tcPr>
          <w:p w14:paraId="5974D168" w14:textId="3C523F61" w:rsidR="00222929" w:rsidRDefault="00222929" w:rsidP="00F157B0">
            <w:pPr>
              <w:pStyle w:val="ListParagraph"/>
              <w:ind w:left="0"/>
              <w:jc w:val="center"/>
              <w:rPr>
                <w:rFonts w:ascii="Arial" w:hAnsi="Arial" w:cs="Arial"/>
                <w:sz w:val="24"/>
                <w:szCs w:val="24"/>
              </w:rPr>
            </w:pPr>
            <w:r>
              <w:rPr>
                <w:rFonts w:ascii="Arial" w:hAnsi="Arial" w:cs="Arial"/>
                <w:sz w:val="24"/>
                <w:szCs w:val="24"/>
              </w:rPr>
              <w:t>38</w:t>
            </w:r>
          </w:p>
        </w:tc>
        <w:tc>
          <w:tcPr>
            <w:tcW w:w="1559" w:type="dxa"/>
          </w:tcPr>
          <w:p w14:paraId="71926B87" w14:textId="5AB78BD6"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c>
          <w:tcPr>
            <w:tcW w:w="2033" w:type="dxa"/>
          </w:tcPr>
          <w:p w14:paraId="193417B3" w14:textId="02A84282" w:rsidR="00222929" w:rsidRDefault="00222929" w:rsidP="00F157B0">
            <w:pPr>
              <w:pStyle w:val="ListParagraph"/>
              <w:ind w:left="0"/>
              <w:jc w:val="center"/>
              <w:rPr>
                <w:rFonts w:ascii="Arial" w:hAnsi="Arial" w:cs="Arial"/>
                <w:sz w:val="24"/>
                <w:szCs w:val="24"/>
              </w:rPr>
            </w:pPr>
            <w:r>
              <w:rPr>
                <w:rFonts w:ascii="Arial" w:hAnsi="Arial" w:cs="Arial"/>
                <w:sz w:val="24"/>
                <w:szCs w:val="24"/>
              </w:rPr>
              <w:t>32</w:t>
            </w:r>
          </w:p>
        </w:tc>
        <w:tc>
          <w:tcPr>
            <w:tcW w:w="1674" w:type="dxa"/>
          </w:tcPr>
          <w:p w14:paraId="7E7DF907" w14:textId="444CB01C" w:rsidR="00222929" w:rsidRDefault="00222929" w:rsidP="00F157B0">
            <w:pPr>
              <w:pStyle w:val="ListParagraph"/>
              <w:ind w:left="0"/>
              <w:jc w:val="center"/>
              <w:rPr>
                <w:rFonts w:ascii="Arial" w:hAnsi="Arial" w:cs="Arial"/>
                <w:sz w:val="24"/>
                <w:szCs w:val="24"/>
              </w:rPr>
            </w:pPr>
            <w:r>
              <w:rPr>
                <w:rFonts w:ascii="Arial" w:hAnsi="Arial" w:cs="Arial"/>
                <w:sz w:val="24"/>
                <w:szCs w:val="24"/>
              </w:rPr>
              <w:t>29</w:t>
            </w:r>
          </w:p>
        </w:tc>
      </w:tr>
      <w:tr w:rsidR="00222929" w14:paraId="0D9495D9" w14:textId="77777777" w:rsidTr="00222929">
        <w:tc>
          <w:tcPr>
            <w:tcW w:w="1543" w:type="dxa"/>
          </w:tcPr>
          <w:p w14:paraId="1CC3B9D4" w14:textId="12E8601E" w:rsidR="00222929" w:rsidRDefault="00222929" w:rsidP="00E86C54">
            <w:pPr>
              <w:pStyle w:val="ListParagraph"/>
              <w:ind w:left="0"/>
              <w:rPr>
                <w:rFonts w:ascii="Arial" w:hAnsi="Arial" w:cs="Arial"/>
                <w:sz w:val="24"/>
                <w:szCs w:val="24"/>
              </w:rPr>
            </w:pPr>
            <w:r>
              <w:rPr>
                <w:rFonts w:ascii="Arial" w:hAnsi="Arial" w:cs="Arial"/>
                <w:sz w:val="24"/>
                <w:szCs w:val="24"/>
              </w:rPr>
              <w:t>SC – 15%</w:t>
            </w:r>
          </w:p>
        </w:tc>
        <w:tc>
          <w:tcPr>
            <w:tcW w:w="1560" w:type="dxa"/>
          </w:tcPr>
          <w:p w14:paraId="1BBCCACA" w14:textId="6C78EAE5" w:rsidR="00222929" w:rsidRDefault="00222929" w:rsidP="00F157B0">
            <w:pPr>
              <w:pStyle w:val="ListParagraph"/>
              <w:ind w:left="0"/>
              <w:jc w:val="center"/>
              <w:rPr>
                <w:rFonts w:ascii="Arial" w:hAnsi="Arial" w:cs="Arial"/>
                <w:sz w:val="24"/>
                <w:szCs w:val="24"/>
              </w:rPr>
            </w:pPr>
            <w:r>
              <w:rPr>
                <w:rFonts w:ascii="Arial" w:hAnsi="Arial" w:cs="Arial"/>
                <w:sz w:val="24"/>
                <w:szCs w:val="24"/>
              </w:rPr>
              <w:t>38</w:t>
            </w:r>
          </w:p>
        </w:tc>
        <w:tc>
          <w:tcPr>
            <w:tcW w:w="1559" w:type="dxa"/>
          </w:tcPr>
          <w:p w14:paraId="34BC79E1" w14:textId="37B7BB1A"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c>
          <w:tcPr>
            <w:tcW w:w="2033" w:type="dxa"/>
          </w:tcPr>
          <w:p w14:paraId="3D9C860E" w14:textId="77777777" w:rsidR="00222929" w:rsidRDefault="00222929" w:rsidP="00F157B0">
            <w:pPr>
              <w:pStyle w:val="ListParagraph"/>
              <w:ind w:left="0"/>
              <w:jc w:val="center"/>
              <w:rPr>
                <w:rFonts w:ascii="Arial" w:hAnsi="Arial" w:cs="Arial"/>
                <w:sz w:val="24"/>
                <w:szCs w:val="24"/>
              </w:rPr>
            </w:pPr>
          </w:p>
        </w:tc>
        <w:tc>
          <w:tcPr>
            <w:tcW w:w="1674" w:type="dxa"/>
          </w:tcPr>
          <w:p w14:paraId="38CF8E58" w14:textId="20136DC8"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r>
      <w:tr w:rsidR="00222929" w14:paraId="49F7BEA9" w14:textId="77777777" w:rsidTr="00222929">
        <w:tc>
          <w:tcPr>
            <w:tcW w:w="1543" w:type="dxa"/>
          </w:tcPr>
          <w:p w14:paraId="18454B13" w14:textId="7B57B873" w:rsidR="00222929" w:rsidRDefault="00222929" w:rsidP="00E86C54">
            <w:pPr>
              <w:pStyle w:val="ListParagraph"/>
              <w:ind w:left="0"/>
              <w:rPr>
                <w:rFonts w:ascii="Arial" w:hAnsi="Arial" w:cs="Arial"/>
                <w:sz w:val="24"/>
                <w:szCs w:val="24"/>
              </w:rPr>
            </w:pPr>
            <w:r>
              <w:rPr>
                <w:rFonts w:ascii="Arial" w:hAnsi="Arial" w:cs="Arial"/>
                <w:sz w:val="24"/>
                <w:szCs w:val="24"/>
              </w:rPr>
              <w:t>SCA – 3%</w:t>
            </w:r>
          </w:p>
        </w:tc>
        <w:tc>
          <w:tcPr>
            <w:tcW w:w="1560" w:type="dxa"/>
          </w:tcPr>
          <w:p w14:paraId="355DD5F2" w14:textId="44462736" w:rsidR="00222929" w:rsidRDefault="00222929" w:rsidP="00F157B0">
            <w:pPr>
              <w:pStyle w:val="ListParagraph"/>
              <w:ind w:left="0"/>
              <w:jc w:val="center"/>
              <w:rPr>
                <w:rFonts w:ascii="Arial" w:hAnsi="Arial" w:cs="Arial"/>
                <w:sz w:val="24"/>
                <w:szCs w:val="24"/>
              </w:rPr>
            </w:pPr>
            <w:r>
              <w:rPr>
                <w:rFonts w:ascii="Arial" w:hAnsi="Arial" w:cs="Arial"/>
                <w:sz w:val="24"/>
                <w:szCs w:val="24"/>
              </w:rPr>
              <w:t>38</w:t>
            </w:r>
          </w:p>
        </w:tc>
        <w:tc>
          <w:tcPr>
            <w:tcW w:w="1559" w:type="dxa"/>
          </w:tcPr>
          <w:p w14:paraId="6BE567AC" w14:textId="2BCD9286"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c>
          <w:tcPr>
            <w:tcW w:w="2033" w:type="dxa"/>
          </w:tcPr>
          <w:p w14:paraId="5AC72B9E" w14:textId="77777777" w:rsidR="00222929" w:rsidRDefault="00222929" w:rsidP="00F157B0">
            <w:pPr>
              <w:pStyle w:val="ListParagraph"/>
              <w:ind w:left="0"/>
              <w:jc w:val="center"/>
              <w:rPr>
                <w:rFonts w:ascii="Arial" w:hAnsi="Arial" w:cs="Arial"/>
                <w:sz w:val="24"/>
                <w:szCs w:val="24"/>
              </w:rPr>
            </w:pPr>
          </w:p>
        </w:tc>
        <w:tc>
          <w:tcPr>
            <w:tcW w:w="1674" w:type="dxa"/>
          </w:tcPr>
          <w:p w14:paraId="25E1293D" w14:textId="4E51B0A0"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r>
      <w:tr w:rsidR="00222929" w14:paraId="0E282856" w14:textId="77777777" w:rsidTr="00222929">
        <w:tc>
          <w:tcPr>
            <w:tcW w:w="1543" w:type="dxa"/>
          </w:tcPr>
          <w:p w14:paraId="405A2765" w14:textId="7E2015BE" w:rsidR="00222929" w:rsidRDefault="00222929" w:rsidP="00E86C54">
            <w:pPr>
              <w:pStyle w:val="ListParagraph"/>
              <w:ind w:left="0"/>
              <w:rPr>
                <w:rFonts w:ascii="Arial" w:hAnsi="Arial" w:cs="Arial"/>
                <w:sz w:val="24"/>
                <w:szCs w:val="24"/>
              </w:rPr>
            </w:pPr>
            <w:r>
              <w:rPr>
                <w:rFonts w:ascii="Arial" w:hAnsi="Arial" w:cs="Arial"/>
                <w:sz w:val="24"/>
                <w:szCs w:val="24"/>
              </w:rPr>
              <w:t>ST – 1%</w:t>
            </w:r>
          </w:p>
        </w:tc>
        <w:tc>
          <w:tcPr>
            <w:tcW w:w="1560" w:type="dxa"/>
          </w:tcPr>
          <w:p w14:paraId="5DA62AE7" w14:textId="38EA395C" w:rsidR="00222929" w:rsidRDefault="00222929" w:rsidP="00F157B0">
            <w:pPr>
              <w:pStyle w:val="ListParagraph"/>
              <w:ind w:left="0"/>
              <w:jc w:val="center"/>
              <w:rPr>
                <w:rFonts w:ascii="Arial" w:hAnsi="Arial" w:cs="Arial"/>
                <w:sz w:val="24"/>
                <w:szCs w:val="24"/>
              </w:rPr>
            </w:pPr>
            <w:r>
              <w:rPr>
                <w:rFonts w:ascii="Arial" w:hAnsi="Arial" w:cs="Arial"/>
                <w:sz w:val="24"/>
                <w:szCs w:val="24"/>
              </w:rPr>
              <w:t>38</w:t>
            </w:r>
          </w:p>
        </w:tc>
        <w:tc>
          <w:tcPr>
            <w:tcW w:w="1559" w:type="dxa"/>
          </w:tcPr>
          <w:p w14:paraId="4AC8B842" w14:textId="64F611A6" w:rsidR="00222929" w:rsidRDefault="00222929" w:rsidP="00F157B0">
            <w:pPr>
              <w:pStyle w:val="ListParagraph"/>
              <w:ind w:left="0"/>
              <w:jc w:val="center"/>
              <w:rPr>
                <w:rFonts w:ascii="Arial" w:hAnsi="Arial" w:cs="Arial"/>
                <w:sz w:val="24"/>
                <w:szCs w:val="24"/>
              </w:rPr>
            </w:pPr>
            <w:r>
              <w:rPr>
                <w:rFonts w:ascii="Arial" w:hAnsi="Arial" w:cs="Arial"/>
                <w:sz w:val="24"/>
                <w:szCs w:val="24"/>
              </w:rPr>
              <w:t>31</w:t>
            </w:r>
          </w:p>
        </w:tc>
        <w:tc>
          <w:tcPr>
            <w:tcW w:w="2033" w:type="dxa"/>
          </w:tcPr>
          <w:p w14:paraId="11519BBD" w14:textId="77777777" w:rsidR="00222929" w:rsidRDefault="00222929" w:rsidP="00F157B0">
            <w:pPr>
              <w:pStyle w:val="ListParagraph"/>
              <w:ind w:left="0"/>
              <w:jc w:val="center"/>
              <w:rPr>
                <w:rFonts w:ascii="Arial" w:hAnsi="Arial" w:cs="Arial"/>
                <w:sz w:val="24"/>
                <w:szCs w:val="24"/>
              </w:rPr>
            </w:pPr>
          </w:p>
        </w:tc>
        <w:tc>
          <w:tcPr>
            <w:tcW w:w="1674" w:type="dxa"/>
          </w:tcPr>
          <w:p w14:paraId="02D05A63" w14:textId="77777777" w:rsidR="00222929" w:rsidRDefault="00222929" w:rsidP="00F157B0">
            <w:pPr>
              <w:pStyle w:val="ListParagraph"/>
              <w:ind w:left="0"/>
              <w:jc w:val="center"/>
              <w:rPr>
                <w:rFonts w:ascii="Arial" w:hAnsi="Arial" w:cs="Arial"/>
                <w:sz w:val="24"/>
                <w:szCs w:val="24"/>
              </w:rPr>
            </w:pPr>
          </w:p>
        </w:tc>
      </w:tr>
    </w:tbl>
    <w:p w14:paraId="3BF6D6A9" w14:textId="77777777" w:rsidR="00E86C54" w:rsidRPr="00E86C54" w:rsidRDefault="00E86C54" w:rsidP="00E86C54">
      <w:pPr>
        <w:pStyle w:val="ListParagraph"/>
        <w:rPr>
          <w:rFonts w:ascii="Arial" w:hAnsi="Arial" w:cs="Arial"/>
          <w:sz w:val="24"/>
          <w:szCs w:val="24"/>
        </w:rPr>
      </w:pPr>
    </w:p>
    <w:p w14:paraId="0317214C" w14:textId="67FA78E6" w:rsidR="003944DE" w:rsidRPr="00FA1A5F" w:rsidRDefault="002C2D70" w:rsidP="00E86C54">
      <w:pPr>
        <w:pStyle w:val="ListParagraph"/>
        <w:spacing w:after="0" w:line="480" w:lineRule="auto"/>
        <w:ind w:left="562"/>
        <w:contextualSpacing w:val="0"/>
        <w:jc w:val="both"/>
        <w:rPr>
          <w:rFonts w:ascii="Arial" w:hAnsi="Arial" w:cs="Arial"/>
          <w:sz w:val="24"/>
          <w:szCs w:val="24"/>
        </w:rPr>
      </w:pPr>
      <w:r>
        <w:rPr>
          <w:rFonts w:ascii="Arial" w:hAnsi="Arial" w:cs="Arial"/>
          <w:sz w:val="24"/>
          <w:szCs w:val="24"/>
        </w:rPr>
        <w:t>Therefore, as per the above, under the MBC category under which I would be considered, a specific relaxation in cut-off marks has been provided to Ex-Servicemen (32) and Destitute Widow (29) applicants when compared to the General category. However, no such relaxation has been provided to transgender applicants, for whom the cut-off would be 38 marks.</w:t>
      </w:r>
    </w:p>
    <w:p w14:paraId="27CAB237" w14:textId="77777777" w:rsidR="00BF3E00" w:rsidRPr="00BF3E00" w:rsidRDefault="00BF3E00" w:rsidP="00BF3E00">
      <w:pPr>
        <w:pStyle w:val="ListParagraph"/>
        <w:rPr>
          <w:rFonts w:ascii="Arial" w:hAnsi="Arial" w:cs="Arial"/>
          <w:sz w:val="24"/>
          <w:szCs w:val="24"/>
        </w:rPr>
      </w:pPr>
    </w:p>
    <w:p w14:paraId="0CC74A31" w14:textId="75A5DEA7" w:rsidR="0020531B" w:rsidRDefault="009249E9" w:rsidP="00C47221">
      <w:pPr>
        <w:pStyle w:val="ListParagraph"/>
        <w:numPr>
          <w:ilvl w:val="0"/>
          <w:numId w:val="2"/>
        </w:numPr>
        <w:spacing w:after="0" w:line="480" w:lineRule="auto"/>
        <w:ind w:left="562" w:hanging="562"/>
        <w:contextualSpacing w:val="0"/>
        <w:jc w:val="both"/>
        <w:rPr>
          <w:rFonts w:ascii="Arial" w:hAnsi="Arial" w:cs="Arial"/>
          <w:sz w:val="24"/>
          <w:szCs w:val="24"/>
        </w:rPr>
      </w:pPr>
      <w:r w:rsidRPr="00A3085F">
        <w:rPr>
          <w:rFonts w:ascii="Arial" w:hAnsi="Arial" w:cs="Arial"/>
          <w:sz w:val="24"/>
          <w:szCs w:val="24"/>
        </w:rPr>
        <w:t>I submit that despite being allowed to appear in the examination by this Hon’ble Court and having performed extremely well in the examination by scoring 3</w:t>
      </w:r>
      <w:r w:rsidR="00F11357" w:rsidRPr="00A3085F">
        <w:rPr>
          <w:rFonts w:ascii="Arial" w:hAnsi="Arial" w:cs="Arial"/>
          <w:sz w:val="24"/>
          <w:szCs w:val="24"/>
        </w:rPr>
        <w:t>2</w:t>
      </w:r>
      <w:r w:rsidRPr="00A3085F">
        <w:rPr>
          <w:rFonts w:ascii="Arial" w:hAnsi="Arial" w:cs="Arial"/>
          <w:sz w:val="24"/>
          <w:szCs w:val="24"/>
        </w:rPr>
        <w:t xml:space="preserve"> marks, my enrolment number has not been included in the provisional list and I have not been called for physical endurance test because the prescribed cut-off is 38 marks. However, </w:t>
      </w:r>
      <w:r w:rsidR="0020531B" w:rsidRPr="00A3085F">
        <w:rPr>
          <w:rFonts w:ascii="Arial" w:hAnsi="Arial" w:cs="Arial"/>
          <w:sz w:val="24"/>
          <w:szCs w:val="24"/>
        </w:rPr>
        <w:t xml:space="preserve">the Respondent No. 1 has extended a </w:t>
      </w:r>
      <w:r w:rsidRPr="00A3085F">
        <w:rPr>
          <w:rFonts w:ascii="Arial" w:hAnsi="Arial" w:cs="Arial"/>
          <w:sz w:val="24"/>
          <w:szCs w:val="24"/>
        </w:rPr>
        <w:t>relaxation</w:t>
      </w:r>
      <w:r w:rsidR="0020531B" w:rsidRPr="00A3085F">
        <w:rPr>
          <w:rFonts w:ascii="Arial" w:hAnsi="Arial" w:cs="Arial"/>
          <w:sz w:val="24"/>
          <w:szCs w:val="24"/>
        </w:rPr>
        <w:t xml:space="preserve"> </w:t>
      </w:r>
      <w:r w:rsidRPr="00A3085F">
        <w:rPr>
          <w:rFonts w:ascii="Arial" w:hAnsi="Arial" w:cs="Arial"/>
          <w:sz w:val="24"/>
          <w:szCs w:val="24"/>
        </w:rPr>
        <w:t>to Ex-Servicemen and Destitute W</w:t>
      </w:r>
      <w:r w:rsidR="0020531B" w:rsidRPr="00A3085F">
        <w:rPr>
          <w:rFonts w:ascii="Arial" w:hAnsi="Arial" w:cs="Arial"/>
          <w:sz w:val="24"/>
          <w:szCs w:val="24"/>
        </w:rPr>
        <w:t xml:space="preserve">idow applicants with respect to cut-off marks as well whereby they have to score a minimum of 32 marks and 29 marks respectively to be called for the physical endurance test. </w:t>
      </w:r>
      <w:r w:rsidR="00D133D1" w:rsidRPr="00A3085F">
        <w:rPr>
          <w:rFonts w:ascii="Arial" w:hAnsi="Arial" w:cs="Arial"/>
          <w:sz w:val="24"/>
          <w:szCs w:val="24"/>
        </w:rPr>
        <w:t>If I were to get the same relaxation in cut-off marks as Ex-Servicemen and Destitute widows category, I would be eligible to be considered for the post.</w:t>
      </w:r>
    </w:p>
    <w:p w14:paraId="775B9B2F" w14:textId="77777777" w:rsidR="00A3085F" w:rsidRPr="00A3085F" w:rsidRDefault="00A3085F" w:rsidP="00A3085F">
      <w:pPr>
        <w:pStyle w:val="ListParagraph"/>
        <w:spacing w:after="0" w:line="480" w:lineRule="auto"/>
        <w:ind w:left="562"/>
        <w:contextualSpacing w:val="0"/>
        <w:jc w:val="both"/>
        <w:rPr>
          <w:rFonts w:ascii="Arial" w:hAnsi="Arial" w:cs="Arial"/>
          <w:sz w:val="24"/>
          <w:szCs w:val="24"/>
        </w:rPr>
      </w:pPr>
    </w:p>
    <w:p w14:paraId="6E00CD89" w14:textId="315ABEDC" w:rsidR="0020531B" w:rsidRDefault="0020531B" w:rsidP="00412721">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I submit that transgender persons are a socially and educationally backward class of persons and face many obstacles in seeking educational opportunities and finding sustainable employment. However, transgender applicants have been </w:t>
      </w:r>
      <w:r w:rsidR="005F3D56">
        <w:rPr>
          <w:rFonts w:ascii="Arial" w:hAnsi="Arial" w:cs="Arial"/>
          <w:sz w:val="24"/>
          <w:szCs w:val="24"/>
        </w:rPr>
        <w:t xml:space="preserve">clubbed with </w:t>
      </w:r>
      <w:r w:rsidR="005F3D56" w:rsidRPr="00B15685">
        <w:rPr>
          <w:rFonts w:ascii="Arial" w:hAnsi="Arial" w:cs="Arial"/>
          <w:sz w:val="24"/>
          <w:szCs w:val="24"/>
        </w:rPr>
        <w:t xml:space="preserve">other applicants from Backward Classes, Most Backward Classes, Denotified Communities </w:t>
      </w:r>
      <w:r>
        <w:rPr>
          <w:rFonts w:ascii="Arial" w:hAnsi="Arial" w:cs="Arial"/>
          <w:sz w:val="24"/>
          <w:szCs w:val="24"/>
        </w:rPr>
        <w:t>for the purpose of reservations, age relaxation and cut-</w:t>
      </w:r>
      <w:r>
        <w:rPr>
          <w:rFonts w:ascii="Arial" w:hAnsi="Arial" w:cs="Arial"/>
          <w:sz w:val="24"/>
          <w:szCs w:val="24"/>
        </w:rPr>
        <w:lastRenderedPageBreak/>
        <w:t>offs without recognising the unique discrimination and difficulties they face in accessing education and employment opportunities. While the Respondent No. 1 has recognised the difficulties faced by Ex-Servicemen and Destitute Widow applicants and have accordingly provided a further age relaxation and relaxation in cut-off marks, no such relaxation has been provided to transgender persons. As a result, despite crossing many hurdles, completing my education and scoring high marks in the written examination, I have been denied the opportunity to appear for the physical endurance test.</w:t>
      </w:r>
    </w:p>
    <w:p w14:paraId="57A777A8" w14:textId="77777777" w:rsidR="00D133D1" w:rsidRPr="00D133D1" w:rsidRDefault="00D133D1" w:rsidP="00D133D1">
      <w:pPr>
        <w:spacing w:after="0" w:line="480" w:lineRule="auto"/>
        <w:jc w:val="both"/>
        <w:rPr>
          <w:rFonts w:ascii="Arial" w:hAnsi="Arial" w:cs="Arial"/>
          <w:sz w:val="24"/>
          <w:szCs w:val="24"/>
        </w:rPr>
      </w:pPr>
    </w:p>
    <w:p w14:paraId="1A73FA82" w14:textId="1885905D" w:rsidR="006123D1" w:rsidRDefault="00655076" w:rsidP="001D0C67">
      <w:pPr>
        <w:pStyle w:val="ListParagraph"/>
        <w:numPr>
          <w:ilvl w:val="0"/>
          <w:numId w:val="2"/>
        </w:numPr>
        <w:spacing w:after="0" w:line="480" w:lineRule="auto"/>
        <w:ind w:left="567" w:hanging="567"/>
        <w:jc w:val="both"/>
        <w:rPr>
          <w:rFonts w:ascii="Arial" w:hAnsi="Arial" w:cs="Arial"/>
          <w:sz w:val="24"/>
          <w:szCs w:val="24"/>
        </w:rPr>
      </w:pPr>
      <w:r w:rsidRPr="003A3998">
        <w:rPr>
          <w:rFonts w:ascii="Arial" w:hAnsi="Arial" w:cs="Arial"/>
          <w:sz w:val="24"/>
          <w:szCs w:val="24"/>
        </w:rPr>
        <w:t>I</w:t>
      </w:r>
      <w:r w:rsidR="006123D1" w:rsidRPr="003A3998">
        <w:rPr>
          <w:rFonts w:ascii="Arial" w:hAnsi="Arial" w:cs="Arial"/>
          <w:sz w:val="24"/>
          <w:szCs w:val="24"/>
        </w:rPr>
        <w:t xml:space="preserve"> submit that</w:t>
      </w:r>
      <w:r w:rsidR="00426864" w:rsidRPr="003A3998">
        <w:rPr>
          <w:rFonts w:ascii="Arial" w:hAnsi="Arial" w:cs="Arial"/>
          <w:sz w:val="24"/>
          <w:szCs w:val="24"/>
        </w:rPr>
        <w:t xml:space="preserve"> the decision of the Respondent No. 1 not to provide age relaxation </w:t>
      </w:r>
      <w:r w:rsidR="008441F3" w:rsidRPr="003A3998">
        <w:rPr>
          <w:rFonts w:ascii="Arial" w:hAnsi="Arial" w:cs="Arial"/>
          <w:sz w:val="24"/>
          <w:szCs w:val="24"/>
        </w:rPr>
        <w:t>as well as</w:t>
      </w:r>
      <w:r w:rsidR="00A554A4" w:rsidRPr="003A3998">
        <w:rPr>
          <w:rFonts w:ascii="Arial" w:hAnsi="Arial" w:cs="Arial"/>
          <w:sz w:val="24"/>
          <w:szCs w:val="24"/>
        </w:rPr>
        <w:t xml:space="preserve"> relaxation in</w:t>
      </w:r>
      <w:r w:rsidR="008441F3" w:rsidRPr="003A3998">
        <w:rPr>
          <w:rFonts w:ascii="Arial" w:hAnsi="Arial" w:cs="Arial"/>
          <w:sz w:val="24"/>
          <w:szCs w:val="24"/>
        </w:rPr>
        <w:t xml:space="preserve"> cut-off mark </w:t>
      </w:r>
      <w:r w:rsidR="00426864" w:rsidRPr="003A3998">
        <w:rPr>
          <w:rFonts w:ascii="Arial" w:hAnsi="Arial" w:cs="Arial"/>
          <w:sz w:val="24"/>
          <w:szCs w:val="24"/>
        </w:rPr>
        <w:t xml:space="preserve">to </w:t>
      </w:r>
      <w:r w:rsidR="006123D1" w:rsidRPr="003A3998">
        <w:rPr>
          <w:rFonts w:ascii="Arial" w:hAnsi="Arial" w:cs="Arial"/>
          <w:sz w:val="24"/>
          <w:szCs w:val="24"/>
        </w:rPr>
        <w:t xml:space="preserve">transgender persons </w:t>
      </w:r>
      <w:r w:rsidR="00426864" w:rsidRPr="003A3998">
        <w:rPr>
          <w:rFonts w:ascii="Arial" w:hAnsi="Arial" w:cs="Arial"/>
          <w:sz w:val="24"/>
          <w:szCs w:val="24"/>
        </w:rPr>
        <w:t>ignores the fact that they have faced</w:t>
      </w:r>
      <w:r w:rsidR="006123D1" w:rsidRPr="003A3998">
        <w:rPr>
          <w:rFonts w:ascii="Arial" w:hAnsi="Arial" w:cs="Arial"/>
          <w:sz w:val="24"/>
          <w:szCs w:val="24"/>
        </w:rPr>
        <w:t xml:space="preserve"> discrimination historically and are not given the right to employme</w:t>
      </w:r>
      <w:r w:rsidR="00426864" w:rsidRPr="003A3998">
        <w:rPr>
          <w:rFonts w:ascii="Arial" w:hAnsi="Arial" w:cs="Arial"/>
          <w:sz w:val="24"/>
          <w:szCs w:val="24"/>
        </w:rPr>
        <w:t>nt or equal access in education. T</w:t>
      </w:r>
      <w:r w:rsidR="006123D1" w:rsidRPr="003A3998">
        <w:rPr>
          <w:rFonts w:ascii="Arial" w:hAnsi="Arial" w:cs="Arial"/>
          <w:sz w:val="24"/>
          <w:szCs w:val="24"/>
        </w:rPr>
        <w:t xml:space="preserve">his is supported by the study commissioned by the National Human Rights Commission (NHRC) in 2017 titled ‘Study on Human Rights of Transgender as a Third Gender’. The NHRC Report noted that only 46% of transgender persons in India are literate and 94% are either unemployed or employed in the informal sector. </w:t>
      </w:r>
      <w:r w:rsidR="006123D1" w:rsidRPr="003A3998">
        <w:rPr>
          <w:rFonts w:ascii="Arial" w:eastAsia="Arial" w:hAnsi="Arial" w:cs="Arial"/>
          <w:sz w:val="24"/>
          <w:szCs w:val="24"/>
        </w:rPr>
        <w:t>This Report has also noted that almost 30% of transgender persons have never attended school and only 20% have completed primary education. Further, only 6% of transgender persons were found to be employed, and no transgender person was found to be employed in the government sector. Therefore, it is clear that transgender persons as a category have low levels of education and remain under represented in the public sector. In this s</w:t>
      </w:r>
      <w:r w:rsidR="00B33B78" w:rsidRPr="003A3998">
        <w:rPr>
          <w:rFonts w:ascii="Arial" w:eastAsia="Arial" w:hAnsi="Arial" w:cs="Arial"/>
          <w:sz w:val="24"/>
          <w:szCs w:val="24"/>
        </w:rPr>
        <w:t xml:space="preserve">cenario, </w:t>
      </w:r>
      <w:r w:rsidR="008441F3" w:rsidRPr="003A3998">
        <w:rPr>
          <w:rFonts w:ascii="Arial" w:eastAsia="Arial" w:hAnsi="Arial" w:cs="Arial"/>
          <w:sz w:val="24"/>
          <w:szCs w:val="24"/>
        </w:rPr>
        <w:t>despite scoring 35 marks, which is more than the cut off marks</w:t>
      </w:r>
      <w:r w:rsidR="000B470C">
        <w:rPr>
          <w:rFonts w:ascii="Arial" w:eastAsia="Arial" w:hAnsi="Arial" w:cs="Arial"/>
          <w:sz w:val="24"/>
          <w:szCs w:val="24"/>
        </w:rPr>
        <w:t xml:space="preserve"> set</w:t>
      </w:r>
      <w:r w:rsidR="008441F3" w:rsidRPr="003A3998">
        <w:rPr>
          <w:rFonts w:ascii="Arial" w:eastAsia="Arial" w:hAnsi="Arial" w:cs="Arial"/>
          <w:sz w:val="24"/>
          <w:szCs w:val="24"/>
        </w:rPr>
        <w:t xml:space="preserve"> for the</w:t>
      </w:r>
      <w:r w:rsidR="000B470C">
        <w:rPr>
          <w:rFonts w:ascii="Arial" w:eastAsia="Arial" w:hAnsi="Arial" w:cs="Arial"/>
          <w:sz w:val="24"/>
          <w:szCs w:val="24"/>
        </w:rPr>
        <w:t xml:space="preserve"> Destitute</w:t>
      </w:r>
      <w:r w:rsidR="008441F3" w:rsidRPr="003A3998">
        <w:rPr>
          <w:rFonts w:ascii="Arial" w:eastAsia="Arial" w:hAnsi="Arial" w:cs="Arial"/>
          <w:sz w:val="24"/>
          <w:szCs w:val="24"/>
        </w:rPr>
        <w:t xml:space="preserve"> Widow</w:t>
      </w:r>
      <w:r w:rsidR="000B470C">
        <w:rPr>
          <w:rFonts w:ascii="Arial" w:eastAsia="Arial" w:hAnsi="Arial" w:cs="Arial"/>
          <w:sz w:val="24"/>
          <w:szCs w:val="24"/>
        </w:rPr>
        <w:t>s (29)</w:t>
      </w:r>
      <w:r w:rsidR="008441F3" w:rsidRPr="003A3998">
        <w:rPr>
          <w:rFonts w:ascii="Arial" w:eastAsia="Arial" w:hAnsi="Arial" w:cs="Arial"/>
          <w:sz w:val="24"/>
          <w:szCs w:val="24"/>
        </w:rPr>
        <w:t xml:space="preserve"> and Ex-Servicemen </w:t>
      </w:r>
      <w:r w:rsidR="000B470C">
        <w:rPr>
          <w:rFonts w:ascii="Arial" w:eastAsia="Arial" w:hAnsi="Arial" w:cs="Arial"/>
          <w:sz w:val="24"/>
          <w:szCs w:val="24"/>
        </w:rPr>
        <w:t>(32) applicants under the MBC</w:t>
      </w:r>
      <w:r w:rsidR="008441F3" w:rsidRPr="003A3998">
        <w:rPr>
          <w:rFonts w:ascii="Arial" w:eastAsia="Arial" w:hAnsi="Arial" w:cs="Arial"/>
          <w:sz w:val="24"/>
          <w:szCs w:val="24"/>
        </w:rPr>
        <w:t xml:space="preserve">, I </w:t>
      </w:r>
      <w:r w:rsidR="000B470C">
        <w:rPr>
          <w:rFonts w:ascii="Arial" w:eastAsia="Arial" w:hAnsi="Arial" w:cs="Arial"/>
          <w:sz w:val="24"/>
          <w:szCs w:val="24"/>
        </w:rPr>
        <w:t xml:space="preserve">am unable to appear for </w:t>
      </w:r>
      <w:r w:rsidR="008441F3" w:rsidRPr="003A3998">
        <w:rPr>
          <w:rFonts w:ascii="Arial" w:eastAsia="Arial" w:hAnsi="Arial" w:cs="Arial"/>
          <w:sz w:val="24"/>
          <w:szCs w:val="24"/>
        </w:rPr>
        <w:t xml:space="preserve">the </w:t>
      </w:r>
      <w:r w:rsidR="0018324A">
        <w:rPr>
          <w:rFonts w:ascii="Arial" w:hAnsi="Arial" w:cs="Arial"/>
          <w:sz w:val="24"/>
          <w:szCs w:val="24"/>
        </w:rPr>
        <w:t>physical endurance test</w:t>
      </w:r>
      <w:r w:rsidR="000B470C">
        <w:rPr>
          <w:rFonts w:ascii="Arial" w:hAnsi="Arial" w:cs="Arial"/>
          <w:sz w:val="24"/>
          <w:szCs w:val="24"/>
        </w:rPr>
        <w:t xml:space="preserve"> and </w:t>
      </w:r>
      <w:r w:rsidR="00BF79EE">
        <w:rPr>
          <w:rFonts w:ascii="Arial" w:hAnsi="Arial" w:cs="Arial"/>
          <w:sz w:val="24"/>
          <w:szCs w:val="24"/>
        </w:rPr>
        <w:t xml:space="preserve">secure </w:t>
      </w:r>
      <w:r w:rsidR="000B470C">
        <w:rPr>
          <w:rFonts w:ascii="Arial" w:hAnsi="Arial" w:cs="Arial"/>
          <w:sz w:val="24"/>
          <w:szCs w:val="24"/>
        </w:rPr>
        <w:t>employment with the Tamil Nadu State Police</w:t>
      </w:r>
      <w:r w:rsidR="00BF79EE">
        <w:rPr>
          <w:rFonts w:ascii="Arial" w:hAnsi="Arial" w:cs="Arial"/>
          <w:sz w:val="24"/>
          <w:szCs w:val="24"/>
        </w:rPr>
        <w:t xml:space="preserve"> Force</w:t>
      </w:r>
      <w:r w:rsidR="003A3998">
        <w:rPr>
          <w:rFonts w:ascii="Arial" w:hAnsi="Arial" w:cs="Arial"/>
          <w:sz w:val="24"/>
          <w:szCs w:val="24"/>
        </w:rPr>
        <w:t>.</w:t>
      </w:r>
    </w:p>
    <w:p w14:paraId="494C7BFA" w14:textId="77777777" w:rsidR="003A3998" w:rsidRPr="003A3998" w:rsidRDefault="003A3998" w:rsidP="003A3998">
      <w:pPr>
        <w:pStyle w:val="ListParagraph"/>
        <w:spacing w:after="0" w:line="480" w:lineRule="auto"/>
        <w:ind w:left="567"/>
        <w:jc w:val="both"/>
        <w:rPr>
          <w:rFonts w:ascii="Arial" w:hAnsi="Arial" w:cs="Arial"/>
          <w:sz w:val="24"/>
          <w:szCs w:val="24"/>
        </w:rPr>
      </w:pPr>
    </w:p>
    <w:p w14:paraId="0C9AD92F" w14:textId="6B2EC997" w:rsidR="00DA0E95" w:rsidRPr="006123D1" w:rsidRDefault="00655076" w:rsidP="00DA0E95">
      <w:pPr>
        <w:pStyle w:val="ListParagraph"/>
        <w:numPr>
          <w:ilvl w:val="0"/>
          <w:numId w:val="2"/>
        </w:numPr>
        <w:spacing w:after="0" w:line="480" w:lineRule="auto"/>
        <w:ind w:left="567" w:hanging="567"/>
        <w:contextualSpacing w:val="0"/>
        <w:jc w:val="both"/>
        <w:rPr>
          <w:rFonts w:ascii="Arial" w:hAnsi="Arial" w:cs="Arial"/>
          <w:sz w:val="24"/>
          <w:szCs w:val="24"/>
        </w:rPr>
      </w:pPr>
      <w:r>
        <w:rPr>
          <w:rFonts w:ascii="Arial" w:eastAsia="Arial" w:hAnsi="Arial" w:cs="Arial"/>
          <w:sz w:val="24"/>
          <w:szCs w:val="24"/>
        </w:rPr>
        <w:t>I</w:t>
      </w:r>
      <w:r w:rsidR="00DA0E95" w:rsidRPr="006123D1">
        <w:rPr>
          <w:rFonts w:ascii="Arial" w:eastAsia="Arial" w:hAnsi="Arial" w:cs="Arial"/>
          <w:sz w:val="24"/>
          <w:szCs w:val="24"/>
        </w:rPr>
        <w:t xml:space="preserve"> submit that in </w:t>
      </w:r>
      <w:r w:rsidR="00DA0E95">
        <w:rPr>
          <w:rFonts w:ascii="Arial" w:eastAsia="Arial" w:hAnsi="Arial" w:cs="Arial"/>
          <w:b/>
          <w:bCs/>
          <w:i/>
          <w:sz w:val="24"/>
          <w:szCs w:val="24"/>
        </w:rPr>
        <w:t>NALSA v.</w:t>
      </w:r>
      <w:r w:rsidR="00DA0E95" w:rsidRPr="006123D1">
        <w:rPr>
          <w:rFonts w:ascii="Arial" w:eastAsia="Arial" w:hAnsi="Arial" w:cs="Arial"/>
          <w:b/>
          <w:bCs/>
          <w:i/>
          <w:sz w:val="24"/>
          <w:szCs w:val="24"/>
        </w:rPr>
        <w:t xml:space="preserve"> Union of India and </w:t>
      </w:r>
      <w:r w:rsidR="00DA0E95">
        <w:rPr>
          <w:rFonts w:ascii="Arial" w:eastAsia="Arial" w:hAnsi="Arial" w:cs="Arial"/>
          <w:b/>
          <w:bCs/>
          <w:i/>
          <w:sz w:val="24"/>
          <w:szCs w:val="24"/>
        </w:rPr>
        <w:t>Ors.</w:t>
      </w:r>
      <w:r w:rsidR="00DA0E95" w:rsidRPr="006123D1">
        <w:rPr>
          <w:rFonts w:ascii="Arial" w:eastAsia="Arial" w:hAnsi="Arial" w:cs="Arial"/>
          <w:b/>
          <w:bCs/>
          <w:i/>
          <w:sz w:val="24"/>
          <w:szCs w:val="24"/>
        </w:rPr>
        <w:t xml:space="preserve"> </w:t>
      </w:r>
      <w:r w:rsidR="00B1181A" w:rsidRPr="00B1181A">
        <w:rPr>
          <w:rFonts w:ascii="Arial" w:eastAsia="Arial" w:hAnsi="Arial" w:cs="Arial"/>
          <w:b/>
          <w:bCs/>
          <w:sz w:val="24"/>
          <w:szCs w:val="24"/>
        </w:rPr>
        <w:t>[</w:t>
      </w:r>
      <w:r w:rsidR="00DA0E95" w:rsidRPr="00BF79EE">
        <w:rPr>
          <w:rFonts w:ascii="Arial" w:eastAsia="Arial" w:hAnsi="Arial" w:cs="Arial"/>
          <w:b/>
          <w:bCs/>
          <w:sz w:val="24"/>
          <w:szCs w:val="24"/>
        </w:rPr>
        <w:t>2014 (5) SCC 438</w:t>
      </w:r>
      <w:r w:rsidR="00B1181A">
        <w:rPr>
          <w:rFonts w:ascii="Arial" w:eastAsia="Arial" w:hAnsi="Arial" w:cs="Arial"/>
          <w:b/>
          <w:bCs/>
          <w:sz w:val="24"/>
          <w:szCs w:val="24"/>
        </w:rPr>
        <w:t xml:space="preserve">] </w:t>
      </w:r>
      <w:r w:rsidR="00B1181A" w:rsidRPr="00B1181A">
        <w:rPr>
          <w:rFonts w:ascii="Arial" w:eastAsia="Arial" w:hAnsi="Arial" w:cs="Arial"/>
          <w:bCs/>
          <w:sz w:val="24"/>
          <w:szCs w:val="24"/>
        </w:rPr>
        <w:t>(</w:t>
      </w:r>
      <w:r w:rsidR="00B1181A">
        <w:rPr>
          <w:rFonts w:ascii="Arial" w:eastAsia="Arial" w:hAnsi="Arial" w:cs="Arial"/>
          <w:bCs/>
          <w:sz w:val="24"/>
          <w:szCs w:val="24"/>
        </w:rPr>
        <w:t>hereinafter ‘</w:t>
      </w:r>
      <w:r w:rsidR="00B1181A" w:rsidRPr="00B1181A">
        <w:rPr>
          <w:rFonts w:ascii="Arial" w:eastAsia="Arial" w:hAnsi="Arial" w:cs="Arial"/>
          <w:bCs/>
          <w:i/>
          <w:sz w:val="24"/>
          <w:szCs w:val="24"/>
        </w:rPr>
        <w:t>NALSA</w:t>
      </w:r>
      <w:r w:rsidR="00B1181A">
        <w:rPr>
          <w:rFonts w:ascii="Arial" w:eastAsia="Arial" w:hAnsi="Arial" w:cs="Arial"/>
          <w:bCs/>
          <w:sz w:val="24"/>
          <w:szCs w:val="24"/>
        </w:rPr>
        <w:t>’</w:t>
      </w:r>
      <w:r w:rsidR="00B1181A" w:rsidRPr="00B1181A">
        <w:rPr>
          <w:rFonts w:ascii="Arial" w:eastAsia="Arial" w:hAnsi="Arial" w:cs="Arial"/>
          <w:bCs/>
          <w:sz w:val="24"/>
          <w:szCs w:val="24"/>
        </w:rPr>
        <w:t>)</w:t>
      </w:r>
      <w:r w:rsidR="00DA0E95" w:rsidRPr="006123D1">
        <w:rPr>
          <w:rFonts w:ascii="Arial" w:eastAsia="Arial" w:hAnsi="Arial" w:cs="Arial"/>
          <w:b/>
          <w:i/>
          <w:sz w:val="24"/>
          <w:szCs w:val="24"/>
        </w:rPr>
        <w:t xml:space="preserve">, </w:t>
      </w:r>
      <w:r w:rsidR="00BF79EE" w:rsidRPr="006123D1">
        <w:rPr>
          <w:rFonts w:ascii="Arial" w:eastAsia="Arial" w:hAnsi="Arial" w:cs="Arial"/>
          <w:sz w:val="24"/>
          <w:szCs w:val="24"/>
        </w:rPr>
        <w:t xml:space="preserve">the Hon’ble Supreme Court </w:t>
      </w:r>
      <w:r w:rsidR="00DA0E95" w:rsidRPr="006123D1">
        <w:rPr>
          <w:rFonts w:ascii="Arial" w:eastAsia="Arial" w:hAnsi="Arial" w:cs="Arial"/>
          <w:sz w:val="24"/>
          <w:szCs w:val="24"/>
        </w:rPr>
        <w:t>held that Article 14 guarantees to everyone the equal protection of law</w:t>
      </w:r>
      <w:r w:rsidR="00BF79EE">
        <w:rPr>
          <w:rFonts w:ascii="Arial" w:eastAsia="Arial" w:hAnsi="Arial" w:cs="Arial"/>
          <w:sz w:val="24"/>
          <w:szCs w:val="24"/>
        </w:rPr>
        <w:t xml:space="preserve">s, and therefore </w:t>
      </w:r>
      <w:r w:rsidR="00DA0E95" w:rsidRPr="006123D1">
        <w:rPr>
          <w:rFonts w:ascii="Arial" w:eastAsia="Arial" w:hAnsi="Arial" w:cs="Arial"/>
          <w:sz w:val="24"/>
          <w:szCs w:val="24"/>
        </w:rPr>
        <w:t>transgender persons are</w:t>
      </w:r>
      <w:r w:rsidR="00BF79EE">
        <w:rPr>
          <w:rFonts w:ascii="Arial" w:eastAsia="Arial" w:hAnsi="Arial" w:cs="Arial"/>
          <w:sz w:val="24"/>
          <w:szCs w:val="24"/>
        </w:rPr>
        <w:t xml:space="preserve"> </w:t>
      </w:r>
      <w:r w:rsidR="00BF79EE">
        <w:rPr>
          <w:rFonts w:ascii="Arial" w:eastAsia="Arial" w:hAnsi="Arial" w:cs="Arial"/>
          <w:sz w:val="24"/>
          <w:szCs w:val="24"/>
        </w:rPr>
        <w:lastRenderedPageBreak/>
        <w:t>also entitled to</w:t>
      </w:r>
      <w:r w:rsidR="00DA0E95" w:rsidRPr="006123D1">
        <w:rPr>
          <w:rFonts w:ascii="Arial" w:eastAsia="Arial" w:hAnsi="Arial" w:cs="Arial"/>
          <w:sz w:val="24"/>
          <w:szCs w:val="24"/>
        </w:rPr>
        <w:t xml:space="preserve"> equal protection of the law. While noting the centuries of discrimination faced by the transgender community, the Hon’ble Supreme Court directed that steps and measures are required to be taken by the Centre and State Governments to integrate the transgender community into society</w:t>
      </w:r>
      <w:r w:rsidR="00DA0E95">
        <w:rPr>
          <w:rFonts w:ascii="Arial" w:eastAsia="Arial" w:hAnsi="Arial" w:cs="Arial"/>
          <w:sz w:val="24"/>
          <w:szCs w:val="24"/>
        </w:rPr>
        <w:t xml:space="preserve"> a</w:t>
      </w:r>
      <w:r w:rsidR="00DA0E95">
        <w:rPr>
          <w:rFonts w:ascii="Arial" w:hAnsi="Arial" w:cs="Arial"/>
          <w:sz w:val="24"/>
          <w:szCs w:val="24"/>
        </w:rPr>
        <w:t xml:space="preserve">nd </w:t>
      </w:r>
      <w:r w:rsidR="00DA0E95" w:rsidRPr="006123D1">
        <w:rPr>
          <w:rFonts w:ascii="Arial" w:hAnsi="Arial" w:cs="Arial"/>
          <w:sz w:val="24"/>
          <w:szCs w:val="24"/>
        </w:rPr>
        <w:t>held that:</w:t>
      </w:r>
    </w:p>
    <w:p w14:paraId="2BA4E9EC" w14:textId="69D5EA7C" w:rsidR="00DA0E95" w:rsidRDefault="00DA0E95" w:rsidP="00DA0E95">
      <w:pPr>
        <w:pStyle w:val="ListParagraph"/>
        <w:spacing w:after="240" w:line="276" w:lineRule="auto"/>
        <w:ind w:left="1418" w:right="594"/>
        <w:contextualSpacing w:val="0"/>
        <w:jc w:val="both"/>
        <w:rPr>
          <w:rFonts w:ascii="Arial" w:hAnsi="Arial" w:cs="Arial"/>
          <w:sz w:val="24"/>
          <w:szCs w:val="24"/>
        </w:rPr>
      </w:pPr>
      <w:r w:rsidRPr="00BD2637">
        <w:rPr>
          <w:rFonts w:ascii="Arial" w:hAnsi="Arial" w:cs="Arial"/>
          <w:sz w:val="24"/>
          <w:szCs w:val="24"/>
        </w:rPr>
        <w:t>“</w:t>
      </w:r>
      <w:r w:rsidRPr="00BD2637">
        <w:rPr>
          <w:rFonts w:ascii="Arial" w:hAnsi="Arial" w:cs="Arial"/>
          <w:b/>
          <w:i/>
          <w:sz w:val="24"/>
          <w:szCs w:val="24"/>
        </w:rPr>
        <w:t>We direct the Centre and the State Governments to take steps to treat them as socially and educationally backward classes of citizens and extend all kinds of reservation in cases of admission in educational institutions and for public appointments.</w:t>
      </w:r>
      <w:r w:rsidRPr="00BD2637">
        <w:rPr>
          <w:rFonts w:ascii="Arial" w:hAnsi="Arial" w:cs="Arial"/>
          <w:sz w:val="24"/>
          <w:szCs w:val="24"/>
        </w:rPr>
        <w:t>”</w:t>
      </w:r>
    </w:p>
    <w:p w14:paraId="4E918484" w14:textId="77777777" w:rsidR="00B1181A" w:rsidRPr="00DA0E95" w:rsidRDefault="00B1181A" w:rsidP="00DA0E95">
      <w:pPr>
        <w:pStyle w:val="ListParagraph"/>
        <w:spacing w:after="240" w:line="276" w:lineRule="auto"/>
        <w:ind w:left="1418" w:right="594"/>
        <w:contextualSpacing w:val="0"/>
        <w:jc w:val="both"/>
        <w:rPr>
          <w:rFonts w:ascii="Arial" w:hAnsi="Arial" w:cs="Arial"/>
          <w:sz w:val="24"/>
          <w:szCs w:val="24"/>
        </w:rPr>
      </w:pPr>
    </w:p>
    <w:p w14:paraId="2FA30A59" w14:textId="19D406E8" w:rsidR="00872C0F" w:rsidRDefault="00BF79EE" w:rsidP="00F445FA">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I submit that </w:t>
      </w:r>
      <w:r w:rsidR="00B33B78">
        <w:rPr>
          <w:rFonts w:ascii="Arial" w:hAnsi="Arial" w:cs="Arial"/>
          <w:sz w:val="24"/>
          <w:szCs w:val="24"/>
        </w:rPr>
        <w:t xml:space="preserve">despite </w:t>
      </w:r>
      <w:r w:rsidR="008441F3">
        <w:rPr>
          <w:rFonts w:ascii="Arial" w:hAnsi="Arial" w:cs="Arial"/>
          <w:sz w:val="24"/>
          <w:szCs w:val="24"/>
        </w:rPr>
        <w:t>this</w:t>
      </w:r>
      <w:r w:rsidR="002903D8">
        <w:rPr>
          <w:rFonts w:ascii="Arial" w:hAnsi="Arial" w:cs="Arial"/>
          <w:sz w:val="24"/>
          <w:szCs w:val="24"/>
        </w:rPr>
        <w:t>,</w:t>
      </w:r>
      <w:r w:rsidR="008441F3">
        <w:rPr>
          <w:rFonts w:ascii="Arial" w:hAnsi="Arial" w:cs="Arial"/>
          <w:sz w:val="24"/>
          <w:szCs w:val="24"/>
        </w:rPr>
        <w:t xml:space="preserve"> Respondent No.1</w:t>
      </w:r>
      <w:r w:rsidR="002903D8">
        <w:rPr>
          <w:rFonts w:ascii="Arial" w:hAnsi="Arial" w:cs="Arial"/>
          <w:sz w:val="24"/>
          <w:szCs w:val="24"/>
        </w:rPr>
        <w:t xml:space="preserve"> chose to provide</w:t>
      </w:r>
      <w:r w:rsidR="005A2E24">
        <w:rPr>
          <w:rFonts w:ascii="Arial" w:hAnsi="Arial" w:cs="Arial"/>
          <w:sz w:val="24"/>
          <w:szCs w:val="24"/>
        </w:rPr>
        <w:t xml:space="preserve"> significant</w:t>
      </w:r>
      <w:r w:rsidR="002903D8">
        <w:rPr>
          <w:rFonts w:ascii="Arial" w:hAnsi="Arial" w:cs="Arial"/>
          <w:sz w:val="24"/>
          <w:szCs w:val="24"/>
        </w:rPr>
        <w:t xml:space="preserve"> age relaxation </w:t>
      </w:r>
      <w:r w:rsidR="005A2E24">
        <w:rPr>
          <w:rFonts w:ascii="Arial" w:hAnsi="Arial" w:cs="Arial"/>
          <w:sz w:val="24"/>
          <w:szCs w:val="24"/>
        </w:rPr>
        <w:t xml:space="preserve">up to </w:t>
      </w:r>
      <w:r w:rsidR="002903D8">
        <w:rPr>
          <w:rFonts w:ascii="Arial" w:hAnsi="Arial" w:cs="Arial"/>
          <w:sz w:val="24"/>
          <w:szCs w:val="24"/>
        </w:rPr>
        <w:t xml:space="preserve">35 years </w:t>
      </w:r>
      <w:r w:rsidR="0018324A">
        <w:rPr>
          <w:rFonts w:ascii="Arial" w:hAnsi="Arial" w:cs="Arial"/>
          <w:sz w:val="24"/>
          <w:szCs w:val="24"/>
        </w:rPr>
        <w:t xml:space="preserve">for Destitute Widows and up to 45 years for </w:t>
      </w:r>
      <w:r w:rsidR="002903D8">
        <w:rPr>
          <w:rFonts w:ascii="Arial" w:hAnsi="Arial" w:cs="Arial"/>
          <w:sz w:val="24"/>
          <w:szCs w:val="24"/>
        </w:rPr>
        <w:t>Ex-Serv</w:t>
      </w:r>
      <w:r w:rsidR="00A554A4">
        <w:rPr>
          <w:rFonts w:ascii="Arial" w:hAnsi="Arial" w:cs="Arial"/>
          <w:sz w:val="24"/>
          <w:szCs w:val="24"/>
        </w:rPr>
        <w:t>ice</w:t>
      </w:r>
      <w:r w:rsidR="002903D8">
        <w:rPr>
          <w:rFonts w:ascii="Arial" w:hAnsi="Arial" w:cs="Arial"/>
          <w:sz w:val="24"/>
          <w:szCs w:val="24"/>
        </w:rPr>
        <w:t>men and also provide</w:t>
      </w:r>
      <w:r w:rsidR="0018324A">
        <w:rPr>
          <w:rFonts w:ascii="Arial" w:hAnsi="Arial" w:cs="Arial"/>
          <w:sz w:val="24"/>
          <w:szCs w:val="24"/>
        </w:rPr>
        <w:t>d relaxation in cut-off marks for Destitute Widows</w:t>
      </w:r>
      <w:r w:rsidR="002903D8">
        <w:rPr>
          <w:rFonts w:ascii="Arial" w:hAnsi="Arial" w:cs="Arial"/>
          <w:sz w:val="24"/>
          <w:szCs w:val="24"/>
        </w:rPr>
        <w:t xml:space="preserve"> and Ex-Servicemen</w:t>
      </w:r>
      <w:r w:rsidR="0018324A">
        <w:rPr>
          <w:rFonts w:ascii="Arial" w:hAnsi="Arial" w:cs="Arial"/>
          <w:sz w:val="24"/>
          <w:szCs w:val="24"/>
        </w:rPr>
        <w:t>.</w:t>
      </w:r>
      <w:r w:rsidR="002903D8">
        <w:rPr>
          <w:rFonts w:ascii="Arial" w:hAnsi="Arial" w:cs="Arial"/>
          <w:sz w:val="24"/>
          <w:szCs w:val="24"/>
        </w:rPr>
        <w:t xml:space="preserve"> </w:t>
      </w:r>
      <w:r w:rsidR="0018324A">
        <w:rPr>
          <w:rFonts w:ascii="Arial" w:hAnsi="Arial" w:cs="Arial"/>
          <w:sz w:val="24"/>
          <w:szCs w:val="24"/>
        </w:rPr>
        <w:t>However</w:t>
      </w:r>
      <w:r w:rsidR="002903D8">
        <w:rPr>
          <w:rFonts w:ascii="Arial" w:hAnsi="Arial" w:cs="Arial"/>
          <w:sz w:val="24"/>
          <w:szCs w:val="24"/>
        </w:rPr>
        <w:t xml:space="preserve">, no relaxation was provided to </w:t>
      </w:r>
      <w:r w:rsidR="0018324A">
        <w:rPr>
          <w:rFonts w:ascii="Arial" w:hAnsi="Arial" w:cs="Arial"/>
          <w:sz w:val="24"/>
          <w:szCs w:val="24"/>
        </w:rPr>
        <w:t>transgender applicants. In fact, my score of 35 marks</w:t>
      </w:r>
      <w:r w:rsidR="002903D8">
        <w:rPr>
          <w:rFonts w:ascii="Arial" w:hAnsi="Arial" w:cs="Arial"/>
          <w:sz w:val="24"/>
          <w:szCs w:val="24"/>
        </w:rPr>
        <w:t xml:space="preserve"> is</w:t>
      </w:r>
      <w:r w:rsidR="0018324A">
        <w:rPr>
          <w:rFonts w:ascii="Arial" w:hAnsi="Arial" w:cs="Arial"/>
          <w:sz w:val="24"/>
          <w:szCs w:val="24"/>
        </w:rPr>
        <w:t xml:space="preserve"> </w:t>
      </w:r>
      <w:r w:rsidR="002903D8">
        <w:rPr>
          <w:rFonts w:ascii="Arial" w:hAnsi="Arial" w:cs="Arial"/>
          <w:sz w:val="24"/>
          <w:szCs w:val="24"/>
        </w:rPr>
        <w:t xml:space="preserve">more than the cut-off marks fixed for </w:t>
      </w:r>
      <w:r w:rsidR="0018324A">
        <w:rPr>
          <w:rFonts w:ascii="Arial" w:hAnsi="Arial" w:cs="Arial"/>
          <w:sz w:val="24"/>
          <w:szCs w:val="24"/>
        </w:rPr>
        <w:t xml:space="preserve">Destitute </w:t>
      </w:r>
      <w:r w:rsidR="002903D8">
        <w:rPr>
          <w:rFonts w:ascii="Arial" w:hAnsi="Arial" w:cs="Arial"/>
          <w:sz w:val="24"/>
          <w:szCs w:val="24"/>
        </w:rPr>
        <w:t>Widows</w:t>
      </w:r>
      <w:r w:rsidR="0018324A">
        <w:rPr>
          <w:rFonts w:ascii="Arial" w:hAnsi="Arial" w:cs="Arial"/>
          <w:sz w:val="24"/>
          <w:szCs w:val="24"/>
        </w:rPr>
        <w:t xml:space="preserve"> (29)</w:t>
      </w:r>
      <w:r w:rsidR="002903D8">
        <w:rPr>
          <w:rFonts w:ascii="Arial" w:hAnsi="Arial" w:cs="Arial"/>
          <w:sz w:val="24"/>
          <w:szCs w:val="24"/>
        </w:rPr>
        <w:t xml:space="preserve"> and Ex-Servicemen</w:t>
      </w:r>
      <w:r w:rsidR="0018324A">
        <w:rPr>
          <w:rFonts w:ascii="Arial" w:hAnsi="Arial" w:cs="Arial"/>
          <w:sz w:val="24"/>
          <w:szCs w:val="24"/>
        </w:rPr>
        <w:t xml:space="preserve"> (32) and had a similar relaxation in cut-off marks been extended to me, I would have qualified for the physical endurance test</w:t>
      </w:r>
      <w:r w:rsidR="002903D8">
        <w:rPr>
          <w:rFonts w:ascii="Arial" w:hAnsi="Arial" w:cs="Arial"/>
          <w:sz w:val="24"/>
          <w:szCs w:val="24"/>
        </w:rPr>
        <w:t>.</w:t>
      </w:r>
    </w:p>
    <w:p w14:paraId="109ADCA4" w14:textId="77777777" w:rsidR="00B33B78" w:rsidRDefault="00B33B78" w:rsidP="00B33B78">
      <w:pPr>
        <w:pStyle w:val="ListParagraph"/>
        <w:spacing w:after="0" w:line="480" w:lineRule="auto"/>
        <w:ind w:left="562"/>
        <w:contextualSpacing w:val="0"/>
        <w:jc w:val="both"/>
        <w:rPr>
          <w:rFonts w:ascii="Arial" w:hAnsi="Arial" w:cs="Arial"/>
          <w:sz w:val="24"/>
          <w:szCs w:val="24"/>
        </w:rPr>
      </w:pPr>
    </w:p>
    <w:p w14:paraId="4E7FC7C8" w14:textId="3C98FB3C" w:rsidR="00FA7CFD" w:rsidRDefault="00655076" w:rsidP="00F445FA">
      <w:pPr>
        <w:pStyle w:val="ListParagraph"/>
        <w:numPr>
          <w:ilvl w:val="0"/>
          <w:numId w:val="2"/>
        </w:numPr>
        <w:spacing w:after="0" w:line="480" w:lineRule="auto"/>
        <w:ind w:left="567" w:hanging="567"/>
        <w:jc w:val="both"/>
        <w:rPr>
          <w:rFonts w:ascii="Arial" w:hAnsi="Arial" w:cs="Arial"/>
          <w:sz w:val="24"/>
          <w:szCs w:val="24"/>
        </w:rPr>
      </w:pPr>
      <w:r>
        <w:rPr>
          <w:rFonts w:ascii="Arial" w:hAnsi="Arial" w:cs="Arial"/>
          <w:sz w:val="24"/>
          <w:szCs w:val="24"/>
        </w:rPr>
        <w:t>I</w:t>
      </w:r>
      <w:r w:rsidR="00106EEF" w:rsidRPr="00045951">
        <w:rPr>
          <w:rFonts w:ascii="Arial" w:hAnsi="Arial" w:cs="Arial"/>
          <w:sz w:val="24"/>
          <w:szCs w:val="24"/>
        </w:rPr>
        <w:t xml:space="preserve"> submit that </w:t>
      </w:r>
      <w:r w:rsidR="00D507E9">
        <w:rPr>
          <w:rFonts w:ascii="Arial" w:hAnsi="Arial" w:cs="Arial"/>
          <w:sz w:val="24"/>
          <w:szCs w:val="24"/>
        </w:rPr>
        <w:t>I</w:t>
      </w:r>
      <w:r w:rsidR="00FA7CFD" w:rsidRPr="00045951">
        <w:rPr>
          <w:rFonts w:ascii="Arial" w:hAnsi="Arial" w:cs="Arial"/>
          <w:sz w:val="24"/>
          <w:szCs w:val="24"/>
        </w:rPr>
        <w:t xml:space="preserve"> </w:t>
      </w:r>
      <w:r w:rsidR="000A346B">
        <w:rPr>
          <w:rFonts w:ascii="Arial" w:hAnsi="Arial" w:cs="Arial"/>
          <w:sz w:val="24"/>
          <w:szCs w:val="24"/>
        </w:rPr>
        <w:t xml:space="preserve">have </w:t>
      </w:r>
      <w:r w:rsidR="00FA7CFD" w:rsidRPr="00045951">
        <w:rPr>
          <w:rFonts w:ascii="Arial" w:hAnsi="Arial" w:cs="Arial"/>
          <w:sz w:val="24"/>
          <w:szCs w:val="24"/>
        </w:rPr>
        <w:t xml:space="preserve">aspired to </w:t>
      </w:r>
      <w:r w:rsidR="000A346B">
        <w:rPr>
          <w:rFonts w:ascii="Arial" w:hAnsi="Arial" w:cs="Arial"/>
          <w:sz w:val="24"/>
          <w:szCs w:val="24"/>
        </w:rPr>
        <w:t xml:space="preserve">join the Tamil Nadu Police Force </w:t>
      </w:r>
      <w:r w:rsidR="00FA7CFD" w:rsidRPr="00045951">
        <w:rPr>
          <w:rFonts w:ascii="Arial" w:hAnsi="Arial" w:cs="Arial"/>
          <w:sz w:val="24"/>
          <w:szCs w:val="24"/>
        </w:rPr>
        <w:t xml:space="preserve">since </w:t>
      </w:r>
      <w:r w:rsidR="00D507E9">
        <w:rPr>
          <w:rFonts w:ascii="Arial" w:hAnsi="Arial" w:cs="Arial"/>
          <w:sz w:val="24"/>
          <w:szCs w:val="24"/>
        </w:rPr>
        <w:t>my</w:t>
      </w:r>
      <w:r w:rsidR="00FA7CFD" w:rsidRPr="00045951">
        <w:rPr>
          <w:rFonts w:ascii="Arial" w:hAnsi="Arial" w:cs="Arial"/>
          <w:sz w:val="24"/>
          <w:szCs w:val="24"/>
        </w:rPr>
        <w:t xml:space="preserve"> childhood</w:t>
      </w:r>
      <w:r w:rsidR="000A346B">
        <w:rPr>
          <w:rFonts w:ascii="Arial" w:hAnsi="Arial" w:cs="Arial"/>
          <w:sz w:val="24"/>
          <w:szCs w:val="24"/>
        </w:rPr>
        <w:t xml:space="preserve"> </w:t>
      </w:r>
      <w:r w:rsidR="00F060F5">
        <w:rPr>
          <w:rFonts w:ascii="Arial" w:hAnsi="Arial" w:cs="Arial"/>
          <w:sz w:val="24"/>
          <w:szCs w:val="24"/>
        </w:rPr>
        <w:t xml:space="preserve">and the Tamil Nadu Police Force is a major source of employment for transgender persons. Many transgender persons have been employed by the Respondent No. 1 in the past and continue to work in the Tamil Nadu Police Force. However, </w:t>
      </w:r>
      <w:r w:rsidR="000A346B">
        <w:rPr>
          <w:rFonts w:ascii="Arial" w:hAnsi="Arial" w:cs="Arial"/>
          <w:sz w:val="24"/>
          <w:szCs w:val="24"/>
        </w:rPr>
        <w:t>the failure of the Respondent No. 1 in providing age relaxation</w:t>
      </w:r>
      <w:r w:rsidR="002903D8">
        <w:rPr>
          <w:rFonts w:ascii="Arial" w:hAnsi="Arial" w:cs="Arial"/>
          <w:sz w:val="24"/>
          <w:szCs w:val="24"/>
        </w:rPr>
        <w:t xml:space="preserve"> and relaxation in cut-off marks similar to other categories</w:t>
      </w:r>
      <w:r w:rsidR="000A346B">
        <w:rPr>
          <w:rFonts w:ascii="Arial" w:hAnsi="Arial" w:cs="Arial"/>
          <w:sz w:val="24"/>
          <w:szCs w:val="24"/>
        </w:rPr>
        <w:t xml:space="preserve"> </w:t>
      </w:r>
      <w:r w:rsidR="00BF79EE">
        <w:rPr>
          <w:rFonts w:ascii="Arial" w:hAnsi="Arial" w:cs="Arial"/>
          <w:sz w:val="24"/>
          <w:szCs w:val="24"/>
        </w:rPr>
        <w:t xml:space="preserve">severely restricts the chances of transgender persons to secure stable employment and is </w:t>
      </w:r>
      <w:r w:rsidR="000A346B">
        <w:rPr>
          <w:rFonts w:ascii="Arial" w:hAnsi="Arial" w:cs="Arial"/>
          <w:sz w:val="24"/>
          <w:szCs w:val="24"/>
        </w:rPr>
        <w:t>discriminat</w:t>
      </w:r>
      <w:r w:rsidR="00BF79EE">
        <w:rPr>
          <w:rFonts w:ascii="Arial" w:hAnsi="Arial" w:cs="Arial"/>
          <w:sz w:val="24"/>
          <w:szCs w:val="24"/>
        </w:rPr>
        <w:t>ory</w:t>
      </w:r>
      <w:r w:rsidR="00FA7CFD" w:rsidRPr="00045951">
        <w:rPr>
          <w:rFonts w:ascii="Arial" w:hAnsi="Arial" w:cs="Arial"/>
          <w:sz w:val="24"/>
          <w:szCs w:val="24"/>
        </w:rPr>
        <w:t>.</w:t>
      </w:r>
    </w:p>
    <w:p w14:paraId="6E9DB289" w14:textId="77777777" w:rsidR="00694977" w:rsidRPr="00045951" w:rsidRDefault="00694977" w:rsidP="00694977">
      <w:pPr>
        <w:pStyle w:val="ListParagraph"/>
        <w:spacing w:after="0" w:line="480" w:lineRule="auto"/>
        <w:ind w:left="567"/>
        <w:jc w:val="both"/>
        <w:rPr>
          <w:rFonts w:ascii="Arial" w:hAnsi="Arial" w:cs="Arial"/>
          <w:sz w:val="24"/>
          <w:szCs w:val="24"/>
        </w:rPr>
      </w:pPr>
    </w:p>
    <w:p w14:paraId="773C19B8" w14:textId="723912A9" w:rsidR="000A346B" w:rsidRDefault="003375FD" w:rsidP="006E0FC0">
      <w:pPr>
        <w:pStyle w:val="Normal1"/>
        <w:numPr>
          <w:ilvl w:val="0"/>
          <w:numId w:val="2"/>
        </w:numPr>
        <w:tabs>
          <w:tab w:val="left" w:pos="1010"/>
        </w:tabs>
        <w:spacing w:after="0" w:line="480" w:lineRule="auto"/>
        <w:ind w:left="567" w:hanging="567"/>
        <w:jc w:val="both"/>
        <w:rPr>
          <w:rFonts w:ascii="Arial" w:eastAsia="Arial" w:hAnsi="Arial" w:cs="Arial"/>
          <w:sz w:val="24"/>
          <w:szCs w:val="24"/>
        </w:rPr>
      </w:pPr>
      <w:r>
        <w:rPr>
          <w:rFonts w:ascii="Arial" w:eastAsia="Arial" w:hAnsi="Arial" w:cs="Arial"/>
          <w:sz w:val="24"/>
          <w:szCs w:val="24"/>
        </w:rPr>
        <w:lastRenderedPageBreak/>
        <w:t>I submit that i</w:t>
      </w:r>
      <w:r w:rsidR="000A346B">
        <w:rPr>
          <w:rFonts w:ascii="Arial" w:eastAsia="Arial" w:hAnsi="Arial" w:cs="Arial"/>
          <w:sz w:val="24"/>
          <w:szCs w:val="24"/>
        </w:rPr>
        <w:t xml:space="preserve">n fact, in </w:t>
      </w:r>
      <w:r w:rsidR="000A346B" w:rsidRPr="000A346B">
        <w:rPr>
          <w:rFonts w:ascii="Arial" w:eastAsia="Arial" w:hAnsi="Arial" w:cs="Arial"/>
          <w:b/>
          <w:i/>
          <w:sz w:val="24"/>
          <w:szCs w:val="24"/>
        </w:rPr>
        <w:t>The Chairman, Tamil Nadu Uniformed Services Recruitment Board v. Aradhana, Writ Appeal No. 330 of 2018</w:t>
      </w:r>
      <w:r w:rsidR="00A32049">
        <w:rPr>
          <w:rFonts w:ascii="Arial" w:eastAsia="Arial" w:hAnsi="Arial" w:cs="Arial"/>
          <w:b/>
          <w:i/>
          <w:sz w:val="24"/>
          <w:szCs w:val="24"/>
        </w:rPr>
        <w:t xml:space="preserve"> </w:t>
      </w:r>
      <w:r w:rsidR="00A32049" w:rsidRPr="00A32049">
        <w:rPr>
          <w:rFonts w:ascii="Arial" w:eastAsia="Arial" w:hAnsi="Arial" w:cs="Arial"/>
          <w:sz w:val="24"/>
          <w:szCs w:val="24"/>
        </w:rPr>
        <w:t>(</w:t>
      </w:r>
      <w:r w:rsidR="00A32049">
        <w:rPr>
          <w:rFonts w:ascii="Arial" w:eastAsia="Arial" w:hAnsi="Arial" w:cs="Arial"/>
          <w:sz w:val="24"/>
          <w:szCs w:val="24"/>
        </w:rPr>
        <w:t xml:space="preserve">hereinafter referred to as </w:t>
      </w:r>
      <w:r w:rsidR="00A32049" w:rsidRPr="00224E87">
        <w:rPr>
          <w:rFonts w:ascii="Arial" w:eastAsia="Arial" w:hAnsi="Arial" w:cs="Arial"/>
          <w:i/>
          <w:sz w:val="24"/>
          <w:szCs w:val="24"/>
        </w:rPr>
        <w:t>Chairman v. Aradhana</w:t>
      </w:r>
      <w:r w:rsidR="00A32049">
        <w:rPr>
          <w:rFonts w:ascii="Arial" w:eastAsia="Arial" w:hAnsi="Arial" w:cs="Arial"/>
          <w:sz w:val="24"/>
          <w:szCs w:val="24"/>
        </w:rPr>
        <w:t>)</w:t>
      </w:r>
      <w:r w:rsidR="000A346B">
        <w:rPr>
          <w:rFonts w:ascii="Arial" w:eastAsia="Arial" w:hAnsi="Arial" w:cs="Arial"/>
          <w:sz w:val="24"/>
          <w:szCs w:val="24"/>
        </w:rPr>
        <w:t>, this Hon’ble High Court held that:</w:t>
      </w:r>
    </w:p>
    <w:p w14:paraId="1DA96349" w14:textId="0037AAFD" w:rsidR="000A346B" w:rsidRDefault="000A346B" w:rsidP="00BC6E21">
      <w:pPr>
        <w:pStyle w:val="Normal1"/>
        <w:tabs>
          <w:tab w:val="left" w:pos="1010"/>
        </w:tabs>
        <w:spacing w:after="0" w:line="480" w:lineRule="auto"/>
        <w:ind w:left="1134" w:right="594"/>
        <w:jc w:val="both"/>
        <w:rPr>
          <w:rFonts w:ascii="Arial" w:eastAsia="Arial" w:hAnsi="Arial" w:cs="Arial"/>
          <w:sz w:val="24"/>
          <w:szCs w:val="24"/>
        </w:rPr>
      </w:pPr>
      <w:r>
        <w:rPr>
          <w:rFonts w:ascii="Arial" w:eastAsia="Arial" w:hAnsi="Arial" w:cs="Arial"/>
          <w:sz w:val="24"/>
          <w:szCs w:val="24"/>
        </w:rPr>
        <w:t>“</w:t>
      </w:r>
      <w:r>
        <w:rPr>
          <w:rFonts w:ascii="Arial" w:eastAsia="Arial" w:hAnsi="Arial" w:cs="Arial"/>
          <w:b/>
          <w:i/>
          <w:sz w:val="24"/>
          <w:szCs w:val="24"/>
        </w:rPr>
        <w:t>Through the judgment, the Supreme Court has impressed upon the Nation the need to undo the wrong silently suffered by the Third Gender of the human race, which has for far too long been oppressed, suppressed and left depressed. If the judgment of the Hon’ble Supreme Court is seen in such light and if the intent behind the same is to be carried forward, then we see absolutely no reason why reservations in age permissible to destitute widows and Ex-Servicemen and the like should not be extended also to transgenders. This observation would be applicable in equal measure to each and every concession, relaxation of conditions made in any form of public employment.</w:t>
      </w:r>
      <w:r>
        <w:rPr>
          <w:rFonts w:ascii="Arial" w:eastAsia="Arial" w:hAnsi="Arial" w:cs="Arial"/>
          <w:sz w:val="24"/>
          <w:szCs w:val="24"/>
        </w:rPr>
        <w:t>”</w:t>
      </w:r>
    </w:p>
    <w:p w14:paraId="06B6DD1C" w14:textId="32D78DF3" w:rsidR="000A346B" w:rsidRDefault="003375FD" w:rsidP="003C5467">
      <w:pPr>
        <w:pStyle w:val="Normal1"/>
        <w:tabs>
          <w:tab w:val="left" w:pos="1010"/>
        </w:tabs>
        <w:spacing w:after="0" w:line="480" w:lineRule="auto"/>
        <w:ind w:left="567" w:right="27"/>
        <w:jc w:val="both"/>
        <w:rPr>
          <w:rFonts w:ascii="Arial" w:eastAsia="Arial" w:hAnsi="Arial" w:cs="Arial"/>
          <w:sz w:val="24"/>
          <w:szCs w:val="24"/>
        </w:rPr>
      </w:pPr>
      <w:r>
        <w:rPr>
          <w:rFonts w:ascii="Arial" w:eastAsia="Arial" w:hAnsi="Arial" w:cs="Arial"/>
          <w:sz w:val="24"/>
          <w:szCs w:val="24"/>
        </w:rPr>
        <w:t>Therefore, the observations of this Hon’ble Court with respect to extending relaxation of age to transgender applicants applies to all relaxations and concessions in equal measures and therefore, transgender applicants should also be provided with relaxation in the cut-off marks along the lines of relaxation provided to other categories.</w:t>
      </w:r>
    </w:p>
    <w:p w14:paraId="5B43C0D5" w14:textId="77777777" w:rsidR="00A908AD" w:rsidRDefault="00A908AD" w:rsidP="00A908AD">
      <w:pPr>
        <w:pStyle w:val="Normal1"/>
        <w:tabs>
          <w:tab w:val="left" w:pos="1010"/>
        </w:tabs>
        <w:spacing w:after="0" w:line="480" w:lineRule="auto"/>
        <w:ind w:left="567"/>
        <w:jc w:val="both"/>
        <w:rPr>
          <w:rFonts w:ascii="Arial" w:eastAsia="Arial" w:hAnsi="Arial" w:cs="Arial"/>
          <w:sz w:val="24"/>
          <w:szCs w:val="24"/>
        </w:rPr>
      </w:pPr>
    </w:p>
    <w:p w14:paraId="4550DAE1" w14:textId="0ABEC561" w:rsidR="000A346B" w:rsidRDefault="002D3088" w:rsidP="001D0C67">
      <w:pPr>
        <w:pStyle w:val="Normal1"/>
        <w:numPr>
          <w:ilvl w:val="0"/>
          <w:numId w:val="2"/>
        </w:numPr>
        <w:tabs>
          <w:tab w:val="left" w:pos="1010"/>
        </w:tabs>
        <w:spacing w:after="0" w:line="480" w:lineRule="auto"/>
        <w:ind w:left="567" w:hanging="567"/>
        <w:jc w:val="both"/>
        <w:rPr>
          <w:rFonts w:ascii="Arial" w:eastAsia="Arial" w:hAnsi="Arial" w:cs="Arial"/>
          <w:sz w:val="24"/>
          <w:szCs w:val="24"/>
        </w:rPr>
      </w:pPr>
      <w:r w:rsidRPr="00BE7B39">
        <w:rPr>
          <w:rFonts w:ascii="Arial" w:eastAsia="Arial" w:hAnsi="Arial" w:cs="Arial"/>
          <w:sz w:val="24"/>
          <w:szCs w:val="24"/>
        </w:rPr>
        <w:t>I</w:t>
      </w:r>
      <w:r w:rsidR="00B90CF6" w:rsidRPr="00BE7B39">
        <w:rPr>
          <w:rFonts w:ascii="Arial" w:eastAsia="Arial" w:hAnsi="Arial" w:cs="Arial"/>
          <w:sz w:val="24"/>
          <w:szCs w:val="24"/>
        </w:rPr>
        <w:t xml:space="preserve"> submit that</w:t>
      </w:r>
      <w:r w:rsidR="00A908AD" w:rsidRPr="00BE7B39">
        <w:rPr>
          <w:rFonts w:ascii="Arial" w:eastAsia="Arial" w:hAnsi="Arial" w:cs="Arial"/>
          <w:sz w:val="24"/>
          <w:szCs w:val="24"/>
        </w:rPr>
        <w:t xml:space="preserve"> the</w:t>
      </w:r>
      <w:r w:rsidR="00BE7B39" w:rsidRPr="00BE7B39">
        <w:rPr>
          <w:rFonts w:ascii="Arial" w:eastAsia="Arial" w:hAnsi="Arial" w:cs="Arial"/>
          <w:sz w:val="24"/>
          <w:szCs w:val="24"/>
        </w:rPr>
        <w:t xml:space="preserve"> Respondent No.1 is set to conduct</w:t>
      </w:r>
      <w:r w:rsidR="00A908AD" w:rsidRPr="00BE7B39">
        <w:rPr>
          <w:rFonts w:ascii="Arial" w:eastAsia="Arial" w:hAnsi="Arial" w:cs="Arial"/>
          <w:sz w:val="24"/>
          <w:szCs w:val="24"/>
        </w:rPr>
        <w:t xml:space="preserve"> </w:t>
      </w:r>
      <w:r w:rsidR="00BE7B39" w:rsidRPr="00BE7B39">
        <w:rPr>
          <w:rFonts w:ascii="Arial" w:eastAsia="Arial" w:hAnsi="Arial" w:cs="Arial"/>
          <w:sz w:val="24"/>
          <w:szCs w:val="24"/>
        </w:rPr>
        <w:t>Physical Test</w:t>
      </w:r>
      <w:r w:rsidR="003A3998">
        <w:rPr>
          <w:rFonts w:ascii="Arial" w:eastAsia="Arial" w:hAnsi="Arial" w:cs="Arial"/>
          <w:sz w:val="24"/>
          <w:szCs w:val="24"/>
        </w:rPr>
        <w:t>s</w:t>
      </w:r>
      <w:r w:rsidR="003C5467">
        <w:rPr>
          <w:rFonts w:ascii="Arial" w:eastAsia="Arial" w:hAnsi="Arial" w:cs="Arial"/>
          <w:sz w:val="24"/>
          <w:szCs w:val="24"/>
        </w:rPr>
        <w:t xml:space="preserve"> </w:t>
      </w:r>
      <w:r w:rsidR="00BE7B39" w:rsidRPr="00BE7B39">
        <w:rPr>
          <w:rFonts w:ascii="Arial" w:eastAsia="Arial" w:hAnsi="Arial" w:cs="Arial"/>
          <w:sz w:val="24"/>
          <w:szCs w:val="24"/>
        </w:rPr>
        <w:t>for the post of Grade II Police Constable</w:t>
      </w:r>
      <w:r w:rsidR="00550D9C">
        <w:rPr>
          <w:rFonts w:ascii="Arial" w:eastAsia="Arial" w:hAnsi="Arial" w:cs="Arial"/>
          <w:sz w:val="24"/>
          <w:szCs w:val="24"/>
        </w:rPr>
        <w:t xml:space="preserve"> (AR)</w:t>
      </w:r>
      <w:r w:rsidR="00BE7B39" w:rsidRPr="00BE7B39">
        <w:rPr>
          <w:rFonts w:ascii="Arial" w:eastAsia="Arial" w:hAnsi="Arial" w:cs="Arial"/>
          <w:sz w:val="24"/>
          <w:szCs w:val="24"/>
        </w:rPr>
        <w:t xml:space="preserve"> </w:t>
      </w:r>
      <w:r w:rsidR="003A3998">
        <w:rPr>
          <w:rFonts w:ascii="Arial" w:eastAsia="Arial" w:hAnsi="Arial" w:cs="Arial"/>
          <w:sz w:val="24"/>
          <w:szCs w:val="24"/>
        </w:rPr>
        <w:t>from</w:t>
      </w:r>
      <w:r w:rsidR="00BE7B39" w:rsidRPr="00BE7B39">
        <w:rPr>
          <w:rFonts w:ascii="Arial" w:eastAsia="Arial" w:hAnsi="Arial" w:cs="Arial"/>
          <w:sz w:val="24"/>
          <w:szCs w:val="24"/>
        </w:rPr>
        <w:t xml:space="preserve"> </w:t>
      </w:r>
      <w:r w:rsidR="003C5467">
        <w:rPr>
          <w:rFonts w:ascii="Arial" w:eastAsia="Arial" w:hAnsi="Arial" w:cs="Arial"/>
          <w:sz w:val="24"/>
          <w:szCs w:val="24"/>
        </w:rPr>
        <w:t>0</w:t>
      </w:r>
      <w:r w:rsidR="009C15E7">
        <w:rPr>
          <w:rFonts w:ascii="Arial" w:eastAsia="Arial" w:hAnsi="Arial" w:cs="Arial"/>
          <w:sz w:val="24"/>
          <w:szCs w:val="24"/>
        </w:rPr>
        <w:t>6</w:t>
      </w:r>
      <w:r w:rsidR="003C5467">
        <w:rPr>
          <w:rFonts w:ascii="Arial" w:eastAsia="Arial" w:hAnsi="Arial" w:cs="Arial"/>
          <w:sz w:val="24"/>
          <w:szCs w:val="24"/>
        </w:rPr>
        <w:t>.11.2019</w:t>
      </w:r>
      <w:r w:rsidR="00550D9C">
        <w:rPr>
          <w:rFonts w:ascii="Arial" w:eastAsia="Arial" w:hAnsi="Arial" w:cs="Arial"/>
          <w:sz w:val="24"/>
          <w:szCs w:val="24"/>
        </w:rPr>
        <w:t>, for which I cannot appear on account of the fact that my score of 3</w:t>
      </w:r>
      <w:r w:rsidR="009C15E7">
        <w:rPr>
          <w:rFonts w:ascii="Arial" w:eastAsia="Arial" w:hAnsi="Arial" w:cs="Arial"/>
          <w:sz w:val="24"/>
          <w:szCs w:val="24"/>
        </w:rPr>
        <w:t>2</w:t>
      </w:r>
      <w:r w:rsidR="00550D9C">
        <w:rPr>
          <w:rFonts w:ascii="Arial" w:eastAsia="Arial" w:hAnsi="Arial" w:cs="Arial"/>
          <w:sz w:val="24"/>
          <w:szCs w:val="24"/>
        </w:rPr>
        <w:t xml:space="preserve"> is </w:t>
      </w:r>
      <w:r w:rsidR="009C15E7">
        <w:rPr>
          <w:rFonts w:ascii="Arial" w:eastAsia="Arial" w:hAnsi="Arial" w:cs="Arial"/>
          <w:sz w:val="24"/>
          <w:szCs w:val="24"/>
        </w:rPr>
        <w:t>6</w:t>
      </w:r>
      <w:r w:rsidR="00550D9C">
        <w:rPr>
          <w:rFonts w:ascii="Arial" w:eastAsia="Arial" w:hAnsi="Arial" w:cs="Arial"/>
          <w:sz w:val="24"/>
          <w:szCs w:val="24"/>
        </w:rPr>
        <w:t xml:space="preserve"> marks short of the cut-off for the </w:t>
      </w:r>
      <w:r w:rsidR="00BE7B39" w:rsidRPr="00BE7B39">
        <w:rPr>
          <w:rFonts w:ascii="Arial" w:eastAsia="Arial" w:hAnsi="Arial" w:cs="Arial"/>
          <w:sz w:val="24"/>
          <w:szCs w:val="24"/>
        </w:rPr>
        <w:t>General Women Category</w:t>
      </w:r>
      <w:r w:rsidR="00BE7B39">
        <w:rPr>
          <w:rFonts w:ascii="Arial" w:eastAsia="Arial" w:hAnsi="Arial" w:cs="Arial"/>
          <w:sz w:val="24"/>
          <w:szCs w:val="24"/>
        </w:rPr>
        <w:t>.</w:t>
      </w:r>
    </w:p>
    <w:p w14:paraId="03C7AD93" w14:textId="51EDE2F9" w:rsidR="0020531B" w:rsidRPr="003C5467" w:rsidRDefault="0020531B" w:rsidP="003C5467">
      <w:pPr>
        <w:rPr>
          <w:rFonts w:ascii="Arial" w:hAnsi="Arial" w:cs="Arial"/>
          <w:sz w:val="24"/>
          <w:szCs w:val="24"/>
        </w:rPr>
      </w:pPr>
    </w:p>
    <w:p w14:paraId="256B2428" w14:textId="30495A1D" w:rsidR="001F5FBD" w:rsidRPr="00BD2637" w:rsidRDefault="00872BB0" w:rsidP="006E0FC0">
      <w:pPr>
        <w:pStyle w:val="Normal1"/>
        <w:numPr>
          <w:ilvl w:val="0"/>
          <w:numId w:val="2"/>
        </w:numPr>
        <w:tabs>
          <w:tab w:val="left" w:pos="1010"/>
        </w:tabs>
        <w:spacing w:after="0" w:line="480" w:lineRule="auto"/>
        <w:ind w:left="567" w:hanging="567"/>
        <w:jc w:val="both"/>
        <w:rPr>
          <w:rFonts w:ascii="Arial" w:eastAsia="Arial" w:hAnsi="Arial" w:cs="Arial"/>
          <w:sz w:val="24"/>
          <w:szCs w:val="24"/>
        </w:rPr>
      </w:pPr>
      <w:r>
        <w:rPr>
          <w:rFonts w:ascii="Arial" w:hAnsi="Arial" w:cs="Arial"/>
          <w:sz w:val="24"/>
          <w:szCs w:val="24"/>
        </w:rPr>
        <w:t>I</w:t>
      </w:r>
      <w:r w:rsidR="000A346B">
        <w:rPr>
          <w:rFonts w:ascii="Arial" w:hAnsi="Arial" w:cs="Arial"/>
          <w:sz w:val="24"/>
          <w:szCs w:val="24"/>
        </w:rPr>
        <w:t xml:space="preserve"> submit that h</w:t>
      </w:r>
      <w:r w:rsidR="001F5FBD" w:rsidRPr="00BD2637">
        <w:rPr>
          <w:rFonts w:ascii="Arial" w:hAnsi="Arial" w:cs="Arial"/>
          <w:sz w:val="24"/>
          <w:szCs w:val="24"/>
        </w:rPr>
        <w:t xml:space="preserve">aving no other alternative and equally efficacious remedy, </w:t>
      </w:r>
      <w:r>
        <w:rPr>
          <w:rFonts w:ascii="Arial" w:hAnsi="Arial" w:cs="Arial"/>
          <w:sz w:val="24"/>
          <w:szCs w:val="24"/>
        </w:rPr>
        <w:t>I am</w:t>
      </w:r>
      <w:r w:rsidR="001F5FBD" w:rsidRPr="00BD2637">
        <w:rPr>
          <w:rFonts w:ascii="Arial" w:hAnsi="Arial" w:cs="Arial"/>
          <w:sz w:val="24"/>
          <w:szCs w:val="24"/>
        </w:rPr>
        <w:t xml:space="preserve"> </w:t>
      </w:r>
      <w:r w:rsidR="000A346B">
        <w:rPr>
          <w:rFonts w:ascii="Arial" w:hAnsi="Arial" w:cs="Arial"/>
          <w:sz w:val="24"/>
          <w:szCs w:val="24"/>
        </w:rPr>
        <w:t>approaching this Hon’ble Court through the present</w:t>
      </w:r>
      <w:r w:rsidR="001F5FBD" w:rsidRPr="00BD2637">
        <w:rPr>
          <w:rFonts w:ascii="Arial" w:hAnsi="Arial" w:cs="Arial"/>
          <w:sz w:val="24"/>
          <w:szCs w:val="24"/>
        </w:rPr>
        <w:t xml:space="preserve"> </w:t>
      </w:r>
      <w:r w:rsidR="004B3D99">
        <w:rPr>
          <w:rFonts w:ascii="Arial" w:hAnsi="Arial" w:cs="Arial"/>
          <w:sz w:val="24"/>
          <w:szCs w:val="24"/>
        </w:rPr>
        <w:t>Amendment</w:t>
      </w:r>
      <w:r w:rsidR="00FA7CFD">
        <w:rPr>
          <w:rFonts w:ascii="Arial" w:hAnsi="Arial" w:cs="Arial"/>
          <w:sz w:val="24"/>
          <w:szCs w:val="24"/>
        </w:rPr>
        <w:t xml:space="preserve"> </w:t>
      </w:r>
      <w:r w:rsidR="000A346B">
        <w:rPr>
          <w:rFonts w:ascii="Arial" w:hAnsi="Arial" w:cs="Arial"/>
          <w:sz w:val="24"/>
          <w:szCs w:val="24"/>
        </w:rPr>
        <w:t>P</w:t>
      </w:r>
      <w:r w:rsidR="001F5FBD" w:rsidRPr="00BD2637">
        <w:rPr>
          <w:rFonts w:ascii="Arial" w:hAnsi="Arial" w:cs="Arial"/>
          <w:sz w:val="24"/>
          <w:szCs w:val="24"/>
        </w:rPr>
        <w:t>etition, seeking</w:t>
      </w:r>
      <w:r w:rsidR="00725436" w:rsidRPr="00BD2637">
        <w:rPr>
          <w:rFonts w:ascii="Arial" w:hAnsi="Arial" w:cs="Arial"/>
          <w:sz w:val="24"/>
          <w:szCs w:val="24"/>
        </w:rPr>
        <w:t xml:space="preserve"> </w:t>
      </w:r>
      <w:r w:rsidR="000A346B">
        <w:rPr>
          <w:rFonts w:ascii="Arial" w:hAnsi="Arial" w:cs="Arial"/>
          <w:sz w:val="24"/>
          <w:szCs w:val="24"/>
        </w:rPr>
        <w:t xml:space="preserve">appropriate </w:t>
      </w:r>
      <w:r w:rsidR="00725436" w:rsidRPr="00BD2637">
        <w:rPr>
          <w:rFonts w:ascii="Arial" w:hAnsi="Arial" w:cs="Arial"/>
          <w:sz w:val="24"/>
          <w:szCs w:val="24"/>
        </w:rPr>
        <w:t>rel</w:t>
      </w:r>
      <w:r w:rsidR="001F5FBD" w:rsidRPr="00BD2637">
        <w:rPr>
          <w:rFonts w:ascii="Arial" w:hAnsi="Arial" w:cs="Arial"/>
          <w:sz w:val="24"/>
          <w:szCs w:val="24"/>
        </w:rPr>
        <w:t>i</w:t>
      </w:r>
      <w:r w:rsidR="00725436" w:rsidRPr="00BD2637">
        <w:rPr>
          <w:rFonts w:ascii="Arial" w:hAnsi="Arial" w:cs="Arial"/>
          <w:sz w:val="24"/>
          <w:szCs w:val="24"/>
        </w:rPr>
        <w:t>e</w:t>
      </w:r>
      <w:r w:rsidR="001F5FBD" w:rsidRPr="00BD2637">
        <w:rPr>
          <w:rFonts w:ascii="Arial" w:hAnsi="Arial" w:cs="Arial"/>
          <w:sz w:val="24"/>
          <w:szCs w:val="24"/>
        </w:rPr>
        <w:t>fs on the following</w:t>
      </w:r>
      <w:r w:rsidR="000A346B">
        <w:rPr>
          <w:rFonts w:ascii="Arial" w:hAnsi="Arial" w:cs="Arial"/>
          <w:sz w:val="24"/>
          <w:szCs w:val="24"/>
        </w:rPr>
        <w:t>,</w:t>
      </w:r>
      <w:r w:rsidR="001F5FBD" w:rsidRPr="00BD2637">
        <w:rPr>
          <w:rFonts w:ascii="Arial" w:hAnsi="Arial" w:cs="Arial"/>
          <w:sz w:val="24"/>
          <w:szCs w:val="24"/>
        </w:rPr>
        <w:t xml:space="preserve"> among other</w:t>
      </w:r>
      <w:r w:rsidR="000A346B">
        <w:rPr>
          <w:rFonts w:ascii="Arial" w:hAnsi="Arial" w:cs="Arial"/>
          <w:sz w:val="24"/>
          <w:szCs w:val="24"/>
        </w:rPr>
        <w:t>,</w:t>
      </w:r>
      <w:r w:rsidR="001F5FBD" w:rsidRPr="00BD2637">
        <w:rPr>
          <w:rFonts w:ascii="Arial" w:hAnsi="Arial" w:cs="Arial"/>
          <w:sz w:val="24"/>
          <w:szCs w:val="24"/>
        </w:rPr>
        <w:t xml:space="preserve"> grounds</w:t>
      </w:r>
      <w:r w:rsidR="000A346B">
        <w:rPr>
          <w:rFonts w:ascii="Arial" w:hAnsi="Arial" w:cs="Arial"/>
          <w:sz w:val="24"/>
          <w:szCs w:val="24"/>
        </w:rPr>
        <w:t>.</w:t>
      </w:r>
    </w:p>
    <w:p w14:paraId="1A56D73E" w14:textId="41BF7AD2" w:rsidR="001C7043" w:rsidRDefault="001C7043" w:rsidP="001C7043">
      <w:pPr>
        <w:spacing w:after="0" w:line="480" w:lineRule="auto"/>
        <w:jc w:val="both"/>
        <w:rPr>
          <w:rFonts w:ascii="Arial" w:hAnsi="Arial" w:cs="Arial"/>
          <w:sz w:val="24"/>
          <w:szCs w:val="24"/>
        </w:rPr>
      </w:pPr>
    </w:p>
    <w:p w14:paraId="69D7A16E" w14:textId="77777777" w:rsidR="00057211" w:rsidRPr="00BD2637" w:rsidRDefault="00057211" w:rsidP="001C7043">
      <w:pPr>
        <w:spacing w:after="0" w:line="480" w:lineRule="auto"/>
        <w:jc w:val="both"/>
        <w:rPr>
          <w:rFonts w:ascii="Arial" w:hAnsi="Arial" w:cs="Arial"/>
          <w:sz w:val="24"/>
          <w:szCs w:val="24"/>
        </w:rPr>
      </w:pPr>
    </w:p>
    <w:p w14:paraId="108C2EA8" w14:textId="1FB110E3" w:rsidR="00F748E7" w:rsidRPr="00BD2637" w:rsidRDefault="001C7043" w:rsidP="001F5FBD">
      <w:pPr>
        <w:spacing w:after="0" w:line="480" w:lineRule="auto"/>
        <w:jc w:val="both"/>
        <w:rPr>
          <w:rFonts w:ascii="Arial" w:hAnsi="Arial" w:cs="Arial"/>
          <w:b/>
          <w:sz w:val="24"/>
          <w:szCs w:val="24"/>
          <w:u w:val="single"/>
        </w:rPr>
      </w:pPr>
      <w:r w:rsidRPr="00BD2637">
        <w:rPr>
          <w:rFonts w:ascii="Arial" w:hAnsi="Arial" w:cs="Arial"/>
          <w:b/>
          <w:sz w:val="24"/>
          <w:szCs w:val="24"/>
          <w:u w:val="single"/>
        </w:rPr>
        <w:lastRenderedPageBreak/>
        <w:t>GROUNDS</w:t>
      </w:r>
    </w:p>
    <w:p w14:paraId="50826BFA" w14:textId="7EFE7BB4" w:rsidR="00B1181A" w:rsidRPr="003E6FFF" w:rsidRDefault="006A1C99" w:rsidP="001D0C67">
      <w:pPr>
        <w:pStyle w:val="Normal1"/>
        <w:numPr>
          <w:ilvl w:val="0"/>
          <w:numId w:val="20"/>
        </w:numPr>
        <w:spacing w:after="0" w:line="480" w:lineRule="auto"/>
        <w:ind w:left="567"/>
        <w:contextualSpacing/>
        <w:jc w:val="both"/>
        <w:rPr>
          <w:rFonts w:ascii="Arial" w:eastAsia="Arial" w:hAnsi="Arial" w:cs="Arial"/>
          <w:sz w:val="24"/>
          <w:szCs w:val="24"/>
        </w:rPr>
      </w:pPr>
      <w:r w:rsidRPr="003E6FFF">
        <w:rPr>
          <w:rFonts w:ascii="Arial" w:eastAsia="Arial" w:hAnsi="Arial" w:cs="Arial"/>
          <w:b/>
          <w:sz w:val="24"/>
          <w:szCs w:val="24"/>
        </w:rPr>
        <w:t>THAT</w:t>
      </w:r>
      <w:r w:rsidRPr="003E6FFF">
        <w:rPr>
          <w:rFonts w:ascii="Arial" w:eastAsia="Arial" w:hAnsi="Arial" w:cs="Arial"/>
          <w:sz w:val="24"/>
          <w:szCs w:val="24"/>
        </w:rPr>
        <w:t xml:space="preserve"> transgender persons face discrimination, prejudice and violence from all sections of society, from the police and face lack of access to medical facilities, health care and housing. Further, transgender persons are also face socio-economic disadvantages due to their low levels of education and consequent limited acc</w:t>
      </w:r>
      <w:r w:rsidR="003E6FFF" w:rsidRPr="003E6FFF">
        <w:rPr>
          <w:rFonts w:ascii="Arial" w:eastAsia="Arial" w:hAnsi="Arial" w:cs="Arial"/>
          <w:sz w:val="24"/>
          <w:szCs w:val="24"/>
        </w:rPr>
        <w:t xml:space="preserve">ess to employment opportunities and on this basis, </w:t>
      </w:r>
      <w:r w:rsidR="001E7C54" w:rsidRPr="003E6FFF">
        <w:rPr>
          <w:rFonts w:ascii="Arial" w:eastAsia="Arial" w:hAnsi="Arial" w:cs="Arial"/>
          <w:sz w:val="24"/>
          <w:szCs w:val="24"/>
        </w:rPr>
        <w:t xml:space="preserve">the Hon’ble Supreme Court in </w:t>
      </w:r>
      <w:r w:rsidR="00A32049" w:rsidRPr="003E6FFF">
        <w:rPr>
          <w:rFonts w:ascii="Arial" w:eastAsia="Arial" w:hAnsi="Arial" w:cs="Arial"/>
          <w:i/>
          <w:sz w:val="24"/>
          <w:szCs w:val="24"/>
        </w:rPr>
        <w:t>NALSA</w:t>
      </w:r>
      <w:r w:rsidR="00536C76" w:rsidRPr="003E6FFF">
        <w:rPr>
          <w:rFonts w:ascii="Arial" w:eastAsia="Arial" w:hAnsi="Arial" w:cs="Arial"/>
          <w:i/>
          <w:sz w:val="24"/>
          <w:szCs w:val="24"/>
        </w:rPr>
        <w:t xml:space="preserve">, </w:t>
      </w:r>
      <w:proofErr w:type="spellStart"/>
      <w:r w:rsidR="003E6FFF">
        <w:rPr>
          <w:rFonts w:ascii="Arial" w:eastAsia="Arial" w:hAnsi="Arial" w:cs="Arial"/>
          <w:sz w:val="24"/>
          <w:szCs w:val="24"/>
        </w:rPr>
        <w:t>recognised</w:t>
      </w:r>
      <w:proofErr w:type="spellEnd"/>
      <w:r w:rsidR="003E6FFF">
        <w:rPr>
          <w:rFonts w:ascii="Arial" w:eastAsia="Arial" w:hAnsi="Arial" w:cs="Arial"/>
          <w:sz w:val="24"/>
          <w:szCs w:val="24"/>
        </w:rPr>
        <w:t xml:space="preserve"> that transgender persons are a socially and educationally backward class. </w:t>
      </w:r>
    </w:p>
    <w:p w14:paraId="70BCA259" w14:textId="77777777" w:rsidR="00B1181A" w:rsidRDefault="00B1181A" w:rsidP="00B1181A">
      <w:pPr>
        <w:pStyle w:val="ListParagraph"/>
        <w:rPr>
          <w:rFonts w:ascii="Arial" w:eastAsia="Arial" w:hAnsi="Arial" w:cs="Arial"/>
          <w:b/>
          <w:sz w:val="24"/>
          <w:szCs w:val="24"/>
        </w:rPr>
      </w:pPr>
    </w:p>
    <w:p w14:paraId="31FE0FB0" w14:textId="77777777" w:rsidR="00A571C0" w:rsidRDefault="00DA0E95" w:rsidP="00A571C0">
      <w:pPr>
        <w:pStyle w:val="Normal1"/>
        <w:numPr>
          <w:ilvl w:val="0"/>
          <w:numId w:val="20"/>
        </w:numPr>
        <w:spacing w:after="0" w:line="480" w:lineRule="auto"/>
        <w:ind w:left="567"/>
        <w:contextualSpacing/>
        <w:jc w:val="both"/>
        <w:rPr>
          <w:rFonts w:ascii="Arial" w:eastAsia="Arial" w:hAnsi="Arial" w:cs="Arial"/>
          <w:sz w:val="24"/>
          <w:szCs w:val="24"/>
        </w:rPr>
      </w:pPr>
      <w:r w:rsidRPr="00B1181A">
        <w:rPr>
          <w:rFonts w:ascii="Arial" w:eastAsia="Arial" w:hAnsi="Arial" w:cs="Arial"/>
          <w:b/>
          <w:sz w:val="24"/>
          <w:szCs w:val="24"/>
        </w:rPr>
        <w:t>THAT</w:t>
      </w:r>
      <w:r w:rsidRPr="00B1181A">
        <w:rPr>
          <w:rFonts w:ascii="Arial" w:eastAsia="Arial" w:hAnsi="Arial" w:cs="Arial"/>
          <w:sz w:val="24"/>
          <w:szCs w:val="24"/>
        </w:rPr>
        <w:t xml:space="preserve"> in </w:t>
      </w:r>
      <w:r w:rsidRPr="00B1181A">
        <w:rPr>
          <w:rFonts w:ascii="Arial" w:eastAsia="Arial" w:hAnsi="Arial" w:cs="Arial"/>
          <w:i/>
          <w:sz w:val="24"/>
          <w:szCs w:val="24"/>
        </w:rPr>
        <w:t>NALSA</w:t>
      </w:r>
      <w:r w:rsidRPr="00B1181A">
        <w:rPr>
          <w:rFonts w:ascii="Arial" w:eastAsia="Arial" w:hAnsi="Arial" w:cs="Arial"/>
          <w:sz w:val="24"/>
          <w:szCs w:val="24"/>
        </w:rPr>
        <w:t>, the Supreme Court recognized the significance of providing reservations for transgender persons to ensure that there is representation from the transgender community and they are able to participate in mainstream society</w:t>
      </w:r>
      <w:r w:rsidR="003E6FFF">
        <w:rPr>
          <w:rFonts w:ascii="Arial" w:eastAsia="Arial" w:hAnsi="Arial" w:cs="Arial"/>
          <w:sz w:val="24"/>
          <w:szCs w:val="24"/>
        </w:rPr>
        <w:t>.</w:t>
      </w:r>
      <w:r w:rsidRPr="00B1181A">
        <w:rPr>
          <w:rFonts w:ascii="Arial" w:eastAsia="Arial" w:hAnsi="Arial" w:cs="Arial"/>
          <w:sz w:val="24"/>
          <w:szCs w:val="24"/>
        </w:rPr>
        <w:t xml:space="preserve"> </w:t>
      </w:r>
      <w:r w:rsidR="003E6FFF">
        <w:rPr>
          <w:rFonts w:ascii="Arial" w:eastAsia="Arial" w:hAnsi="Arial" w:cs="Arial"/>
          <w:sz w:val="24"/>
          <w:szCs w:val="24"/>
        </w:rPr>
        <w:t>A</w:t>
      </w:r>
      <w:r w:rsidRPr="00B1181A">
        <w:rPr>
          <w:rFonts w:ascii="Arial" w:eastAsia="Arial" w:hAnsi="Arial" w:cs="Arial"/>
          <w:sz w:val="24"/>
          <w:szCs w:val="24"/>
        </w:rPr>
        <w:t>ccordingly</w:t>
      </w:r>
      <w:r w:rsidR="003E6FFF">
        <w:rPr>
          <w:rFonts w:ascii="Arial" w:eastAsia="Arial" w:hAnsi="Arial" w:cs="Arial"/>
          <w:sz w:val="24"/>
          <w:szCs w:val="24"/>
        </w:rPr>
        <w:t>, it</w:t>
      </w:r>
      <w:r w:rsidRPr="00B1181A">
        <w:rPr>
          <w:rFonts w:ascii="Arial" w:eastAsia="Arial" w:hAnsi="Arial" w:cs="Arial"/>
          <w:sz w:val="24"/>
          <w:szCs w:val="24"/>
        </w:rPr>
        <w:t xml:space="preserve"> directed the Centre and the State Governments to treat transgender persons as a socially and educationally backward classes of citizens and to provide them with reservations in educational institutions and in public employment. However, by failing to give age relaxation</w:t>
      </w:r>
      <w:r w:rsidR="009D3716" w:rsidRPr="00B1181A">
        <w:rPr>
          <w:rFonts w:ascii="Arial" w:eastAsia="Arial" w:hAnsi="Arial" w:cs="Arial"/>
          <w:sz w:val="24"/>
          <w:szCs w:val="24"/>
        </w:rPr>
        <w:t xml:space="preserve"> and relaxation in cut-off marks</w:t>
      </w:r>
      <w:r w:rsidRPr="00B1181A">
        <w:rPr>
          <w:rFonts w:ascii="Arial" w:eastAsia="Arial" w:hAnsi="Arial" w:cs="Arial"/>
          <w:sz w:val="24"/>
          <w:szCs w:val="24"/>
        </w:rPr>
        <w:t xml:space="preserve"> to transgender persons along the lines of relaxation given to </w:t>
      </w:r>
      <w:r w:rsidR="002D3088" w:rsidRPr="00B1181A">
        <w:rPr>
          <w:rFonts w:ascii="Arial" w:eastAsia="Arial" w:hAnsi="Arial" w:cs="Arial"/>
          <w:sz w:val="24"/>
          <w:szCs w:val="24"/>
        </w:rPr>
        <w:t xml:space="preserve">other categories of applicants like </w:t>
      </w:r>
      <w:r w:rsidRPr="00B1181A">
        <w:rPr>
          <w:rFonts w:ascii="Arial" w:eastAsia="Arial" w:hAnsi="Arial" w:cs="Arial"/>
          <w:sz w:val="24"/>
          <w:szCs w:val="24"/>
        </w:rPr>
        <w:t>Destitute Widows</w:t>
      </w:r>
      <w:r w:rsidR="00C16E27" w:rsidRPr="00B1181A">
        <w:rPr>
          <w:rFonts w:ascii="Arial" w:eastAsia="Arial" w:hAnsi="Arial" w:cs="Arial"/>
          <w:sz w:val="24"/>
          <w:szCs w:val="24"/>
        </w:rPr>
        <w:t xml:space="preserve"> and Ex-Servicemen</w:t>
      </w:r>
      <w:r w:rsidRPr="00B1181A">
        <w:rPr>
          <w:rFonts w:ascii="Arial" w:eastAsia="Arial" w:hAnsi="Arial" w:cs="Arial"/>
          <w:sz w:val="24"/>
          <w:szCs w:val="24"/>
        </w:rPr>
        <w:t>, the Respondent No.1 has undone the directions of the Hon’ble Supreme Court and has made it extremely difficult for transgender persons to successfully clear the selection process for the post of Grade II Police Constable.</w:t>
      </w:r>
      <w:r w:rsidR="00ED1A5A">
        <w:rPr>
          <w:rFonts w:ascii="Arial" w:eastAsia="Arial" w:hAnsi="Arial" w:cs="Arial"/>
          <w:sz w:val="24"/>
          <w:szCs w:val="24"/>
        </w:rPr>
        <w:t xml:space="preserve"> Therefore, the failure to provide relaxation in cut-off marks is against the spirit of the decision in </w:t>
      </w:r>
      <w:r w:rsidR="00ED1A5A" w:rsidRPr="00ED1A5A">
        <w:rPr>
          <w:rFonts w:ascii="Arial" w:eastAsia="Arial" w:hAnsi="Arial" w:cs="Arial"/>
          <w:i/>
          <w:sz w:val="24"/>
          <w:szCs w:val="24"/>
        </w:rPr>
        <w:t>NALSA</w:t>
      </w:r>
      <w:r w:rsidR="00ED1A5A">
        <w:rPr>
          <w:rFonts w:ascii="Arial" w:eastAsia="Arial" w:hAnsi="Arial" w:cs="Arial"/>
          <w:sz w:val="24"/>
          <w:szCs w:val="24"/>
        </w:rPr>
        <w:t>.</w:t>
      </w:r>
    </w:p>
    <w:p w14:paraId="17F54FEE" w14:textId="77777777" w:rsidR="00A571C0" w:rsidRDefault="00A571C0" w:rsidP="00A571C0">
      <w:pPr>
        <w:pStyle w:val="ListParagraph"/>
        <w:rPr>
          <w:rFonts w:ascii="Arial" w:eastAsia="Arial" w:hAnsi="Arial" w:cs="Arial"/>
          <w:b/>
          <w:sz w:val="24"/>
          <w:szCs w:val="24"/>
        </w:rPr>
      </w:pPr>
    </w:p>
    <w:p w14:paraId="374284B3" w14:textId="77777777" w:rsidR="001D0C67" w:rsidRDefault="006A1C99" w:rsidP="001D0C67">
      <w:pPr>
        <w:pStyle w:val="Normal1"/>
        <w:numPr>
          <w:ilvl w:val="0"/>
          <w:numId w:val="20"/>
        </w:numPr>
        <w:spacing w:after="0" w:line="480" w:lineRule="auto"/>
        <w:ind w:left="567"/>
        <w:contextualSpacing/>
        <w:jc w:val="both"/>
        <w:rPr>
          <w:rFonts w:ascii="Arial" w:eastAsia="Arial" w:hAnsi="Arial" w:cs="Arial"/>
          <w:sz w:val="24"/>
          <w:szCs w:val="24"/>
        </w:rPr>
      </w:pPr>
      <w:r w:rsidRPr="00A571C0">
        <w:rPr>
          <w:rFonts w:ascii="Arial" w:eastAsia="Arial" w:hAnsi="Arial" w:cs="Arial"/>
          <w:b/>
          <w:sz w:val="24"/>
          <w:szCs w:val="24"/>
        </w:rPr>
        <w:t>THAT</w:t>
      </w:r>
      <w:r w:rsidRPr="00A571C0">
        <w:rPr>
          <w:rFonts w:ascii="Arial" w:eastAsia="Arial" w:hAnsi="Arial" w:cs="Arial"/>
          <w:sz w:val="24"/>
          <w:szCs w:val="24"/>
        </w:rPr>
        <w:t xml:space="preserve"> in </w:t>
      </w:r>
      <w:r w:rsidRPr="00A571C0">
        <w:rPr>
          <w:rFonts w:ascii="Arial" w:eastAsia="Arial" w:hAnsi="Arial" w:cs="Arial"/>
          <w:i/>
          <w:sz w:val="24"/>
          <w:szCs w:val="24"/>
        </w:rPr>
        <w:t>NALSA</w:t>
      </w:r>
      <w:r w:rsidRPr="00A571C0">
        <w:rPr>
          <w:rFonts w:ascii="Arial" w:eastAsia="Arial" w:hAnsi="Arial" w:cs="Arial"/>
          <w:sz w:val="24"/>
          <w:szCs w:val="24"/>
        </w:rPr>
        <w:t>, the Hon’ble Supreme Court noted the centuries of discrimination faced by transgender persons and held that “</w:t>
      </w:r>
      <w:r w:rsidRPr="00A571C0">
        <w:rPr>
          <w:rFonts w:ascii="Arial" w:eastAsia="Arial" w:hAnsi="Arial" w:cs="Arial"/>
          <w:i/>
          <w:sz w:val="24"/>
          <w:szCs w:val="24"/>
        </w:rPr>
        <w:t>…[a]rticle 14 does not restrict the word ‘person’ and its application only to male or female. Hijras/transgender persons who are neither male/female fall within the expression ‘person’ and, hence, entitled to legal protection of laws in all spheres of State activity, including employment, healthcare, education as well as equal civil and citizenship rights, as enjoyed by any other citizen of this country</w:t>
      </w:r>
      <w:r w:rsidRPr="00A571C0">
        <w:rPr>
          <w:rFonts w:ascii="Arial" w:eastAsia="Arial" w:hAnsi="Arial" w:cs="Arial"/>
          <w:sz w:val="24"/>
          <w:szCs w:val="24"/>
        </w:rPr>
        <w:t>…</w:t>
      </w:r>
      <w:r w:rsidRPr="00A571C0">
        <w:rPr>
          <w:rFonts w:ascii="Arial" w:eastAsia="Arial" w:hAnsi="Arial" w:cs="Arial"/>
          <w:i/>
          <w:sz w:val="24"/>
          <w:szCs w:val="24"/>
        </w:rPr>
        <w:t xml:space="preserve">Discrimination on the ground of </w:t>
      </w:r>
      <w:r w:rsidRPr="00A571C0">
        <w:rPr>
          <w:rFonts w:ascii="Arial" w:eastAsia="Arial" w:hAnsi="Arial" w:cs="Arial"/>
          <w:i/>
          <w:sz w:val="24"/>
          <w:szCs w:val="24"/>
        </w:rPr>
        <w:lastRenderedPageBreak/>
        <w:t>sexual orientation or gender identity, therefore, impairs equality before law and equal protection of law and violates Article 14 of the Constitution of India</w:t>
      </w:r>
      <w:r w:rsidRPr="00A571C0">
        <w:rPr>
          <w:rFonts w:ascii="Arial" w:eastAsia="Arial" w:hAnsi="Arial" w:cs="Arial"/>
          <w:sz w:val="24"/>
          <w:szCs w:val="24"/>
        </w:rPr>
        <w:t xml:space="preserve">.” Hence, in order to seek equal opportunities to overcome centuries of such discrimination, it is crucial that age relaxation </w:t>
      </w:r>
      <w:r w:rsidR="00C9654B" w:rsidRPr="00A571C0">
        <w:rPr>
          <w:rFonts w:ascii="Arial" w:eastAsia="Arial" w:hAnsi="Arial" w:cs="Arial"/>
          <w:sz w:val="24"/>
          <w:szCs w:val="24"/>
        </w:rPr>
        <w:t>and relaxation in cut-off marks at least simil</w:t>
      </w:r>
      <w:r w:rsidR="00A571C0">
        <w:rPr>
          <w:rFonts w:ascii="Arial" w:eastAsia="Arial" w:hAnsi="Arial" w:cs="Arial"/>
          <w:sz w:val="24"/>
          <w:szCs w:val="24"/>
        </w:rPr>
        <w:t>ar to the other categories like Destitute</w:t>
      </w:r>
      <w:r w:rsidR="00C9654B" w:rsidRPr="00A571C0">
        <w:rPr>
          <w:rFonts w:ascii="Arial" w:eastAsia="Arial" w:hAnsi="Arial" w:cs="Arial"/>
          <w:sz w:val="24"/>
          <w:szCs w:val="24"/>
        </w:rPr>
        <w:t xml:space="preserve"> </w:t>
      </w:r>
      <w:r w:rsidR="00A571C0">
        <w:rPr>
          <w:rFonts w:ascii="Arial" w:eastAsia="Arial" w:hAnsi="Arial" w:cs="Arial"/>
          <w:sz w:val="24"/>
          <w:szCs w:val="24"/>
        </w:rPr>
        <w:t>W</w:t>
      </w:r>
      <w:r w:rsidR="00C9654B" w:rsidRPr="00A571C0">
        <w:rPr>
          <w:rFonts w:ascii="Arial" w:eastAsia="Arial" w:hAnsi="Arial" w:cs="Arial"/>
          <w:sz w:val="24"/>
          <w:szCs w:val="24"/>
        </w:rPr>
        <w:t>idow</w:t>
      </w:r>
      <w:r w:rsidR="00A571C0">
        <w:rPr>
          <w:rFonts w:ascii="Arial" w:eastAsia="Arial" w:hAnsi="Arial" w:cs="Arial"/>
          <w:sz w:val="24"/>
          <w:szCs w:val="24"/>
        </w:rPr>
        <w:t>s</w:t>
      </w:r>
      <w:r w:rsidR="00C9654B" w:rsidRPr="00A571C0">
        <w:rPr>
          <w:rFonts w:ascii="Arial" w:eastAsia="Arial" w:hAnsi="Arial" w:cs="Arial"/>
          <w:sz w:val="24"/>
          <w:szCs w:val="24"/>
        </w:rPr>
        <w:t xml:space="preserve"> </w:t>
      </w:r>
      <w:r w:rsidR="001D0C67">
        <w:rPr>
          <w:rFonts w:ascii="Arial" w:eastAsia="Arial" w:hAnsi="Arial" w:cs="Arial"/>
          <w:sz w:val="24"/>
          <w:szCs w:val="24"/>
        </w:rPr>
        <w:t xml:space="preserve">ought to be </w:t>
      </w:r>
      <w:r w:rsidRPr="00A571C0">
        <w:rPr>
          <w:rFonts w:ascii="Arial" w:eastAsia="Arial" w:hAnsi="Arial" w:cs="Arial"/>
          <w:sz w:val="24"/>
          <w:szCs w:val="24"/>
        </w:rPr>
        <w:t>provided in</w:t>
      </w:r>
      <w:r w:rsidR="002D3088" w:rsidRPr="00A571C0">
        <w:rPr>
          <w:rFonts w:ascii="Arial" w:eastAsia="Arial" w:hAnsi="Arial" w:cs="Arial"/>
          <w:sz w:val="24"/>
          <w:szCs w:val="24"/>
        </w:rPr>
        <w:t xml:space="preserve"> the public employment for the transgender p</w:t>
      </w:r>
      <w:r w:rsidRPr="00A571C0">
        <w:rPr>
          <w:rFonts w:ascii="Arial" w:eastAsia="Arial" w:hAnsi="Arial" w:cs="Arial"/>
          <w:sz w:val="24"/>
          <w:szCs w:val="24"/>
        </w:rPr>
        <w:t>ersons.</w:t>
      </w:r>
      <w:r w:rsidR="001D0C67">
        <w:rPr>
          <w:rFonts w:ascii="Arial" w:eastAsia="Arial" w:hAnsi="Arial" w:cs="Arial"/>
          <w:sz w:val="24"/>
          <w:szCs w:val="24"/>
        </w:rPr>
        <w:t xml:space="preserve"> </w:t>
      </w:r>
    </w:p>
    <w:p w14:paraId="6394ECE1" w14:textId="77777777" w:rsidR="001D0C67" w:rsidRDefault="001D0C67" w:rsidP="001D0C67">
      <w:pPr>
        <w:pStyle w:val="ListParagraph"/>
        <w:rPr>
          <w:rFonts w:ascii="Arial" w:hAnsi="Arial" w:cs="Arial"/>
          <w:b/>
          <w:sz w:val="24"/>
          <w:szCs w:val="24"/>
        </w:rPr>
      </w:pPr>
    </w:p>
    <w:p w14:paraId="64599A76" w14:textId="2D7E7E75" w:rsidR="005C5E8D" w:rsidRDefault="00154C2C" w:rsidP="005C5E8D">
      <w:pPr>
        <w:pStyle w:val="Normal1"/>
        <w:numPr>
          <w:ilvl w:val="0"/>
          <w:numId w:val="20"/>
        </w:numPr>
        <w:spacing w:after="0" w:line="480" w:lineRule="auto"/>
        <w:ind w:left="567"/>
        <w:contextualSpacing/>
        <w:jc w:val="both"/>
        <w:rPr>
          <w:rFonts w:ascii="Arial" w:eastAsia="Arial" w:hAnsi="Arial" w:cs="Arial"/>
          <w:sz w:val="24"/>
          <w:szCs w:val="24"/>
        </w:rPr>
      </w:pPr>
      <w:r w:rsidRPr="006C655A">
        <w:rPr>
          <w:rFonts w:ascii="Arial" w:eastAsia="Arial" w:hAnsi="Arial" w:cs="Arial"/>
          <w:b/>
          <w:sz w:val="24"/>
          <w:szCs w:val="24"/>
        </w:rPr>
        <w:t>THAT</w:t>
      </w:r>
      <w:r w:rsidRPr="006C655A">
        <w:rPr>
          <w:rFonts w:ascii="Arial" w:eastAsia="Arial" w:hAnsi="Arial" w:cs="Arial"/>
          <w:sz w:val="24"/>
          <w:szCs w:val="24"/>
        </w:rPr>
        <w:t xml:space="preserve"> </w:t>
      </w:r>
      <w:r w:rsidR="006C655A">
        <w:rPr>
          <w:rFonts w:ascii="Arial" w:eastAsia="Arial" w:hAnsi="Arial" w:cs="Arial"/>
          <w:sz w:val="24"/>
          <w:szCs w:val="24"/>
        </w:rPr>
        <w:t xml:space="preserve">in </w:t>
      </w:r>
      <w:r w:rsidR="006C655A" w:rsidRPr="006C655A">
        <w:rPr>
          <w:rFonts w:ascii="Arial" w:eastAsia="Arial" w:hAnsi="Arial" w:cs="Arial"/>
          <w:i/>
          <w:sz w:val="24"/>
          <w:szCs w:val="24"/>
        </w:rPr>
        <w:t>Chairman v. Aradhana</w:t>
      </w:r>
      <w:r w:rsidR="006C655A">
        <w:rPr>
          <w:rFonts w:ascii="Arial" w:eastAsia="Arial" w:hAnsi="Arial" w:cs="Arial"/>
          <w:sz w:val="24"/>
          <w:szCs w:val="24"/>
        </w:rPr>
        <w:t xml:space="preserve">, this Hon’ble Court held that </w:t>
      </w:r>
      <w:r w:rsidRPr="006C655A">
        <w:rPr>
          <w:rFonts w:ascii="Arial" w:eastAsia="Arial" w:hAnsi="Arial" w:cs="Arial"/>
          <w:sz w:val="24"/>
          <w:szCs w:val="24"/>
        </w:rPr>
        <w:t>transgender persons</w:t>
      </w:r>
      <w:r w:rsidR="007158EB" w:rsidRPr="006C655A">
        <w:rPr>
          <w:rFonts w:ascii="Arial" w:eastAsia="Arial" w:hAnsi="Arial" w:cs="Arial"/>
          <w:sz w:val="24"/>
          <w:szCs w:val="24"/>
        </w:rPr>
        <w:t xml:space="preserve"> </w:t>
      </w:r>
      <w:r w:rsidR="006C655A">
        <w:rPr>
          <w:rFonts w:ascii="Arial" w:eastAsia="Arial" w:hAnsi="Arial" w:cs="Arial"/>
          <w:sz w:val="24"/>
          <w:szCs w:val="24"/>
        </w:rPr>
        <w:t>should be provided the same concessions and relaxations to secure employment, similar to relaxations being provided to other categories. This would include relaxation in age and cut-off as well, which has not been provided to transgender persons by the State of Tamil Nadu. Therefore, the actions of the R</w:t>
      </w:r>
      <w:r w:rsidR="005C5E8D">
        <w:rPr>
          <w:rFonts w:ascii="Arial" w:eastAsia="Arial" w:hAnsi="Arial" w:cs="Arial"/>
          <w:sz w:val="24"/>
          <w:szCs w:val="24"/>
        </w:rPr>
        <w:t>espondents in failing to provide relaxations to transgender persons are</w:t>
      </w:r>
      <w:r w:rsidR="006C655A">
        <w:rPr>
          <w:rFonts w:ascii="Arial" w:eastAsia="Arial" w:hAnsi="Arial" w:cs="Arial"/>
          <w:sz w:val="24"/>
          <w:szCs w:val="24"/>
        </w:rPr>
        <w:t xml:space="preserve"> contrary to the decision of this Hon’ble Court and therefore, deserves the intervention of this Hon’ble Court. </w:t>
      </w:r>
    </w:p>
    <w:p w14:paraId="5C1B4BB8" w14:textId="77777777" w:rsidR="005C5E8D" w:rsidRDefault="005C5E8D" w:rsidP="005C5E8D">
      <w:pPr>
        <w:pStyle w:val="ListParagraph"/>
        <w:rPr>
          <w:rFonts w:ascii="Arial" w:eastAsia="Arial" w:hAnsi="Arial" w:cs="Arial"/>
          <w:b/>
          <w:sz w:val="24"/>
          <w:szCs w:val="24"/>
        </w:rPr>
      </w:pPr>
    </w:p>
    <w:p w14:paraId="5057DBD1" w14:textId="07D6C251" w:rsidR="002A4BA9" w:rsidRDefault="004D1F54" w:rsidP="002A4BA9">
      <w:pPr>
        <w:pStyle w:val="Normal1"/>
        <w:numPr>
          <w:ilvl w:val="0"/>
          <w:numId w:val="20"/>
        </w:numPr>
        <w:spacing w:after="0" w:line="480" w:lineRule="auto"/>
        <w:ind w:left="567"/>
        <w:contextualSpacing/>
        <w:jc w:val="both"/>
        <w:rPr>
          <w:rFonts w:ascii="Arial" w:eastAsia="Arial" w:hAnsi="Arial" w:cs="Arial"/>
          <w:sz w:val="24"/>
          <w:szCs w:val="24"/>
        </w:rPr>
      </w:pPr>
      <w:r w:rsidRPr="005C5E8D">
        <w:rPr>
          <w:rFonts w:ascii="Arial" w:eastAsia="Arial" w:hAnsi="Arial" w:cs="Arial"/>
          <w:b/>
          <w:sz w:val="24"/>
          <w:szCs w:val="24"/>
        </w:rPr>
        <w:t>THAT</w:t>
      </w:r>
      <w:r w:rsidR="008F11FE" w:rsidRPr="005C5E8D">
        <w:rPr>
          <w:rFonts w:ascii="Arial" w:eastAsia="Arial" w:hAnsi="Arial" w:cs="Arial"/>
          <w:sz w:val="24"/>
          <w:szCs w:val="24"/>
        </w:rPr>
        <w:t xml:space="preserve"> i</w:t>
      </w:r>
      <w:r w:rsidR="00834C1C" w:rsidRPr="005C5E8D">
        <w:rPr>
          <w:rFonts w:ascii="Arial" w:eastAsia="Arial" w:hAnsi="Arial" w:cs="Arial"/>
          <w:sz w:val="24"/>
          <w:szCs w:val="24"/>
        </w:rPr>
        <w:t xml:space="preserve">n </w:t>
      </w:r>
      <w:proofErr w:type="spellStart"/>
      <w:r w:rsidR="00834C1C" w:rsidRPr="005C5E8D">
        <w:rPr>
          <w:rFonts w:ascii="Arial" w:eastAsia="Arial" w:hAnsi="Arial" w:cs="Arial"/>
          <w:b/>
          <w:i/>
          <w:sz w:val="24"/>
          <w:szCs w:val="24"/>
        </w:rPr>
        <w:t>Tharika</w:t>
      </w:r>
      <w:proofErr w:type="spellEnd"/>
      <w:r w:rsidR="00834C1C" w:rsidRPr="005C5E8D">
        <w:rPr>
          <w:rFonts w:ascii="Arial" w:eastAsia="Arial" w:hAnsi="Arial" w:cs="Arial"/>
          <w:b/>
          <w:i/>
          <w:sz w:val="24"/>
          <w:szCs w:val="24"/>
        </w:rPr>
        <w:t xml:space="preserve"> Banu v. The Secretary to Government &amp; </w:t>
      </w:r>
      <w:proofErr w:type="spellStart"/>
      <w:r w:rsidR="00834C1C" w:rsidRPr="005C5E8D">
        <w:rPr>
          <w:rFonts w:ascii="Arial" w:eastAsia="Arial" w:hAnsi="Arial" w:cs="Arial"/>
          <w:b/>
          <w:i/>
          <w:sz w:val="24"/>
          <w:szCs w:val="24"/>
        </w:rPr>
        <w:t>Ors</w:t>
      </w:r>
      <w:proofErr w:type="spellEnd"/>
      <w:r w:rsidR="00834C1C" w:rsidRPr="005C5E8D">
        <w:rPr>
          <w:rFonts w:ascii="Arial" w:eastAsia="Arial" w:hAnsi="Arial" w:cs="Arial"/>
          <w:b/>
          <w:i/>
          <w:sz w:val="24"/>
          <w:szCs w:val="24"/>
        </w:rPr>
        <w:t>. W.P. No. 26628 of 2017</w:t>
      </w:r>
      <w:r w:rsidR="00C56F79" w:rsidRPr="005C5E8D">
        <w:rPr>
          <w:rFonts w:ascii="Arial" w:eastAsia="Arial" w:hAnsi="Arial" w:cs="Arial"/>
          <w:sz w:val="24"/>
          <w:szCs w:val="24"/>
        </w:rPr>
        <w:t xml:space="preserve">, </w:t>
      </w:r>
      <w:r w:rsidR="00834C1C" w:rsidRPr="005C5E8D">
        <w:rPr>
          <w:rFonts w:ascii="Arial" w:eastAsia="Arial" w:hAnsi="Arial" w:cs="Arial"/>
          <w:sz w:val="24"/>
          <w:szCs w:val="24"/>
        </w:rPr>
        <w:t xml:space="preserve">while granting admission to a transgender woman in a Siddha medical course in Tamil Nadu, </w:t>
      </w:r>
      <w:r w:rsidRPr="005C5E8D">
        <w:rPr>
          <w:rFonts w:ascii="Arial" w:eastAsia="Arial" w:hAnsi="Arial" w:cs="Arial"/>
          <w:sz w:val="24"/>
          <w:szCs w:val="24"/>
        </w:rPr>
        <w:t xml:space="preserve">this Hon’ble Court </w:t>
      </w:r>
      <w:r w:rsidR="00834C1C" w:rsidRPr="005C5E8D">
        <w:rPr>
          <w:rFonts w:ascii="Arial" w:eastAsia="Arial" w:hAnsi="Arial" w:cs="Arial"/>
          <w:sz w:val="24"/>
          <w:szCs w:val="24"/>
        </w:rPr>
        <w:t>noted the discrimination faced by transgender persons and also directed the State Government to issue guidelines on reservation in employment in respect of the third gender, in order to streamline the procedures to be followed by Governmental agencies in selecting transgender candidates for appointment in Government services.</w:t>
      </w:r>
      <w:r w:rsidR="00094D57" w:rsidRPr="005C5E8D">
        <w:rPr>
          <w:rFonts w:ascii="Arial" w:eastAsia="Arial" w:hAnsi="Arial" w:cs="Arial"/>
          <w:sz w:val="24"/>
          <w:szCs w:val="24"/>
        </w:rPr>
        <w:t xml:space="preserve"> </w:t>
      </w:r>
      <w:r w:rsidR="00836332" w:rsidRPr="005C5E8D">
        <w:rPr>
          <w:rFonts w:ascii="Arial" w:eastAsia="Arial" w:hAnsi="Arial" w:cs="Arial"/>
          <w:sz w:val="24"/>
          <w:szCs w:val="24"/>
        </w:rPr>
        <w:t xml:space="preserve"> </w:t>
      </w:r>
      <w:r w:rsidR="002B735B" w:rsidRPr="005C5E8D">
        <w:rPr>
          <w:rFonts w:ascii="Arial" w:eastAsia="Arial" w:hAnsi="Arial" w:cs="Arial"/>
          <w:sz w:val="24"/>
          <w:szCs w:val="24"/>
        </w:rPr>
        <w:t>However, no such steps to frame a policy or guidelines for providing public employment</w:t>
      </w:r>
      <w:r w:rsidR="00641E94" w:rsidRPr="005C5E8D">
        <w:rPr>
          <w:rFonts w:ascii="Arial" w:eastAsia="Arial" w:hAnsi="Arial" w:cs="Arial"/>
          <w:sz w:val="24"/>
          <w:szCs w:val="24"/>
        </w:rPr>
        <w:t xml:space="preserve"> to transgender persons has been taken by the State of Tamil Nadu. Providing age relaxations </w:t>
      </w:r>
      <w:r w:rsidR="00C2282F" w:rsidRPr="005C5E8D">
        <w:rPr>
          <w:rFonts w:ascii="Arial" w:eastAsia="Arial" w:hAnsi="Arial" w:cs="Arial"/>
          <w:sz w:val="24"/>
          <w:szCs w:val="24"/>
        </w:rPr>
        <w:t xml:space="preserve">and relaxation in cut-off marks </w:t>
      </w:r>
      <w:r w:rsidR="00641E94" w:rsidRPr="005C5E8D">
        <w:rPr>
          <w:rFonts w:ascii="Arial" w:eastAsia="Arial" w:hAnsi="Arial" w:cs="Arial"/>
          <w:sz w:val="24"/>
          <w:szCs w:val="24"/>
        </w:rPr>
        <w:t>to transgender persons should form part of any policy or guidelines that are framed in this regard.</w:t>
      </w:r>
    </w:p>
    <w:p w14:paraId="3FF11EC8" w14:textId="77777777" w:rsidR="00FD7B7F" w:rsidRDefault="00FD7B7F" w:rsidP="00FD7B7F">
      <w:pPr>
        <w:pStyle w:val="ListParagraph"/>
        <w:rPr>
          <w:rFonts w:ascii="Arial" w:eastAsia="Arial" w:hAnsi="Arial" w:cs="Arial"/>
          <w:sz w:val="24"/>
          <w:szCs w:val="24"/>
        </w:rPr>
      </w:pPr>
    </w:p>
    <w:p w14:paraId="5009D801" w14:textId="24BF13AD" w:rsidR="0054281D" w:rsidRPr="0054281D" w:rsidRDefault="0054281D" w:rsidP="00FD7B7F">
      <w:pPr>
        <w:pStyle w:val="Normal1"/>
        <w:numPr>
          <w:ilvl w:val="0"/>
          <w:numId w:val="20"/>
        </w:numPr>
        <w:spacing w:after="0" w:line="480" w:lineRule="auto"/>
        <w:ind w:left="567"/>
        <w:contextualSpacing/>
        <w:jc w:val="both"/>
        <w:rPr>
          <w:rFonts w:ascii="Arial" w:eastAsia="Arial" w:hAnsi="Arial" w:cs="Arial"/>
          <w:sz w:val="24"/>
          <w:szCs w:val="24"/>
        </w:rPr>
      </w:pPr>
      <w:r w:rsidRPr="006F327B">
        <w:rPr>
          <w:rFonts w:ascii="Arial" w:eastAsia="Arial" w:hAnsi="Arial" w:cs="Arial"/>
          <w:b/>
          <w:sz w:val="24"/>
          <w:szCs w:val="24"/>
        </w:rPr>
        <w:t>THAT</w:t>
      </w:r>
      <w:r>
        <w:rPr>
          <w:rFonts w:ascii="Arial" w:eastAsia="Arial" w:hAnsi="Arial" w:cs="Arial"/>
          <w:sz w:val="24"/>
          <w:szCs w:val="24"/>
        </w:rPr>
        <w:t xml:space="preserve"> in </w:t>
      </w:r>
      <w:proofErr w:type="spellStart"/>
      <w:r w:rsidRPr="006F327B">
        <w:rPr>
          <w:rFonts w:ascii="Arial" w:eastAsia="Arial" w:hAnsi="Arial" w:cs="Arial"/>
          <w:b/>
          <w:i/>
          <w:sz w:val="24"/>
          <w:szCs w:val="24"/>
        </w:rPr>
        <w:t>Prithika</w:t>
      </w:r>
      <w:proofErr w:type="spellEnd"/>
      <w:r w:rsidRPr="006F327B">
        <w:rPr>
          <w:rFonts w:ascii="Arial" w:eastAsia="Arial" w:hAnsi="Arial" w:cs="Arial"/>
          <w:b/>
          <w:i/>
          <w:sz w:val="24"/>
          <w:szCs w:val="24"/>
        </w:rPr>
        <w:t xml:space="preserve"> </w:t>
      </w:r>
      <w:proofErr w:type="spellStart"/>
      <w:r w:rsidRPr="006F327B">
        <w:rPr>
          <w:rFonts w:ascii="Arial" w:eastAsia="Arial" w:hAnsi="Arial" w:cs="Arial"/>
          <w:b/>
          <w:i/>
          <w:sz w:val="24"/>
          <w:szCs w:val="24"/>
        </w:rPr>
        <w:t>Yashini</w:t>
      </w:r>
      <w:proofErr w:type="spellEnd"/>
      <w:r w:rsidRPr="006F327B">
        <w:rPr>
          <w:rFonts w:ascii="Arial" w:eastAsia="Arial" w:hAnsi="Arial" w:cs="Arial"/>
          <w:b/>
          <w:i/>
          <w:sz w:val="24"/>
          <w:szCs w:val="24"/>
        </w:rPr>
        <w:t xml:space="preserve"> v.</w:t>
      </w:r>
      <w:r w:rsidRPr="006F327B">
        <w:rPr>
          <w:rFonts w:ascii="Arial" w:eastAsia="Arial" w:hAnsi="Arial" w:cs="Arial"/>
          <w:b/>
          <w:sz w:val="24"/>
          <w:szCs w:val="24"/>
        </w:rPr>
        <w:t xml:space="preserve"> </w:t>
      </w:r>
      <w:r w:rsidR="006F327B" w:rsidRPr="006F327B">
        <w:rPr>
          <w:rFonts w:ascii="Arial" w:eastAsia="Arial" w:hAnsi="Arial" w:cs="Arial"/>
          <w:b/>
          <w:i/>
          <w:sz w:val="24"/>
          <w:szCs w:val="24"/>
        </w:rPr>
        <w:t xml:space="preserve">Tamil Nadu Uniformed Services Recruitment Board &amp; </w:t>
      </w:r>
      <w:proofErr w:type="spellStart"/>
      <w:r w:rsidR="006F327B" w:rsidRPr="006F327B">
        <w:rPr>
          <w:rFonts w:ascii="Arial" w:eastAsia="Arial" w:hAnsi="Arial" w:cs="Arial"/>
          <w:b/>
          <w:i/>
          <w:sz w:val="24"/>
          <w:szCs w:val="24"/>
        </w:rPr>
        <w:t>Ors</w:t>
      </w:r>
      <w:proofErr w:type="spellEnd"/>
      <w:r w:rsidR="006F327B" w:rsidRPr="006F327B">
        <w:rPr>
          <w:rFonts w:ascii="Arial" w:eastAsia="Arial" w:hAnsi="Arial" w:cs="Arial"/>
          <w:b/>
          <w:i/>
          <w:sz w:val="24"/>
          <w:szCs w:val="24"/>
        </w:rPr>
        <w:t>.</w:t>
      </w:r>
      <w:r w:rsidR="006F327B">
        <w:rPr>
          <w:rFonts w:ascii="Arial" w:eastAsia="Arial" w:hAnsi="Arial" w:cs="Arial"/>
          <w:b/>
          <w:sz w:val="24"/>
          <w:szCs w:val="24"/>
        </w:rPr>
        <w:t xml:space="preserve"> [W.P. 15046/2015]</w:t>
      </w:r>
      <w:r>
        <w:rPr>
          <w:rFonts w:ascii="Arial" w:eastAsia="Arial" w:hAnsi="Arial" w:cs="Arial"/>
          <w:sz w:val="24"/>
          <w:szCs w:val="24"/>
        </w:rPr>
        <w:t xml:space="preserve">, vide order dated </w:t>
      </w:r>
      <w:r w:rsidR="006F327B">
        <w:rPr>
          <w:rFonts w:ascii="Arial" w:eastAsia="Arial" w:hAnsi="Arial" w:cs="Arial"/>
          <w:sz w:val="24"/>
          <w:szCs w:val="24"/>
        </w:rPr>
        <w:t>27.07.2015</w:t>
      </w:r>
      <w:r>
        <w:rPr>
          <w:rFonts w:ascii="Arial" w:eastAsia="Arial" w:hAnsi="Arial" w:cs="Arial"/>
          <w:sz w:val="24"/>
          <w:szCs w:val="24"/>
        </w:rPr>
        <w:t xml:space="preserve">, this Hon’ble </w:t>
      </w:r>
      <w:r>
        <w:rPr>
          <w:rFonts w:ascii="Arial" w:eastAsia="Arial" w:hAnsi="Arial" w:cs="Arial"/>
          <w:sz w:val="24"/>
          <w:szCs w:val="24"/>
        </w:rPr>
        <w:lastRenderedPageBreak/>
        <w:t xml:space="preserve">Court </w:t>
      </w:r>
      <w:proofErr w:type="spellStart"/>
      <w:r>
        <w:rPr>
          <w:rFonts w:ascii="Arial" w:eastAsia="Arial" w:hAnsi="Arial" w:cs="Arial"/>
          <w:sz w:val="24"/>
          <w:szCs w:val="24"/>
        </w:rPr>
        <w:t>recognised</w:t>
      </w:r>
      <w:proofErr w:type="spellEnd"/>
      <w:r>
        <w:rPr>
          <w:rFonts w:ascii="Arial" w:eastAsia="Arial" w:hAnsi="Arial" w:cs="Arial"/>
          <w:sz w:val="24"/>
          <w:szCs w:val="24"/>
        </w:rPr>
        <w:t xml:space="preserve"> that reservations for transgender persons should be horizontal in nature and that if the cut-off level was reached by the Petitioner with respect to any horizontal category, then the Petitioner would be able to qualify for the written test. Therefore, relaxation in cut-off marks was extended to the Petitioner in this case under the OC woman category. This fact was also noted by the Hon’ble Court in the final order dated 03.11.2015. Therefore, in the present case as well, the precedent set by this Hon’ble Court should be followed and relaxation in cut-off as provided to Destitute Widow applicants should extended to the Petitioner.</w:t>
      </w:r>
    </w:p>
    <w:p w14:paraId="36825396" w14:textId="77777777" w:rsidR="0054281D" w:rsidRDefault="0054281D" w:rsidP="0054281D">
      <w:pPr>
        <w:pStyle w:val="ListParagraph"/>
        <w:rPr>
          <w:rFonts w:ascii="Arial" w:eastAsia="Arial" w:hAnsi="Arial" w:cs="Arial"/>
          <w:b/>
          <w:sz w:val="24"/>
          <w:szCs w:val="24"/>
        </w:rPr>
      </w:pPr>
    </w:p>
    <w:p w14:paraId="54E9644F" w14:textId="6A90CCB3" w:rsidR="00FD7B7F" w:rsidRPr="00FD7B7F" w:rsidRDefault="00FD7B7F" w:rsidP="00FD7B7F">
      <w:pPr>
        <w:pStyle w:val="Normal1"/>
        <w:numPr>
          <w:ilvl w:val="0"/>
          <w:numId w:val="20"/>
        </w:numPr>
        <w:spacing w:after="0" w:line="480" w:lineRule="auto"/>
        <w:ind w:left="567"/>
        <w:contextualSpacing/>
        <w:jc w:val="both"/>
        <w:rPr>
          <w:rFonts w:ascii="Arial" w:eastAsia="Arial" w:hAnsi="Arial" w:cs="Arial"/>
          <w:sz w:val="24"/>
          <w:szCs w:val="24"/>
        </w:rPr>
      </w:pPr>
      <w:r w:rsidRPr="001D0C67">
        <w:rPr>
          <w:rFonts w:ascii="Arial" w:eastAsia="Arial" w:hAnsi="Arial" w:cs="Arial"/>
          <w:b/>
          <w:sz w:val="24"/>
          <w:szCs w:val="24"/>
        </w:rPr>
        <w:t>THAT</w:t>
      </w:r>
      <w:r w:rsidRPr="001D0C67">
        <w:rPr>
          <w:rFonts w:ascii="Arial" w:eastAsia="Arial" w:hAnsi="Arial" w:cs="Arial"/>
          <w:sz w:val="24"/>
          <w:szCs w:val="24"/>
        </w:rPr>
        <w:t xml:space="preserve"> </w:t>
      </w:r>
      <w:r w:rsidRPr="001D0C67">
        <w:rPr>
          <w:rFonts w:ascii="Arial" w:hAnsi="Arial" w:cs="Arial"/>
          <w:sz w:val="24"/>
          <w:szCs w:val="24"/>
        </w:rPr>
        <w:t xml:space="preserve">the Respondent No. 1 has called for applications for 2465 posts of Grade II Police Constable (AR) from only women and transgender applicants. However, by </w:t>
      </w:r>
      <w:r>
        <w:rPr>
          <w:rFonts w:ascii="Arial" w:hAnsi="Arial" w:cs="Arial"/>
          <w:sz w:val="24"/>
          <w:szCs w:val="24"/>
        </w:rPr>
        <w:t xml:space="preserve">not providing any relaxation in cut-off </w:t>
      </w:r>
      <w:r w:rsidRPr="001D0C67">
        <w:rPr>
          <w:rFonts w:ascii="Arial" w:hAnsi="Arial" w:cs="Arial"/>
          <w:sz w:val="24"/>
          <w:szCs w:val="24"/>
        </w:rPr>
        <w:t xml:space="preserve">for transgender persons, while simultaneously </w:t>
      </w:r>
      <w:r>
        <w:rPr>
          <w:rFonts w:ascii="Arial" w:hAnsi="Arial" w:cs="Arial"/>
          <w:sz w:val="24"/>
          <w:szCs w:val="24"/>
        </w:rPr>
        <w:t xml:space="preserve">providing a relaxation in cut-off </w:t>
      </w:r>
      <w:r w:rsidRPr="001D0C67">
        <w:rPr>
          <w:rFonts w:ascii="Arial" w:hAnsi="Arial" w:cs="Arial"/>
          <w:sz w:val="24"/>
          <w:szCs w:val="24"/>
        </w:rPr>
        <w:t xml:space="preserve">limit </w:t>
      </w:r>
      <w:r>
        <w:rPr>
          <w:rFonts w:ascii="Arial" w:hAnsi="Arial" w:cs="Arial"/>
          <w:sz w:val="24"/>
          <w:szCs w:val="24"/>
        </w:rPr>
        <w:t xml:space="preserve">for </w:t>
      </w:r>
      <w:r w:rsidRPr="001D0C67">
        <w:rPr>
          <w:rFonts w:ascii="Arial" w:hAnsi="Arial" w:cs="Arial"/>
          <w:sz w:val="24"/>
          <w:szCs w:val="24"/>
        </w:rPr>
        <w:t>Destitute Widows</w:t>
      </w:r>
      <w:r>
        <w:rPr>
          <w:rFonts w:ascii="Arial" w:hAnsi="Arial" w:cs="Arial"/>
          <w:sz w:val="24"/>
          <w:szCs w:val="24"/>
        </w:rPr>
        <w:t xml:space="preserve"> and Ex-Servicemen applicants</w:t>
      </w:r>
      <w:r w:rsidRPr="001D0C67">
        <w:rPr>
          <w:rFonts w:ascii="Arial" w:hAnsi="Arial" w:cs="Arial"/>
          <w:sz w:val="24"/>
          <w:szCs w:val="24"/>
        </w:rPr>
        <w:t>, the Respondent No. 1 has virtually made it impossible for the Petitioner and other transgender persons to successfully apply for the said post and gain employment</w:t>
      </w:r>
      <w:r>
        <w:rPr>
          <w:rFonts w:ascii="Arial" w:hAnsi="Arial" w:cs="Arial"/>
          <w:sz w:val="24"/>
          <w:szCs w:val="24"/>
        </w:rPr>
        <w:t xml:space="preserve"> in the Tamil Nadu Police Force, which is against the decision of the Hon’ble Supreme Court in </w:t>
      </w:r>
      <w:r w:rsidRPr="00FD7B7F">
        <w:rPr>
          <w:rFonts w:ascii="Arial" w:hAnsi="Arial" w:cs="Arial"/>
          <w:i/>
          <w:sz w:val="24"/>
          <w:szCs w:val="24"/>
        </w:rPr>
        <w:t>NALSA</w:t>
      </w:r>
      <w:r>
        <w:rPr>
          <w:rFonts w:ascii="Arial" w:hAnsi="Arial" w:cs="Arial"/>
          <w:sz w:val="24"/>
          <w:szCs w:val="24"/>
        </w:rPr>
        <w:t xml:space="preserve"> and this Hon’ble Court in </w:t>
      </w:r>
      <w:r w:rsidRPr="00FD7B7F">
        <w:rPr>
          <w:rFonts w:ascii="Arial" w:hAnsi="Arial" w:cs="Arial"/>
          <w:i/>
          <w:sz w:val="24"/>
          <w:szCs w:val="24"/>
        </w:rPr>
        <w:t>Chairman v. Aradhana</w:t>
      </w:r>
      <w:r>
        <w:rPr>
          <w:rFonts w:ascii="Arial" w:hAnsi="Arial" w:cs="Arial"/>
          <w:sz w:val="24"/>
          <w:szCs w:val="24"/>
        </w:rPr>
        <w:t>. Therefore, the Respondent No. 1 ought to provide relaxation in cut-off marks to transgender persons as well, along the lines of the relaxation granted to the other categories like Destitute Widows.</w:t>
      </w:r>
    </w:p>
    <w:p w14:paraId="45E2A87F" w14:textId="77777777" w:rsidR="002A4BA9" w:rsidRDefault="002A4BA9" w:rsidP="002A4BA9">
      <w:pPr>
        <w:pStyle w:val="ListParagraph"/>
        <w:rPr>
          <w:rFonts w:ascii="Arial" w:eastAsia="Arial" w:hAnsi="Arial" w:cs="Arial"/>
          <w:b/>
          <w:sz w:val="24"/>
          <w:szCs w:val="24"/>
        </w:rPr>
      </w:pPr>
    </w:p>
    <w:p w14:paraId="31F60E93" w14:textId="77777777" w:rsidR="002A4BA9" w:rsidRPr="002A4BA9" w:rsidRDefault="002A4BA9" w:rsidP="002A4BA9">
      <w:pPr>
        <w:pStyle w:val="Normal1"/>
        <w:numPr>
          <w:ilvl w:val="0"/>
          <w:numId w:val="20"/>
        </w:numPr>
        <w:spacing w:after="0" w:line="480" w:lineRule="auto"/>
        <w:ind w:left="567"/>
        <w:contextualSpacing/>
        <w:jc w:val="both"/>
        <w:rPr>
          <w:rFonts w:ascii="Arial" w:eastAsia="Arial" w:hAnsi="Arial" w:cs="Arial"/>
          <w:sz w:val="24"/>
          <w:szCs w:val="24"/>
        </w:rPr>
      </w:pPr>
      <w:r w:rsidRPr="001D0C67">
        <w:rPr>
          <w:rFonts w:ascii="Arial" w:hAnsi="Arial" w:cs="Arial"/>
          <w:b/>
          <w:sz w:val="24"/>
          <w:szCs w:val="24"/>
        </w:rPr>
        <w:t xml:space="preserve">THAT </w:t>
      </w:r>
      <w:r w:rsidRPr="001D0C67">
        <w:rPr>
          <w:rFonts w:ascii="Arial" w:hAnsi="Arial" w:cs="Arial"/>
          <w:sz w:val="24"/>
          <w:szCs w:val="24"/>
        </w:rPr>
        <w:t>the decision of the Respondent No. 1 to not provide relaxation in cut-off marks to transgender persons while providing the same to Destitute Widows and Ex-Servicemen</w:t>
      </w:r>
      <w:r>
        <w:rPr>
          <w:rFonts w:ascii="Arial" w:hAnsi="Arial" w:cs="Arial"/>
          <w:sz w:val="24"/>
          <w:szCs w:val="24"/>
        </w:rPr>
        <w:t xml:space="preserve">, despite the fact that transgender persons have been </w:t>
      </w:r>
      <w:proofErr w:type="spellStart"/>
      <w:r>
        <w:rPr>
          <w:rFonts w:ascii="Arial" w:hAnsi="Arial" w:cs="Arial"/>
          <w:sz w:val="24"/>
          <w:szCs w:val="24"/>
        </w:rPr>
        <w:t>recognised</w:t>
      </w:r>
      <w:proofErr w:type="spellEnd"/>
      <w:r>
        <w:rPr>
          <w:rFonts w:ascii="Arial" w:hAnsi="Arial" w:cs="Arial"/>
          <w:sz w:val="24"/>
          <w:szCs w:val="24"/>
        </w:rPr>
        <w:t xml:space="preserve"> as a socially and educationally backward class</w:t>
      </w:r>
      <w:r w:rsidR="00D75F71">
        <w:rPr>
          <w:rFonts w:ascii="Arial" w:hAnsi="Arial" w:cs="Arial"/>
          <w:sz w:val="24"/>
          <w:szCs w:val="24"/>
        </w:rPr>
        <w:t xml:space="preserve">, </w:t>
      </w:r>
      <w:r w:rsidRPr="001D0C67">
        <w:rPr>
          <w:rFonts w:ascii="Arial" w:hAnsi="Arial" w:cs="Arial"/>
          <w:sz w:val="24"/>
          <w:szCs w:val="24"/>
        </w:rPr>
        <w:t>is arbitrary and without any rational o</w:t>
      </w:r>
      <w:r w:rsidR="00361A92">
        <w:rPr>
          <w:rFonts w:ascii="Arial" w:hAnsi="Arial" w:cs="Arial"/>
          <w:sz w:val="24"/>
          <w:szCs w:val="24"/>
        </w:rPr>
        <w:t>r reasonable basis, and as such</w:t>
      </w:r>
      <w:r w:rsidRPr="001D0C67">
        <w:rPr>
          <w:rFonts w:ascii="Arial" w:hAnsi="Arial" w:cs="Arial"/>
          <w:sz w:val="24"/>
          <w:szCs w:val="24"/>
        </w:rPr>
        <w:t xml:space="preserve"> violates Article 14 of the Constitution of India, 1950.</w:t>
      </w:r>
    </w:p>
    <w:p w14:paraId="2BC09647" w14:textId="77777777" w:rsidR="002A4BA9" w:rsidRDefault="002A4BA9" w:rsidP="002A4BA9">
      <w:pPr>
        <w:pStyle w:val="ListParagraph"/>
        <w:rPr>
          <w:rFonts w:ascii="Arial" w:eastAsia="Arial" w:hAnsi="Arial" w:cs="Arial"/>
          <w:b/>
          <w:sz w:val="24"/>
          <w:szCs w:val="24"/>
        </w:rPr>
      </w:pPr>
    </w:p>
    <w:p w14:paraId="794C94D8" w14:textId="06793805" w:rsidR="00D23B50" w:rsidRPr="002A4BA9" w:rsidRDefault="00A813D0" w:rsidP="002A4BA9">
      <w:pPr>
        <w:pStyle w:val="Normal1"/>
        <w:numPr>
          <w:ilvl w:val="0"/>
          <w:numId w:val="20"/>
        </w:numPr>
        <w:spacing w:after="0" w:line="480" w:lineRule="auto"/>
        <w:ind w:left="567"/>
        <w:contextualSpacing/>
        <w:jc w:val="both"/>
        <w:rPr>
          <w:rFonts w:ascii="Arial" w:eastAsia="Arial" w:hAnsi="Arial" w:cs="Arial"/>
          <w:sz w:val="24"/>
          <w:szCs w:val="24"/>
        </w:rPr>
      </w:pPr>
      <w:r w:rsidRPr="002A4BA9">
        <w:rPr>
          <w:rFonts w:ascii="Arial" w:eastAsia="Arial" w:hAnsi="Arial" w:cs="Arial"/>
          <w:b/>
          <w:sz w:val="24"/>
          <w:szCs w:val="24"/>
        </w:rPr>
        <w:t xml:space="preserve">THAT </w:t>
      </w:r>
      <w:r w:rsidRPr="002A4BA9">
        <w:rPr>
          <w:rFonts w:ascii="Arial" w:eastAsia="Arial" w:hAnsi="Arial" w:cs="Arial"/>
          <w:sz w:val="24"/>
          <w:szCs w:val="24"/>
        </w:rPr>
        <w:t xml:space="preserve">the Respondent No. 1 is set to conduct the </w:t>
      </w:r>
      <w:r w:rsidR="00A77CE2">
        <w:rPr>
          <w:rFonts w:ascii="Arial" w:eastAsia="Arial" w:hAnsi="Arial" w:cs="Arial"/>
          <w:sz w:val="24"/>
          <w:szCs w:val="24"/>
        </w:rPr>
        <w:t>p</w:t>
      </w:r>
      <w:r w:rsidR="00DD7540">
        <w:rPr>
          <w:rFonts w:ascii="Arial" w:eastAsia="Arial" w:hAnsi="Arial" w:cs="Arial"/>
          <w:sz w:val="24"/>
          <w:szCs w:val="24"/>
        </w:rPr>
        <w:t>hys</w:t>
      </w:r>
      <w:r w:rsidR="00C2282F" w:rsidRPr="002A4BA9">
        <w:rPr>
          <w:rFonts w:ascii="Arial" w:eastAsia="Arial" w:hAnsi="Arial" w:cs="Arial"/>
          <w:sz w:val="24"/>
          <w:szCs w:val="24"/>
        </w:rPr>
        <w:t>i</w:t>
      </w:r>
      <w:r w:rsidR="00DD7540">
        <w:rPr>
          <w:rFonts w:ascii="Arial" w:eastAsia="Arial" w:hAnsi="Arial" w:cs="Arial"/>
          <w:sz w:val="24"/>
          <w:szCs w:val="24"/>
        </w:rPr>
        <w:t>c</w:t>
      </w:r>
      <w:r w:rsidR="00C2282F" w:rsidRPr="002A4BA9">
        <w:rPr>
          <w:rFonts w:ascii="Arial" w:eastAsia="Arial" w:hAnsi="Arial" w:cs="Arial"/>
          <w:sz w:val="24"/>
          <w:szCs w:val="24"/>
        </w:rPr>
        <w:t xml:space="preserve">al </w:t>
      </w:r>
      <w:r w:rsidR="00A77CE2">
        <w:rPr>
          <w:rFonts w:ascii="Arial" w:eastAsia="Arial" w:hAnsi="Arial" w:cs="Arial"/>
          <w:sz w:val="24"/>
          <w:szCs w:val="24"/>
        </w:rPr>
        <w:t>e</w:t>
      </w:r>
      <w:r w:rsidR="00C2282F" w:rsidRPr="002A4BA9">
        <w:rPr>
          <w:rFonts w:ascii="Arial" w:eastAsia="Arial" w:hAnsi="Arial" w:cs="Arial"/>
          <w:sz w:val="24"/>
          <w:szCs w:val="24"/>
        </w:rPr>
        <w:t xml:space="preserve">ndurance </w:t>
      </w:r>
      <w:r w:rsidR="00A77CE2">
        <w:rPr>
          <w:rFonts w:ascii="Arial" w:eastAsia="Arial" w:hAnsi="Arial" w:cs="Arial"/>
          <w:sz w:val="24"/>
          <w:szCs w:val="24"/>
        </w:rPr>
        <w:t>t</w:t>
      </w:r>
      <w:r w:rsidR="00C2282F" w:rsidRPr="002A4BA9">
        <w:rPr>
          <w:rFonts w:ascii="Arial" w:eastAsia="Arial" w:hAnsi="Arial" w:cs="Arial"/>
          <w:sz w:val="24"/>
          <w:szCs w:val="24"/>
        </w:rPr>
        <w:t>est</w:t>
      </w:r>
      <w:r w:rsidRPr="002A4BA9">
        <w:rPr>
          <w:rFonts w:ascii="Arial" w:eastAsia="Arial" w:hAnsi="Arial" w:cs="Arial"/>
          <w:sz w:val="24"/>
          <w:szCs w:val="24"/>
        </w:rPr>
        <w:t xml:space="preserve"> for the post of Grade II Police Constable (AR) </w:t>
      </w:r>
      <w:r w:rsidR="00C2282F" w:rsidRPr="002A4BA9">
        <w:rPr>
          <w:rFonts w:ascii="Arial" w:eastAsia="Arial" w:hAnsi="Arial" w:cs="Arial"/>
          <w:sz w:val="24"/>
          <w:szCs w:val="24"/>
        </w:rPr>
        <w:t>on 0</w:t>
      </w:r>
      <w:r w:rsidR="00826F6A">
        <w:rPr>
          <w:rFonts w:ascii="Arial" w:eastAsia="Arial" w:hAnsi="Arial" w:cs="Arial"/>
          <w:sz w:val="24"/>
          <w:szCs w:val="24"/>
        </w:rPr>
        <w:t>6</w:t>
      </w:r>
      <w:r w:rsidR="00C2282F" w:rsidRPr="002A4BA9">
        <w:rPr>
          <w:rFonts w:ascii="Arial" w:eastAsia="Arial" w:hAnsi="Arial" w:cs="Arial"/>
          <w:sz w:val="24"/>
          <w:szCs w:val="24"/>
        </w:rPr>
        <w:t>.11.2019</w:t>
      </w:r>
      <w:r w:rsidR="000376E5">
        <w:rPr>
          <w:rFonts w:ascii="Arial" w:eastAsia="Arial" w:hAnsi="Arial" w:cs="Arial"/>
          <w:sz w:val="24"/>
          <w:szCs w:val="24"/>
        </w:rPr>
        <w:t>.</w:t>
      </w:r>
      <w:r w:rsidR="00B93494">
        <w:rPr>
          <w:rFonts w:ascii="Arial" w:eastAsia="Arial" w:hAnsi="Arial" w:cs="Arial"/>
          <w:sz w:val="24"/>
          <w:szCs w:val="24"/>
        </w:rPr>
        <w:t xml:space="preserve"> I submit that</w:t>
      </w:r>
      <w:r w:rsidRPr="002A4BA9">
        <w:rPr>
          <w:rFonts w:ascii="Arial" w:eastAsia="Arial" w:hAnsi="Arial" w:cs="Arial"/>
          <w:sz w:val="24"/>
          <w:szCs w:val="24"/>
        </w:rPr>
        <w:t xml:space="preserve"> </w:t>
      </w:r>
      <w:r w:rsidR="00B93494">
        <w:rPr>
          <w:rFonts w:ascii="Arial" w:eastAsia="Arial" w:hAnsi="Arial" w:cs="Arial"/>
          <w:sz w:val="24"/>
          <w:szCs w:val="24"/>
        </w:rPr>
        <w:t>i</w:t>
      </w:r>
      <w:r w:rsidRPr="002A4BA9">
        <w:rPr>
          <w:rFonts w:ascii="Arial" w:eastAsia="Arial" w:hAnsi="Arial" w:cs="Arial"/>
          <w:sz w:val="24"/>
          <w:szCs w:val="24"/>
        </w:rPr>
        <w:t xml:space="preserve">f </w:t>
      </w:r>
      <w:r w:rsidR="000376E5">
        <w:rPr>
          <w:rFonts w:ascii="Arial" w:eastAsia="Arial" w:hAnsi="Arial" w:cs="Arial"/>
          <w:sz w:val="24"/>
          <w:szCs w:val="24"/>
        </w:rPr>
        <w:t xml:space="preserve">I am not </w:t>
      </w:r>
      <w:r w:rsidR="000376E5">
        <w:rPr>
          <w:rFonts w:ascii="Arial" w:eastAsia="Arial" w:hAnsi="Arial" w:cs="Arial"/>
          <w:sz w:val="24"/>
          <w:szCs w:val="24"/>
        </w:rPr>
        <w:lastRenderedPageBreak/>
        <w:t xml:space="preserve">allowed to appear for the </w:t>
      </w:r>
      <w:r w:rsidR="00B93494">
        <w:rPr>
          <w:rFonts w:ascii="Arial" w:eastAsia="Arial" w:hAnsi="Arial" w:cs="Arial"/>
          <w:sz w:val="24"/>
          <w:szCs w:val="24"/>
        </w:rPr>
        <w:t xml:space="preserve">physical endurance </w:t>
      </w:r>
      <w:r w:rsidR="000376E5">
        <w:rPr>
          <w:rFonts w:ascii="Arial" w:eastAsia="Arial" w:hAnsi="Arial" w:cs="Arial"/>
          <w:sz w:val="24"/>
          <w:szCs w:val="24"/>
        </w:rPr>
        <w:t xml:space="preserve">test pending the hearing and disposal of </w:t>
      </w:r>
      <w:r w:rsidR="001153B1">
        <w:rPr>
          <w:rFonts w:ascii="Arial" w:eastAsia="Arial" w:hAnsi="Arial" w:cs="Arial"/>
          <w:sz w:val="24"/>
          <w:szCs w:val="24"/>
        </w:rPr>
        <w:t xml:space="preserve">the writ petition and </w:t>
      </w:r>
      <w:r w:rsidR="00635D7F">
        <w:rPr>
          <w:rFonts w:ascii="Arial" w:eastAsia="Arial" w:hAnsi="Arial" w:cs="Arial"/>
          <w:sz w:val="24"/>
          <w:szCs w:val="24"/>
        </w:rPr>
        <w:t xml:space="preserve">after hearing the petition, if </w:t>
      </w:r>
      <w:r w:rsidR="001153B1">
        <w:rPr>
          <w:rFonts w:ascii="Arial" w:eastAsia="Arial" w:hAnsi="Arial" w:cs="Arial"/>
          <w:sz w:val="24"/>
          <w:szCs w:val="24"/>
        </w:rPr>
        <w:t xml:space="preserve">this Hon’ble Court comes to the conclusion that transgender applicants are eligible for </w:t>
      </w:r>
      <w:r w:rsidR="00635D7F">
        <w:rPr>
          <w:rFonts w:ascii="Arial" w:eastAsia="Arial" w:hAnsi="Arial" w:cs="Arial"/>
          <w:sz w:val="24"/>
          <w:szCs w:val="24"/>
        </w:rPr>
        <w:t>relaxation in the cut-off marks,</w:t>
      </w:r>
      <w:r w:rsidR="005B67E8" w:rsidRPr="002A4BA9">
        <w:rPr>
          <w:rFonts w:ascii="Arial" w:eastAsia="Arial" w:hAnsi="Arial" w:cs="Arial"/>
          <w:sz w:val="24"/>
          <w:szCs w:val="24"/>
        </w:rPr>
        <w:t xml:space="preserve"> </w:t>
      </w:r>
      <w:r w:rsidR="000376E5">
        <w:rPr>
          <w:rFonts w:ascii="Arial" w:eastAsia="Arial" w:hAnsi="Arial" w:cs="Arial"/>
          <w:sz w:val="24"/>
          <w:szCs w:val="24"/>
        </w:rPr>
        <w:t>I would</w:t>
      </w:r>
      <w:r w:rsidR="00635D7F">
        <w:rPr>
          <w:rFonts w:ascii="Arial" w:eastAsia="Arial" w:hAnsi="Arial" w:cs="Arial"/>
          <w:sz w:val="24"/>
          <w:szCs w:val="24"/>
        </w:rPr>
        <w:t xml:space="preserve"> be severely disadvantaged and would</w:t>
      </w:r>
      <w:r w:rsidR="000376E5">
        <w:rPr>
          <w:rFonts w:ascii="Arial" w:eastAsia="Arial" w:hAnsi="Arial" w:cs="Arial"/>
          <w:sz w:val="24"/>
          <w:szCs w:val="24"/>
        </w:rPr>
        <w:t xml:space="preserve"> lose my chance at securing employment with the Tamil Nadu State Police Force. </w:t>
      </w:r>
      <w:r w:rsidRPr="002A4BA9">
        <w:rPr>
          <w:rFonts w:ascii="Arial" w:eastAsia="Arial" w:hAnsi="Arial" w:cs="Arial"/>
          <w:sz w:val="24"/>
          <w:szCs w:val="24"/>
        </w:rPr>
        <w:t>Therefore, it is imperative that this Hon’ble Court</w:t>
      </w:r>
      <w:r w:rsidR="00784419" w:rsidRPr="002A4BA9">
        <w:rPr>
          <w:rFonts w:ascii="Arial" w:eastAsia="Arial" w:hAnsi="Arial" w:cs="Arial"/>
          <w:sz w:val="24"/>
          <w:szCs w:val="24"/>
        </w:rPr>
        <w:t>, by way of interim relief,</w:t>
      </w:r>
      <w:r w:rsidRPr="002A4BA9">
        <w:rPr>
          <w:rFonts w:ascii="Arial" w:eastAsia="Arial" w:hAnsi="Arial" w:cs="Arial"/>
          <w:sz w:val="24"/>
          <w:szCs w:val="24"/>
        </w:rPr>
        <w:t xml:space="preserve"> direct the Respondent No. 1 to permit </w:t>
      </w:r>
      <w:r w:rsidR="005B67E8" w:rsidRPr="002A4BA9">
        <w:rPr>
          <w:rFonts w:ascii="Arial" w:eastAsia="Arial" w:hAnsi="Arial" w:cs="Arial"/>
          <w:sz w:val="24"/>
          <w:szCs w:val="24"/>
        </w:rPr>
        <w:t xml:space="preserve">me </w:t>
      </w:r>
      <w:r w:rsidRPr="002A4BA9">
        <w:rPr>
          <w:rFonts w:ascii="Arial" w:eastAsia="Arial" w:hAnsi="Arial" w:cs="Arial"/>
          <w:sz w:val="24"/>
          <w:szCs w:val="24"/>
        </w:rPr>
        <w:t xml:space="preserve">to take the </w:t>
      </w:r>
      <w:r w:rsidR="00C2282F" w:rsidRPr="002A4BA9">
        <w:rPr>
          <w:rFonts w:ascii="Arial" w:eastAsia="Arial" w:hAnsi="Arial" w:cs="Arial"/>
          <w:sz w:val="24"/>
          <w:szCs w:val="24"/>
        </w:rPr>
        <w:t>Physical Test</w:t>
      </w:r>
      <w:r w:rsidR="003A3998" w:rsidRPr="002A4BA9">
        <w:rPr>
          <w:rFonts w:ascii="Arial" w:eastAsia="Arial" w:hAnsi="Arial" w:cs="Arial"/>
          <w:sz w:val="24"/>
          <w:szCs w:val="24"/>
        </w:rPr>
        <w:t>s</w:t>
      </w:r>
      <w:r w:rsidRPr="002A4BA9">
        <w:rPr>
          <w:rFonts w:ascii="Arial" w:eastAsia="Arial" w:hAnsi="Arial" w:cs="Arial"/>
          <w:sz w:val="24"/>
          <w:szCs w:val="24"/>
        </w:rPr>
        <w:t xml:space="preserve"> for the post of Grade II (Police Constable)</w:t>
      </w:r>
      <w:r w:rsidR="005B67E8" w:rsidRPr="002A4BA9">
        <w:rPr>
          <w:rFonts w:ascii="Arial" w:eastAsia="Arial" w:hAnsi="Arial" w:cs="Arial"/>
          <w:sz w:val="24"/>
          <w:szCs w:val="24"/>
        </w:rPr>
        <w:t>,</w:t>
      </w:r>
      <w:r w:rsidRPr="002A4BA9">
        <w:rPr>
          <w:rFonts w:ascii="Arial" w:eastAsia="Arial" w:hAnsi="Arial" w:cs="Arial"/>
          <w:sz w:val="24"/>
          <w:szCs w:val="24"/>
        </w:rPr>
        <w:t xml:space="preserve"> </w:t>
      </w:r>
      <w:r w:rsidR="00635D7F">
        <w:rPr>
          <w:rFonts w:ascii="Arial" w:eastAsia="Arial" w:hAnsi="Arial" w:cs="Arial"/>
          <w:sz w:val="24"/>
          <w:szCs w:val="24"/>
        </w:rPr>
        <w:t>pending the he</w:t>
      </w:r>
      <w:r w:rsidR="00A6670E">
        <w:rPr>
          <w:rFonts w:ascii="Arial" w:eastAsia="Arial" w:hAnsi="Arial" w:cs="Arial"/>
          <w:sz w:val="24"/>
          <w:szCs w:val="24"/>
        </w:rPr>
        <w:t>aring and final disposal of the writ</w:t>
      </w:r>
      <w:r w:rsidRPr="002A4BA9">
        <w:rPr>
          <w:rFonts w:ascii="Arial" w:eastAsia="Arial" w:hAnsi="Arial" w:cs="Arial"/>
          <w:sz w:val="24"/>
          <w:szCs w:val="24"/>
        </w:rPr>
        <w:t xml:space="preserve"> </w:t>
      </w:r>
      <w:r w:rsidR="00635D7F">
        <w:rPr>
          <w:rFonts w:ascii="Arial" w:eastAsia="Arial" w:hAnsi="Arial" w:cs="Arial"/>
          <w:sz w:val="24"/>
          <w:szCs w:val="24"/>
        </w:rPr>
        <w:t>p</w:t>
      </w:r>
      <w:r w:rsidRPr="002A4BA9">
        <w:rPr>
          <w:rFonts w:ascii="Arial" w:eastAsia="Arial" w:hAnsi="Arial" w:cs="Arial"/>
          <w:sz w:val="24"/>
          <w:szCs w:val="24"/>
        </w:rPr>
        <w:t>etition.</w:t>
      </w:r>
    </w:p>
    <w:p w14:paraId="71FB0E24" w14:textId="111739CA" w:rsidR="00224E87" w:rsidRPr="00FD7B7F" w:rsidRDefault="00224E87" w:rsidP="00FD7B7F">
      <w:pPr>
        <w:rPr>
          <w:rFonts w:ascii="Arial" w:eastAsia="Arial" w:hAnsi="Arial" w:cs="Arial"/>
          <w:b/>
          <w:sz w:val="24"/>
          <w:szCs w:val="24"/>
        </w:rPr>
      </w:pPr>
    </w:p>
    <w:p w14:paraId="0D28D407" w14:textId="6561D7B9" w:rsidR="00641E94" w:rsidRPr="00641E94" w:rsidRDefault="00641E94" w:rsidP="00641E94">
      <w:pPr>
        <w:pStyle w:val="Normal1"/>
        <w:spacing w:after="0" w:line="480" w:lineRule="auto"/>
        <w:contextualSpacing/>
        <w:jc w:val="center"/>
        <w:rPr>
          <w:rFonts w:ascii="Arial" w:hAnsi="Arial" w:cs="Arial"/>
          <w:b/>
          <w:sz w:val="24"/>
          <w:szCs w:val="24"/>
          <w:u w:val="single"/>
        </w:rPr>
      </w:pPr>
      <w:bookmarkStart w:id="0" w:name="_Hlk867642"/>
      <w:r w:rsidRPr="00641E94">
        <w:rPr>
          <w:rFonts w:ascii="Arial" w:hAnsi="Arial" w:cs="Arial"/>
          <w:b/>
          <w:sz w:val="24"/>
          <w:szCs w:val="24"/>
          <w:u w:val="single"/>
        </w:rPr>
        <w:t>PRAYER</w:t>
      </w:r>
    </w:p>
    <w:p w14:paraId="11842A05" w14:textId="3F111DAE" w:rsidR="00152B4A" w:rsidRDefault="006053ED" w:rsidP="00641E94">
      <w:pPr>
        <w:pStyle w:val="Normal1"/>
        <w:spacing w:after="0" w:line="480" w:lineRule="auto"/>
        <w:ind w:left="284"/>
        <w:contextualSpacing/>
        <w:jc w:val="both"/>
        <w:rPr>
          <w:rFonts w:ascii="Arial" w:hAnsi="Arial" w:cs="Arial"/>
          <w:sz w:val="24"/>
          <w:szCs w:val="24"/>
        </w:rPr>
      </w:pPr>
      <w:r>
        <w:rPr>
          <w:rFonts w:ascii="Arial" w:hAnsi="Arial" w:cs="Arial"/>
          <w:sz w:val="24"/>
          <w:szCs w:val="24"/>
        </w:rPr>
        <w:t>T</w:t>
      </w:r>
      <w:r w:rsidR="00A77258" w:rsidRPr="00BD2637">
        <w:rPr>
          <w:rFonts w:ascii="Arial" w:hAnsi="Arial" w:cs="Arial"/>
          <w:sz w:val="24"/>
          <w:szCs w:val="24"/>
        </w:rPr>
        <w:t>HEREFORE, in light of the above facts and circumstances, it</w:t>
      </w:r>
      <w:r w:rsidR="00363C43">
        <w:rPr>
          <w:rFonts w:ascii="Arial" w:hAnsi="Arial" w:cs="Arial"/>
          <w:sz w:val="24"/>
          <w:szCs w:val="24"/>
        </w:rPr>
        <w:t xml:space="preserve"> is</w:t>
      </w:r>
      <w:r w:rsidR="00A77258" w:rsidRPr="00BD2637">
        <w:rPr>
          <w:rFonts w:ascii="Arial" w:hAnsi="Arial" w:cs="Arial"/>
          <w:sz w:val="24"/>
          <w:szCs w:val="24"/>
        </w:rPr>
        <w:t xml:space="preserve"> </w:t>
      </w:r>
      <w:r w:rsidR="00672ACF" w:rsidRPr="00BD2637">
        <w:rPr>
          <w:rFonts w:ascii="Arial" w:hAnsi="Arial" w:cs="Arial"/>
          <w:sz w:val="24"/>
          <w:szCs w:val="24"/>
        </w:rPr>
        <w:t>prayed that this Hon’ble Court</w:t>
      </w:r>
      <w:r w:rsidR="00B07D70" w:rsidRPr="00BD2637">
        <w:rPr>
          <w:rFonts w:ascii="Arial" w:hAnsi="Arial" w:cs="Arial"/>
          <w:sz w:val="24"/>
          <w:szCs w:val="24"/>
        </w:rPr>
        <w:t xml:space="preserve"> </w:t>
      </w:r>
      <w:r w:rsidR="00672ACF" w:rsidRPr="00BD2637">
        <w:rPr>
          <w:rFonts w:ascii="Arial" w:hAnsi="Arial" w:cs="Arial"/>
          <w:sz w:val="24"/>
          <w:szCs w:val="24"/>
        </w:rPr>
        <w:t>may be pleased to</w:t>
      </w:r>
      <w:r w:rsidR="00633986">
        <w:rPr>
          <w:rFonts w:ascii="Arial" w:hAnsi="Arial" w:cs="Arial"/>
          <w:sz w:val="24"/>
          <w:szCs w:val="24"/>
        </w:rPr>
        <w:t xml:space="preserve"> permit the petitioner to amend the relief prayed for in the above</w:t>
      </w:r>
      <w:r w:rsidR="00584624">
        <w:rPr>
          <w:rFonts w:ascii="Arial" w:hAnsi="Arial" w:cs="Arial"/>
          <w:sz w:val="24"/>
          <w:szCs w:val="24"/>
        </w:rPr>
        <w:t>-mentioned</w:t>
      </w:r>
      <w:r w:rsidR="00633986">
        <w:rPr>
          <w:rFonts w:ascii="Arial" w:hAnsi="Arial" w:cs="Arial"/>
          <w:sz w:val="24"/>
          <w:szCs w:val="24"/>
        </w:rPr>
        <w:t xml:space="preserve"> writ petition </w:t>
      </w:r>
      <w:r w:rsidR="00584624" w:rsidRPr="00584624">
        <w:rPr>
          <w:rFonts w:ascii="Arial" w:hAnsi="Arial" w:cs="Arial"/>
          <w:b/>
          <w:sz w:val="24"/>
          <w:szCs w:val="24"/>
        </w:rPr>
        <w:t>FROM</w:t>
      </w:r>
      <w:r w:rsidR="00584624">
        <w:rPr>
          <w:rFonts w:ascii="Arial" w:hAnsi="Arial" w:cs="Arial"/>
          <w:sz w:val="24"/>
          <w:szCs w:val="24"/>
        </w:rPr>
        <w:t>:</w:t>
      </w:r>
    </w:p>
    <w:p w14:paraId="56F0ADC4" w14:textId="4329F149" w:rsidR="00633986" w:rsidRDefault="00633986" w:rsidP="00584624">
      <w:pPr>
        <w:pStyle w:val="Normal1"/>
        <w:spacing w:after="0" w:line="480" w:lineRule="auto"/>
        <w:ind w:left="993"/>
        <w:contextualSpacing/>
        <w:jc w:val="both"/>
        <w:rPr>
          <w:rFonts w:ascii="Arial" w:eastAsia="Arial" w:hAnsi="Arial" w:cs="Arial"/>
          <w:sz w:val="24"/>
          <w:szCs w:val="24"/>
        </w:rPr>
      </w:pPr>
      <w:r>
        <w:rPr>
          <w:rFonts w:ascii="Arial" w:eastAsia="Arial" w:hAnsi="Arial" w:cs="Arial"/>
          <w:sz w:val="24"/>
          <w:szCs w:val="24"/>
        </w:rPr>
        <w:t>“</w:t>
      </w:r>
      <w:r w:rsidRPr="00633986">
        <w:rPr>
          <w:rFonts w:ascii="Arial" w:eastAsia="Arial" w:hAnsi="Arial" w:cs="Arial"/>
          <w:sz w:val="24"/>
          <w:szCs w:val="24"/>
        </w:rPr>
        <w:t>it is prayed that this Hon’ble</w:t>
      </w:r>
      <w:r>
        <w:rPr>
          <w:rFonts w:ascii="Arial" w:eastAsia="Arial" w:hAnsi="Arial" w:cs="Arial"/>
          <w:sz w:val="24"/>
          <w:szCs w:val="24"/>
        </w:rPr>
        <w:t xml:space="preserve"> </w:t>
      </w:r>
      <w:r w:rsidR="00584624">
        <w:rPr>
          <w:rFonts w:ascii="Arial" w:eastAsia="Arial" w:hAnsi="Arial" w:cs="Arial"/>
          <w:sz w:val="24"/>
          <w:szCs w:val="24"/>
        </w:rPr>
        <w:t>Court may be pleased to i</w:t>
      </w:r>
      <w:r w:rsidRPr="00633986">
        <w:rPr>
          <w:rFonts w:ascii="Arial" w:eastAsia="Arial" w:hAnsi="Arial" w:cs="Arial"/>
          <w:sz w:val="24"/>
          <w:szCs w:val="24"/>
        </w:rPr>
        <w:t xml:space="preserve">ssue a writ of in the nature of </w:t>
      </w:r>
      <w:proofErr w:type="spellStart"/>
      <w:r w:rsidRPr="00633986">
        <w:rPr>
          <w:rFonts w:ascii="Arial" w:eastAsia="Arial" w:hAnsi="Arial" w:cs="Arial"/>
          <w:sz w:val="24"/>
          <w:szCs w:val="24"/>
        </w:rPr>
        <w:t>certiorari</w:t>
      </w:r>
      <w:r w:rsidR="00584624">
        <w:rPr>
          <w:rFonts w:ascii="Arial" w:eastAsia="Arial" w:hAnsi="Arial" w:cs="Arial"/>
          <w:sz w:val="24"/>
          <w:szCs w:val="24"/>
        </w:rPr>
        <w:t>fied</w:t>
      </w:r>
      <w:proofErr w:type="spellEnd"/>
      <w:r w:rsidR="00584624">
        <w:rPr>
          <w:rFonts w:ascii="Arial" w:eastAsia="Arial" w:hAnsi="Arial" w:cs="Arial"/>
          <w:sz w:val="24"/>
          <w:szCs w:val="24"/>
        </w:rPr>
        <w:t xml:space="preserve"> mandamus</w:t>
      </w:r>
      <w:r w:rsidRPr="00633986">
        <w:rPr>
          <w:rFonts w:ascii="Arial" w:eastAsia="Arial" w:hAnsi="Arial" w:cs="Arial"/>
          <w:sz w:val="24"/>
          <w:szCs w:val="24"/>
        </w:rPr>
        <w:t xml:space="preserve"> quashing the Notification No. 1/2019 dated 06.03.2019 to the extent that it provides age limit of 26 years for transgender applicants to the post of Grade II Police Constable (AR) and direct the Respondents to issue a Corrigendum providing for relaxation of age to transgender persons seeking to apply for the post of Grade II Police Constable</w:t>
      </w:r>
      <w:r>
        <w:rPr>
          <w:rFonts w:ascii="Arial" w:eastAsia="Arial" w:hAnsi="Arial" w:cs="Arial"/>
          <w:sz w:val="24"/>
          <w:szCs w:val="24"/>
        </w:rPr>
        <w:t xml:space="preserve"> </w:t>
      </w:r>
      <w:r w:rsidRPr="00633986">
        <w:rPr>
          <w:rFonts w:ascii="Arial" w:eastAsia="Arial" w:hAnsi="Arial" w:cs="Arial"/>
          <w:sz w:val="24"/>
          <w:szCs w:val="24"/>
        </w:rPr>
        <w:t>up to 45 years, similar to the age relaxation provided to other categories and further direct the Respondent No. 1 to allow the Petitioner to apply for the post of Grade II</w:t>
      </w:r>
      <w:r>
        <w:rPr>
          <w:rFonts w:ascii="Arial" w:eastAsia="Arial" w:hAnsi="Arial" w:cs="Arial"/>
          <w:sz w:val="24"/>
          <w:szCs w:val="24"/>
        </w:rPr>
        <w:t xml:space="preserve"> </w:t>
      </w:r>
      <w:r w:rsidRPr="00633986">
        <w:rPr>
          <w:rFonts w:ascii="Arial" w:eastAsia="Arial" w:hAnsi="Arial" w:cs="Arial"/>
          <w:sz w:val="24"/>
          <w:szCs w:val="24"/>
        </w:rPr>
        <w:t>Police Constable (AR), on the online application portal and accept the application of the Petitioner and to permit her to appear for the written examination; and pass any other order in the interests of justice and equity</w:t>
      </w:r>
      <w:r>
        <w:rPr>
          <w:rFonts w:ascii="Arial" w:eastAsia="Arial" w:hAnsi="Arial" w:cs="Arial"/>
          <w:sz w:val="24"/>
          <w:szCs w:val="24"/>
        </w:rPr>
        <w:t>.”</w:t>
      </w:r>
    </w:p>
    <w:p w14:paraId="45A307FA" w14:textId="7569B68E" w:rsidR="00633986" w:rsidRPr="00584624" w:rsidRDefault="00633986" w:rsidP="00633986">
      <w:pPr>
        <w:pStyle w:val="Normal1"/>
        <w:spacing w:after="0" w:line="480" w:lineRule="auto"/>
        <w:ind w:left="284"/>
        <w:contextualSpacing/>
        <w:jc w:val="both"/>
        <w:rPr>
          <w:rFonts w:ascii="Arial" w:eastAsia="Arial" w:hAnsi="Arial" w:cs="Arial"/>
          <w:b/>
          <w:sz w:val="24"/>
          <w:szCs w:val="24"/>
        </w:rPr>
      </w:pPr>
      <w:r w:rsidRPr="00584624">
        <w:rPr>
          <w:rFonts w:ascii="Arial" w:eastAsia="Arial" w:hAnsi="Arial" w:cs="Arial"/>
          <w:b/>
          <w:sz w:val="24"/>
          <w:szCs w:val="24"/>
        </w:rPr>
        <w:t>TO</w:t>
      </w:r>
      <w:r w:rsidR="00315D2E">
        <w:rPr>
          <w:rFonts w:ascii="Arial" w:eastAsia="Arial" w:hAnsi="Arial" w:cs="Arial"/>
          <w:b/>
          <w:sz w:val="24"/>
          <w:szCs w:val="24"/>
        </w:rPr>
        <w:t>:</w:t>
      </w:r>
    </w:p>
    <w:p w14:paraId="000960A1" w14:textId="22ADCE53" w:rsidR="00641E94" w:rsidRDefault="005C44F3" w:rsidP="00584624">
      <w:pPr>
        <w:spacing w:after="0" w:line="480" w:lineRule="auto"/>
        <w:ind w:left="993"/>
        <w:jc w:val="both"/>
        <w:rPr>
          <w:rFonts w:ascii="Arial" w:eastAsia="Arial" w:hAnsi="Arial" w:cs="Arial"/>
          <w:sz w:val="24"/>
          <w:szCs w:val="24"/>
        </w:rPr>
      </w:pPr>
      <w:r>
        <w:rPr>
          <w:rFonts w:ascii="Arial" w:hAnsi="Arial" w:cs="Arial"/>
          <w:sz w:val="24"/>
          <w:szCs w:val="24"/>
        </w:rPr>
        <w:t>“</w:t>
      </w:r>
      <w:r w:rsidR="00633986">
        <w:rPr>
          <w:rFonts w:ascii="Arial" w:hAnsi="Arial" w:cs="Arial"/>
          <w:sz w:val="24"/>
          <w:szCs w:val="24"/>
        </w:rPr>
        <w:t>It is prayed that this Hon’ble Court may be pleased to i</w:t>
      </w:r>
      <w:r w:rsidR="00536C76" w:rsidRPr="00633986">
        <w:rPr>
          <w:rFonts w:ascii="Arial" w:hAnsi="Arial" w:cs="Arial"/>
          <w:sz w:val="24"/>
          <w:szCs w:val="24"/>
        </w:rPr>
        <w:t>ssue a writ of in the nature of certiorari</w:t>
      </w:r>
      <w:r w:rsidR="00857DDC">
        <w:rPr>
          <w:rFonts w:ascii="Arial" w:hAnsi="Arial" w:cs="Arial"/>
          <w:sz w:val="24"/>
          <w:szCs w:val="24"/>
        </w:rPr>
        <w:t>fied mandamus</w:t>
      </w:r>
      <w:r w:rsidR="00536C76" w:rsidRPr="00633986">
        <w:rPr>
          <w:rFonts w:ascii="Arial" w:hAnsi="Arial" w:cs="Arial"/>
          <w:sz w:val="24"/>
          <w:szCs w:val="24"/>
        </w:rPr>
        <w:t xml:space="preserve">, </w:t>
      </w:r>
      <w:r w:rsidR="00CA0227" w:rsidRPr="00633986">
        <w:rPr>
          <w:rFonts w:ascii="Arial" w:hAnsi="Arial" w:cs="Arial"/>
          <w:sz w:val="24"/>
          <w:szCs w:val="24"/>
        </w:rPr>
        <w:t xml:space="preserve">quashing the </w:t>
      </w:r>
      <w:r w:rsidR="007E3621" w:rsidRPr="00633986">
        <w:rPr>
          <w:rFonts w:ascii="Arial" w:hAnsi="Arial" w:cs="Arial"/>
          <w:sz w:val="24"/>
          <w:szCs w:val="24"/>
        </w:rPr>
        <w:t>Notification</w:t>
      </w:r>
      <w:r w:rsidR="00414F3C" w:rsidRPr="00633986">
        <w:rPr>
          <w:rFonts w:ascii="Arial" w:hAnsi="Arial" w:cs="Arial"/>
          <w:sz w:val="24"/>
          <w:szCs w:val="24"/>
        </w:rPr>
        <w:t xml:space="preserve"> No. 1/2019</w:t>
      </w:r>
      <w:r w:rsidR="007E3621" w:rsidRPr="00633986">
        <w:rPr>
          <w:rFonts w:ascii="Arial" w:hAnsi="Arial" w:cs="Arial"/>
          <w:sz w:val="24"/>
          <w:szCs w:val="24"/>
        </w:rPr>
        <w:t xml:space="preserve"> </w:t>
      </w:r>
      <w:r w:rsidR="00CA0227" w:rsidRPr="00633986">
        <w:rPr>
          <w:rFonts w:ascii="Arial" w:hAnsi="Arial" w:cs="Arial"/>
          <w:sz w:val="24"/>
          <w:szCs w:val="24"/>
        </w:rPr>
        <w:t xml:space="preserve">dated </w:t>
      </w:r>
      <w:r w:rsidR="00414F3C" w:rsidRPr="00633986">
        <w:rPr>
          <w:rFonts w:ascii="Arial" w:hAnsi="Arial" w:cs="Arial"/>
          <w:sz w:val="24"/>
          <w:szCs w:val="24"/>
        </w:rPr>
        <w:t xml:space="preserve">06.03.2019 </w:t>
      </w:r>
      <w:r w:rsidR="00CA0227" w:rsidRPr="00633986">
        <w:rPr>
          <w:rFonts w:ascii="Arial" w:hAnsi="Arial" w:cs="Arial"/>
          <w:sz w:val="24"/>
          <w:szCs w:val="24"/>
        </w:rPr>
        <w:t xml:space="preserve">to the extent that it provides age limit of 26 years for transgender applicants to the post of </w:t>
      </w:r>
      <w:r w:rsidR="00414F3C" w:rsidRPr="00633986">
        <w:rPr>
          <w:rFonts w:ascii="Arial" w:hAnsi="Arial" w:cs="Arial"/>
          <w:sz w:val="24"/>
          <w:szCs w:val="24"/>
        </w:rPr>
        <w:t xml:space="preserve">Grade II Police Constable (AR) </w:t>
      </w:r>
      <w:r w:rsidR="00CA0227" w:rsidRPr="00633986">
        <w:rPr>
          <w:rFonts w:ascii="Arial" w:hAnsi="Arial" w:cs="Arial"/>
          <w:sz w:val="24"/>
          <w:szCs w:val="24"/>
        </w:rPr>
        <w:t>and</w:t>
      </w:r>
      <w:r>
        <w:rPr>
          <w:rFonts w:ascii="Arial" w:hAnsi="Arial" w:cs="Arial"/>
          <w:sz w:val="24"/>
          <w:szCs w:val="24"/>
        </w:rPr>
        <w:t xml:space="preserve"> </w:t>
      </w:r>
      <w:r w:rsidR="00C206B6">
        <w:rPr>
          <w:rFonts w:ascii="Arial" w:eastAsia="Arial" w:hAnsi="Arial" w:cs="Arial"/>
          <w:sz w:val="24"/>
          <w:szCs w:val="24"/>
        </w:rPr>
        <w:lastRenderedPageBreak/>
        <w:t>direct the Respondent No. 1</w:t>
      </w:r>
      <w:r w:rsidRPr="00633986">
        <w:rPr>
          <w:rFonts w:ascii="Arial" w:eastAsia="Arial" w:hAnsi="Arial" w:cs="Arial"/>
          <w:sz w:val="24"/>
          <w:szCs w:val="24"/>
        </w:rPr>
        <w:t xml:space="preserve"> to issue a Corrigendum providing for relaxation of age </w:t>
      </w:r>
      <w:r w:rsidR="00D133D1">
        <w:rPr>
          <w:rFonts w:ascii="Arial" w:eastAsia="Arial" w:hAnsi="Arial" w:cs="Arial"/>
          <w:sz w:val="24"/>
          <w:szCs w:val="24"/>
        </w:rPr>
        <w:t xml:space="preserve">and cut-off marks </w:t>
      </w:r>
      <w:r w:rsidRPr="00633986">
        <w:rPr>
          <w:rFonts w:ascii="Arial" w:eastAsia="Arial" w:hAnsi="Arial" w:cs="Arial"/>
          <w:sz w:val="24"/>
          <w:szCs w:val="24"/>
        </w:rPr>
        <w:t>to transgender persons seeking to apply for the post of Grade II Police Constable</w:t>
      </w:r>
      <w:r>
        <w:rPr>
          <w:rFonts w:ascii="Arial" w:eastAsia="Arial" w:hAnsi="Arial" w:cs="Arial"/>
          <w:sz w:val="24"/>
          <w:szCs w:val="24"/>
        </w:rPr>
        <w:t xml:space="preserve"> </w:t>
      </w:r>
      <w:r w:rsidRPr="00633986">
        <w:rPr>
          <w:rFonts w:ascii="Arial" w:eastAsia="Arial" w:hAnsi="Arial" w:cs="Arial"/>
          <w:sz w:val="24"/>
          <w:szCs w:val="24"/>
        </w:rPr>
        <w:t xml:space="preserve">up to 45 years, </w:t>
      </w:r>
      <w:r w:rsidR="003B67E4">
        <w:rPr>
          <w:rFonts w:ascii="Arial" w:eastAsia="Arial" w:hAnsi="Arial" w:cs="Arial"/>
          <w:sz w:val="24"/>
          <w:szCs w:val="24"/>
        </w:rPr>
        <w:t>and fixing the cut-off mark a</w:t>
      </w:r>
      <w:r w:rsidR="009C15E7">
        <w:rPr>
          <w:rFonts w:ascii="Arial" w:eastAsia="Arial" w:hAnsi="Arial" w:cs="Arial"/>
          <w:sz w:val="24"/>
          <w:szCs w:val="24"/>
        </w:rPr>
        <w:t>s</w:t>
      </w:r>
      <w:r w:rsidR="003B67E4">
        <w:rPr>
          <w:rFonts w:ascii="Arial" w:eastAsia="Arial" w:hAnsi="Arial" w:cs="Arial"/>
          <w:sz w:val="24"/>
          <w:szCs w:val="24"/>
        </w:rPr>
        <w:t xml:space="preserve"> 29 marks, </w:t>
      </w:r>
      <w:r w:rsidRPr="00633986">
        <w:rPr>
          <w:rFonts w:ascii="Arial" w:eastAsia="Arial" w:hAnsi="Arial" w:cs="Arial"/>
          <w:sz w:val="24"/>
          <w:szCs w:val="24"/>
        </w:rPr>
        <w:t xml:space="preserve">similar to the age relaxation </w:t>
      </w:r>
      <w:r w:rsidR="00D133D1">
        <w:rPr>
          <w:rFonts w:ascii="Arial" w:eastAsia="Arial" w:hAnsi="Arial" w:cs="Arial"/>
          <w:sz w:val="24"/>
          <w:szCs w:val="24"/>
        </w:rPr>
        <w:t xml:space="preserve">and relaxation in cut-off marks </w:t>
      </w:r>
      <w:r w:rsidRPr="00633986">
        <w:rPr>
          <w:rFonts w:ascii="Arial" w:eastAsia="Arial" w:hAnsi="Arial" w:cs="Arial"/>
          <w:sz w:val="24"/>
          <w:szCs w:val="24"/>
        </w:rPr>
        <w:t>provided to other categories</w:t>
      </w:r>
      <w:r>
        <w:rPr>
          <w:rFonts w:ascii="Arial" w:eastAsia="Arial" w:hAnsi="Arial" w:cs="Arial"/>
          <w:sz w:val="24"/>
          <w:szCs w:val="24"/>
        </w:rPr>
        <w:t xml:space="preserve"> </w:t>
      </w:r>
      <w:r w:rsidR="009908F2" w:rsidRPr="00633986">
        <w:rPr>
          <w:rFonts w:ascii="Arial" w:hAnsi="Arial" w:cs="Arial"/>
          <w:sz w:val="24"/>
          <w:szCs w:val="24"/>
        </w:rPr>
        <w:t xml:space="preserve">like </w:t>
      </w:r>
      <w:r w:rsidR="00386EB4">
        <w:rPr>
          <w:rFonts w:ascii="Arial" w:hAnsi="Arial" w:cs="Arial"/>
          <w:sz w:val="24"/>
          <w:szCs w:val="24"/>
        </w:rPr>
        <w:t xml:space="preserve">Destitute </w:t>
      </w:r>
      <w:r w:rsidR="009908F2" w:rsidRPr="00633986">
        <w:rPr>
          <w:rFonts w:ascii="Arial" w:hAnsi="Arial" w:cs="Arial"/>
          <w:sz w:val="24"/>
          <w:szCs w:val="24"/>
        </w:rPr>
        <w:t>Widow</w:t>
      </w:r>
      <w:r w:rsidR="00386EB4">
        <w:rPr>
          <w:rFonts w:ascii="Arial" w:hAnsi="Arial" w:cs="Arial"/>
          <w:sz w:val="24"/>
          <w:szCs w:val="24"/>
        </w:rPr>
        <w:t>s</w:t>
      </w:r>
      <w:r w:rsidR="009908F2" w:rsidRPr="00633986">
        <w:rPr>
          <w:rFonts w:ascii="Arial" w:hAnsi="Arial" w:cs="Arial"/>
          <w:sz w:val="24"/>
          <w:szCs w:val="24"/>
        </w:rPr>
        <w:t xml:space="preserve"> </w:t>
      </w:r>
      <w:r w:rsidRPr="00633986">
        <w:rPr>
          <w:rFonts w:ascii="Arial" w:eastAsia="Arial" w:hAnsi="Arial" w:cs="Arial"/>
          <w:sz w:val="24"/>
          <w:szCs w:val="24"/>
        </w:rPr>
        <w:t>and pass any other order in the interests of justice and equity</w:t>
      </w:r>
      <w:r>
        <w:rPr>
          <w:rFonts w:ascii="Arial" w:eastAsia="Arial" w:hAnsi="Arial" w:cs="Arial"/>
          <w:sz w:val="24"/>
          <w:szCs w:val="24"/>
        </w:rPr>
        <w:t>.”</w:t>
      </w:r>
    </w:p>
    <w:p w14:paraId="3E34C843" w14:textId="77777777" w:rsidR="006E0E85" w:rsidRDefault="006E0E85" w:rsidP="006E0E85">
      <w:pPr>
        <w:pStyle w:val="paragraph"/>
        <w:spacing w:before="0" w:beforeAutospacing="0" w:after="0" w:afterAutospacing="0"/>
        <w:ind w:left="284"/>
        <w:textAlignment w:val="baseline"/>
        <w:rPr>
          <w:rFonts w:ascii="Arial" w:hAnsi="Arial" w:cs="Arial"/>
        </w:rPr>
      </w:pPr>
      <w:r>
        <w:rPr>
          <w:rFonts w:ascii="Arial" w:hAnsi="Arial" w:cs="Arial"/>
        </w:rPr>
        <w:t>and p</w:t>
      </w:r>
      <w:r w:rsidRPr="005C44F3">
        <w:rPr>
          <w:rFonts w:ascii="Arial" w:hAnsi="Arial" w:cs="Arial"/>
        </w:rPr>
        <w:t>ass</w:t>
      </w:r>
      <w:r>
        <w:rPr>
          <w:rFonts w:ascii="Arial" w:hAnsi="Arial" w:cs="Arial"/>
        </w:rPr>
        <w:t xml:space="preserve"> such further or other orders and thus render justice.</w:t>
      </w:r>
    </w:p>
    <w:p w14:paraId="14B3BFE4" w14:textId="77777777" w:rsidR="006E0E85" w:rsidRDefault="006E0E85" w:rsidP="00584624">
      <w:pPr>
        <w:spacing w:after="0" w:line="480" w:lineRule="auto"/>
        <w:ind w:left="993"/>
        <w:jc w:val="both"/>
        <w:rPr>
          <w:rFonts w:ascii="Arial" w:eastAsia="Arial" w:hAnsi="Arial" w:cs="Arial"/>
          <w:sz w:val="24"/>
          <w:szCs w:val="24"/>
        </w:rPr>
      </w:pPr>
    </w:p>
    <w:p w14:paraId="453BA7D5" w14:textId="6D89FAEB" w:rsidR="005C44F3" w:rsidRPr="005C44F3" w:rsidRDefault="004D3047" w:rsidP="00EB4D81">
      <w:pPr>
        <w:spacing w:after="0" w:line="480" w:lineRule="auto"/>
        <w:ind w:left="284"/>
        <w:jc w:val="both"/>
        <w:rPr>
          <w:rFonts w:ascii="Arial" w:hAnsi="Arial" w:cs="Arial"/>
          <w:sz w:val="24"/>
          <w:szCs w:val="24"/>
        </w:rPr>
      </w:pPr>
      <w:r>
        <w:rPr>
          <w:rFonts w:ascii="Arial" w:hAnsi="Arial" w:cs="Arial"/>
          <w:sz w:val="24"/>
          <w:szCs w:val="24"/>
        </w:rPr>
        <w:t>THEREFORE</w:t>
      </w:r>
      <w:r w:rsidR="005C44F3">
        <w:rPr>
          <w:rFonts w:ascii="Arial" w:hAnsi="Arial" w:cs="Arial"/>
          <w:sz w:val="24"/>
          <w:szCs w:val="24"/>
        </w:rPr>
        <w:t xml:space="preserve">, </w:t>
      </w:r>
      <w:r w:rsidR="005C44F3" w:rsidRPr="005C44F3">
        <w:rPr>
          <w:rFonts w:ascii="Arial" w:hAnsi="Arial" w:cs="Arial"/>
          <w:sz w:val="24"/>
          <w:szCs w:val="24"/>
        </w:rPr>
        <w:t>it is prayed that pending the hearing and final disposal of th</w:t>
      </w:r>
      <w:r w:rsidR="00C627DB">
        <w:rPr>
          <w:rFonts w:ascii="Arial" w:hAnsi="Arial" w:cs="Arial"/>
          <w:sz w:val="24"/>
          <w:szCs w:val="24"/>
        </w:rPr>
        <w:t>e</w:t>
      </w:r>
      <w:r w:rsidR="005C44F3" w:rsidRPr="005C44F3">
        <w:rPr>
          <w:rFonts w:ascii="Arial" w:hAnsi="Arial" w:cs="Arial"/>
          <w:sz w:val="24"/>
          <w:szCs w:val="24"/>
        </w:rPr>
        <w:t xml:space="preserve"> Writ Petition,</w:t>
      </w:r>
      <w:r w:rsidR="00344343">
        <w:rPr>
          <w:rFonts w:ascii="Arial" w:hAnsi="Arial" w:cs="Arial"/>
          <w:sz w:val="24"/>
          <w:szCs w:val="24"/>
        </w:rPr>
        <w:t xml:space="preserve"> </w:t>
      </w:r>
      <w:r w:rsidR="005C44F3" w:rsidRPr="005C44F3">
        <w:rPr>
          <w:rFonts w:ascii="Arial" w:hAnsi="Arial" w:cs="Arial"/>
          <w:sz w:val="24"/>
          <w:szCs w:val="24"/>
        </w:rPr>
        <w:t>this Hon’ble Court may be pleased to</w:t>
      </w:r>
      <w:r w:rsidR="00344343">
        <w:rPr>
          <w:rFonts w:ascii="Arial" w:hAnsi="Arial" w:cs="Arial"/>
          <w:sz w:val="24"/>
          <w:szCs w:val="24"/>
        </w:rPr>
        <w:t xml:space="preserve"> </w:t>
      </w:r>
      <w:r w:rsidR="005C44F3">
        <w:rPr>
          <w:rFonts w:ascii="Arial" w:hAnsi="Arial" w:cs="Arial"/>
          <w:sz w:val="24"/>
          <w:szCs w:val="24"/>
        </w:rPr>
        <w:t>direct the</w:t>
      </w:r>
      <w:r w:rsidR="00002CF3">
        <w:rPr>
          <w:rFonts w:ascii="Arial" w:hAnsi="Arial" w:cs="Arial"/>
          <w:sz w:val="24"/>
          <w:szCs w:val="24"/>
        </w:rPr>
        <w:t xml:space="preserve"> Respondent No.1 to permit the P</w:t>
      </w:r>
      <w:r w:rsidR="005C44F3">
        <w:rPr>
          <w:rFonts w:ascii="Arial" w:hAnsi="Arial" w:cs="Arial"/>
          <w:sz w:val="24"/>
          <w:szCs w:val="24"/>
        </w:rPr>
        <w:t xml:space="preserve">etitioner to participate in the </w:t>
      </w:r>
      <w:r w:rsidR="003A3998" w:rsidRPr="003A3998">
        <w:rPr>
          <w:rFonts w:ascii="Arial" w:hAnsi="Arial" w:cs="Arial"/>
          <w:sz w:val="24"/>
          <w:szCs w:val="24"/>
        </w:rPr>
        <w:t xml:space="preserve">Physical Measurement Test, Endurance Test &amp; Physical Efficiency Test </w:t>
      </w:r>
      <w:r w:rsidR="003A3998">
        <w:rPr>
          <w:rFonts w:ascii="Arial" w:hAnsi="Arial" w:cs="Arial"/>
          <w:sz w:val="24"/>
          <w:szCs w:val="24"/>
        </w:rPr>
        <w:t>(PMT,</w:t>
      </w:r>
      <w:r w:rsidR="00002CF3">
        <w:rPr>
          <w:rFonts w:ascii="Arial" w:hAnsi="Arial" w:cs="Arial"/>
          <w:sz w:val="24"/>
          <w:szCs w:val="24"/>
        </w:rPr>
        <w:t xml:space="preserve"> </w:t>
      </w:r>
      <w:r w:rsidR="003A3998">
        <w:rPr>
          <w:rFonts w:ascii="Arial" w:hAnsi="Arial" w:cs="Arial"/>
          <w:sz w:val="24"/>
          <w:szCs w:val="24"/>
        </w:rPr>
        <w:t xml:space="preserve">ET &amp; PET) </w:t>
      </w:r>
      <w:r w:rsidR="005C44F3">
        <w:rPr>
          <w:rFonts w:ascii="Arial" w:hAnsi="Arial" w:cs="Arial"/>
          <w:sz w:val="24"/>
          <w:szCs w:val="24"/>
        </w:rPr>
        <w:t>for the post of Grade II Police Constable (AR) which is scheduled to be</w:t>
      </w:r>
      <w:r w:rsidR="00344343">
        <w:rPr>
          <w:rFonts w:ascii="Arial" w:hAnsi="Arial" w:cs="Arial"/>
          <w:sz w:val="24"/>
          <w:szCs w:val="24"/>
        </w:rPr>
        <w:t xml:space="preserve"> held </w:t>
      </w:r>
      <w:r w:rsidR="003A3998">
        <w:rPr>
          <w:rFonts w:ascii="Arial" w:hAnsi="Arial" w:cs="Arial"/>
          <w:sz w:val="24"/>
          <w:szCs w:val="24"/>
        </w:rPr>
        <w:t>from</w:t>
      </w:r>
      <w:r w:rsidR="005C44F3">
        <w:rPr>
          <w:rFonts w:ascii="Arial" w:hAnsi="Arial" w:cs="Arial"/>
          <w:sz w:val="24"/>
          <w:szCs w:val="24"/>
        </w:rPr>
        <w:t xml:space="preserve"> 0</w:t>
      </w:r>
      <w:r w:rsidR="00826F6A">
        <w:rPr>
          <w:rFonts w:ascii="Arial" w:hAnsi="Arial" w:cs="Arial"/>
          <w:sz w:val="24"/>
          <w:szCs w:val="24"/>
        </w:rPr>
        <w:t>6</w:t>
      </w:r>
      <w:r w:rsidR="005C44F3">
        <w:rPr>
          <w:rFonts w:ascii="Arial" w:hAnsi="Arial" w:cs="Arial"/>
          <w:sz w:val="24"/>
          <w:szCs w:val="24"/>
        </w:rPr>
        <w:t>.11.2019</w:t>
      </w:r>
      <w:r w:rsidR="00962FF4">
        <w:rPr>
          <w:rFonts w:ascii="Arial" w:hAnsi="Arial" w:cs="Arial"/>
          <w:sz w:val="24"/>
          <w:szCs w:val="24"/>
        </w:rPr>
        <w:t xml:space="preserve"> and pass any other order in the interests of justice and equity.</w:t>
      </w:r>
    </w:p>
    <w:bookmarkEnd w:id="0"/>
    <w:p w14:paraId="3BBEA53B" w14:textId="77777777" w:rsidR="00725436" w:rsidRPr="00BD2637" w:rsidRDefault="00725436" w:rsidP="00725436">
      <w:pPr>
        <w:pStyle w:val="ListParagraph"/>
        <w:spacing w:after="0" w:line="480" w:lineRule="auto"/>
        <w:ind w:left="1440"/>
        <w:contextualSpacing w:val="0"/>
        <w:jc w:val="both"/>
        <w:rPr>
          <w:rFonts w:ascii="Arial" w:hAnsi="Arial" w:cs="Arial"/>
          <w:sz w:val="24"/>
          <w:szCs w:val="24"/>
        </w:rPr>
      </w:pPr>
    </w:p>
    <w:p w14:paraId="6E4EE2A2" w14:textId="77777777" w:rsidR="00725436" w:rsidRPr="00BD2637" w:rsidRDefault="00725436" w:rsidP="00725436">
      <w:pPr>
        <w:pStyle w:val="ListParagraph"/>
        <w:spacing w:after="0" w:line="480" w:lineRule="auto"/>
        <w:ind w:left="1440"/>
        <w:contextualSpacing w:val="0"/>
        <w:jc w:val="both"/>
        <w:rPr>
          <w:rFonts w:ascii="Arial" w:hAnsi="Arial" w:cs="Arial"/>
          <w:sz w:val="24"/>
          <w:szCs w:val="24"/>
        </w:rPr>
      </w:pPr>
    </w:p>
    <w:p w14:paraId="6359525E" w14:textId="644EED15" w:rsidR="00672ACF" w:rsidRPr="00BD2637" w:rsidRDefault="00672ACF" w:rsidP="00A921FF">
      <w:pPr>
        <w:pStyle w:val="ListParagraph"/>
        <w:spacing w:after="0" w:line="480" w:lineRule="auto"/>
        <w:ind w:left="284"/>
        <w:contextualSpacing w:val="0"/>
        <w:jc w:val="both"/>
        <w:rPr>
          <w:rFonts w:ascii="Arial" w:hAnsi="Arial" w:cs="Arial"/>
          <w:sz w:val="24"/>
          <w:szCs w:val="24"/>
        </w:rPr>
      </w:pPr>
      <w:r w:rsidRPr="00BD2637">
        <w:rPr>
          <w:rFonts w:ascii="Arial" w:hAnsi="Arial" w:cs="Arial"/>
          <w:sz w:val="24"/>
          <w:szCs w:val="24"/>
        </w:rPr>
        <w:t>Solemnly affirmed at Chennai</w:t>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00A921FF">
        <w:rPr>
          <w:rFonts w:ascii="Arial" w:hAnsi="Arial" w:cs="Arial"/>
          <w:sz w:val="24"/>
          <w:szCs w:val="24"/>
        </w:rPr>
        <w:tab/>
      </w:r>
      <w:r w:rsidRPr="00BD2637">
        <w:rPr>
          <w:rFonts w:ascii="Arial" w:hAnsi="Arial" w:cs="Arial"/>
          <w:sz w:val="24"/>
          <w:szCs w:val="24"/>
        </w:rPr>
        <w:t>Before me</w:t>
      </w:r>
    </w:p>
    <w:p w14:paraId="74B9C12D" w14:textId="5A50A517" w:rsidR="00672ACF" w:rsidRPr="00BD2637" w:rsidRDefault="00672ACF" w:rsidP="00A921FF">
      <w:pPr>
        <w:pStyle w:val="ListParagraph"/>
        <w:spacing w:after="0" w:line="480" w:lineRule="auto"/>
        <w:ind w:left="284"/>
        <w:contextualSpacing w:val="0"/>
        <w:jc w:val="both"/>
        <w:rPr>
          <w:rFonts w:ascii="Arial" w:hAnsi="Arial" w:cs="Arial"/>
          <w:sz w:val="24"/>
          <w:szCs w:val="24"/>
        </w:rPr>
      </w:pPr>
      <w:r w:rsidRPr="00BD2637">
        <w:rPr>
          <w:rFonts w:ascii="Arial" w:hAnsi="Arial" w:cs="Arial"/>
          <w:sz w:val="24"/>
          <w:szCs w:val="24"/>
        </w:rPr>
        <w:t xml:space="preserve">On this ____ day of </w:t>
      </w:r>
      <w:r w:rsidR="00962FF4">
        <w:rPr>
          <w:rFonts w:ascii="Arial" w:hAnsi="Arial" w:cs="Arial"/>
          <w:sz w:val="24"/>
          <w:szCs w:val="24"/>
        </w:rPr>
        <w:t>October,</w:t>
      </w:r>
      <w:r w:rsidRPr="00BD2637">
        <w:rPr>
          <w:rFonts w:ascii="Arial" w:hAnsi="Arial" w:cs="Arial"/>
          <w:sz w:val="24"/>
          <w:szCs w:val="24"/>
        </w:rPr>
        <w:t>2019</w:t>
      </w:r>
    </w:p>
    <w:p w14:paraId="0D57A151" w14:textId="58D7F6AD" w:rsidR="00CA0227" w:rsidRDefault="00672ACF" w:rsidP="00A921FF">
      <w:pPr>
        <w:pStyle w:val="ListParagraph"/>
        <w:spacing w:after="240" w:line="480" w:lineRule="auto"/>
        <w:ind w:left="284"/>
        <w:contextualSpacing w:val="0"/>
        <w:jc w:val="both"/>
        <w:rPr>
          <w:rFonts w:ascii="Arial" w:hAnsi="Arial" w:cs="Arial"/>
          <w:sz w:val="24"/>
          <w:szCs w:val="24"/>
        </w:rPr>
      </w:pPr>
      <w:r w:rsidRPr="00BD2637">
        <w:rPr>
          <w:rFonts w:ascii="Arial" w:hAnsi="Arial" w:cs="Arial"/>
          <w:sz w:val="24"/>
          <w:szCs w:val="24"/>
        </w:rPr>
        <w:t>And signed his name in my presence</w:t>
      </w:r>
      <w:r w:rsidR="006D568C" w:rsidRPr="00BD2637">
        <w:rPr>
          <w:rFonts w:ascii="Arial" w:hAnsi="Arial" w:cs="Arial"/>
          <w:sz w:val="24"/>
          <w:szCs w:val="24"/>
        </w:rPr>
        <w:tab/>
      </w:r>
      <w:r w:rsidR="006D568C" w:rsidRPr="00BD2637">
        <w:rPr>
          <w:rFonts w:ascii="Arial" w:hAnsi="Arial" w:cs="Arial"/>
          <w:sz w:val="24"/>
          <w:szCs w:val="24"/>
        </w:rPr>
        <w:tab/>
      </w:r>
      <w:r w:rsidR="006D568C" w:rsidRPr="00BD2637">
        <w:rPr>
          <w:rFonts w:ascii="Arial" w:hAnsi="Arial" w:cs="Arial"/>
          <w:sz w:val="24"/>
          <w:szCs w:val="24"/>
        </w:rPr>
        <w:tab/>
      </w:r>
      <w:r w:rsidR="00A921FF">
        <w:rPr>
          <w:rFonts w:ascii="Arial" w:hAnsi="Arial" w:cs="Arial"/>
          <w:sz w:val="24"/>
          <w:szCs w:val="24"/>
        </w:rPr>
        <w:tab/>
      </w:r>
      <w:r w:rsidR="006D568C" w:rsidRPr="00BD2637">
        <w:rPr>
          <w:rFonts w:ascii="Arial" w:hAnsi="Arial" w:cs="Arial"/>
          <w:sz w:val="24"/>
          <w:szCs w:val="24"/>
        </w:rPr>
        <w:t>Advocate: Chennai</w:t>
      </w:r>
    </w:p>
    <w:p w14:paraId="7962774D" w14:textId="77777777" w:rsidR="008946A2" w:rsidRDefault="008946A2">
      <w:pPr>
        <w:rPr>
          <w:rFonts w:ascii="Arial" w:hAnsi="Arial" w:cs="Arial"/>
          <w:b/>
          <w:sz w:val="24"/>
          <w:szCs w:val="24"/>
        </w:rPr>
      </w:pPr>
      <w:r>
        <w:rPr>
          <w:rFonts w:ascii="Arial" w:hAnsi="Arial" w:cs="Arial"/>
          <w:b/>
          <w:sz w:val="24"/>
          <w:szCs w:val="24"/>
        </w:rPr>
        <w:br w:type="page"/>
      </w:r>
    </w:p>
    <w:p w14:paraId="453AF8C0" w14:textId="6CC5BFF8" w:rsidR="006E725A" w:rsidRDefault="006E725A" w:rsidP="00E563E2">
      <w:pPr>
        <w:spacing w:after="0" w:line="240" w:lineRule="auto"/>
        <w:jc w:val="center"/>
        <w:rPr>
          <w:rFonts w:ascii="Arial" w:hAnsi="Arial" w:cs="Arial"/>
          <w:b/>
          <w:sz w:val="24"/>
          <w:szCs w:val="24"/>
        </w:rPr>
      </w:pPr>
      <w:r w:rsidRPr="006E725A">
        <w:rPr>
          <w:rFonts w:ascii="Arial" w:hAnsi="Arial" w:cs="Arial"/>
          <w:b/>
          <w:sz w:val="24"/>
          <w:szCs w:val="24"/>
        </w:rPr>
        <w:lastRenderedPageBreak/>
        <w:t xml:space="preserve">MEMORANDUM OF WRIT MISCELLANEOUS PETITION </w:t>
      </w:r>
    </w:p>
    <w:p w14:paraId="15157873" w14:textId="77777777" w:rsidR="006E725A" w:rsidRDefault="006E725A" w:rsidP="00E563E2">
      <w:pPr>
        <w:spacing w:after="0" w:line="240" w:lineRule="auto"/>
        <w:jc w:val="center"/>
        <w:rPr>
          <w:rFonts w:ascii="Arial" w:hAnsi="Arial" w:cs="Arial"/>
          <w:b/>
          <w:sz w:val="24"/>
          <w:szCs w:val="24"/>
        </w:rPr>
      </w:pPr>
    </w:p>
    <w:p w14:paraId="3E16179B" w14:textId="2EB5F4BB" w:rsidR="006E725A" w:rsidRPr="006E725A" w:rsidRDefault="006D7A71" w:rsidP="00E563E2">
      <w:pPr>
        <w:spacing w:after="0" w:line="240" w:lineRule="auto"/>
        <w:jc w:val="center"/>
        <w:rPr>
          <w:rFonts w:ascii="Arial" w:hAnsi="Arial" w:cs="Arial"/>
          <w:b/>
          <w:sz w:val="24"/>
          <w:szCs w:val="24"/>
        </w:rPr>
      </w:pPr>
      <w:r w:rsidRPr="006E725A">
        <w:rPr>
          <w:rFonts w:ascii="Arial" w:hAnsi="Arial" w:cs="Arial"/>
          <w:b/>
          <w:sz w:val="24"/>
          <w:szCs w:val="24"/>
        </w:rPr>
        <w:t xml:space="preserve">Under Article 226 </w:t>
      </w:r>
      <w:r>
        <w:rPr>
          <w:rFonts w:ascii="Arial" w:hAnsi="Arial" w:cs="Arial"/>
          <w:b/>
          <w:sz w:val="24"/>
          <w:szCs w:val="24"/>
        </w:rPr>
        <w:t>o</w:t>
      </w:r>
      <w:r w:rsidRPr="006E725A">
        <w:rPr>
          <w:rFonts w:ascii="Arial" w:hAnsi="Arial" w:cs="Arial"/>
          <w:b/>
          <w:sz w:val="24"/>
          <w:szCs w:val="24"/>
        </w:rPr>
        <w:t xml:space="preserve">f Constitution Of India </w:t>
      </w:r>
    </w:p>
    <w:p w14:paraId="0AD786B4" w14:textId="77777777" w:rsidR="006E725A" w:rsidRDefault="006E725A" w:rsidP="00E563E2">
      <w:pPr>
        <w:spacing w:after="0" w:line="240" w:lineRule="auto"/>
        <w:jc w:val="center"/>
        <w:rPr>
          <w:rFonts w:ascii="Arial" w:hAnsi="Arial" w:cs="Arial"/>
          <w:b/>
          <w:sz w:val="24"/>
          <w:szCs w:val="24"/>
        </w:rPr>
      </w:pPr>
    </w:p>
    <w:p w14:paraId="5844F31B" w14:textId="70947849" w:rsidR="00E563E2" w:rsidRPr="00BD2637" w:rsidRDefault="00E563E2" w:rsidP="00E563E2">
      <w:pPr>
        <w:spacing w:after="0" w:line="240" w:lineRule="auto"/>
        <w:jc w:val="center"/>
        <w:rPr>
          <w:rFonts w:ascii="Arial" w:hAnsi="Arial" w:cs="Arial"/>
          <w:b/>
          <w:sz w:val="24"/>
          <w:szCs w:val="24"/>
        </w:rPr>
      </w:pPr>
      <w:r w:rsidRPr="00BD2637">
        <w:rPr>
          <w:rFonts w:ascii="Arial" w:hAnsi="Arial" w:cs="Arial"/>
          <w:b/>
          <w:sz w:val="24"/>
          <w:szCs w:val="24"/>
        </w:rPr>
        <w:t>IN THE HIGH COURT OF JUDICATURE AT MADRAS</w:t>
      </w:r>
    </w:p>
    <w:p w14:paraId="682F41ED" w14:textId="77777777" w:rsidR="00E563E2" w:rsidRDefault="00E563E2" w:rsidP="00E563E2">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7801093F" w14:textId="77777777" w:rsidR="00E563E2" w:rsidRDefault="00E563E2" w:rsidP="00E563E2">
      <w:pPr>
        <w:spacing w:after="0" w:line="240" w:lineRule="auto"/>
        <w:jc w:val="center"/>
        <w:rPr>
          <w:rFonts w:ascii="Arial" w:hAnsi="Arial" w:cs="Arial"/>
          <w:b/>
          <w:sz w:val="24"/>
          <w:szCs w:val="24"/>
        </w:rPr>
      </w:pPr>
    </w:p>
    <w:p w14:paraId="5ACCA228" w14:textId="10B8B67B" w:rsidR="00E563E2" w:rsidRDefault="00E563E2" w:rsidP="00E563E2">
      <w:pPr>
        <w:spacing w:after="0" w:line="240" w:lineRule="auto"/>
        <w:jc w:val="center"/>
        <w:rPr>
          <w:rFonts w:ascii="Arial" w:hAnsi="Arial" w:cs="Arial"/>
          <w:b/>
          <w:sz w:val="24"/>
          <w:szCs w:val="24"/>
        </w:rPr>
      </w:pPr>
      <w:r>
        <w:rPr>
          <w:rFonts w:ascii="Arial" w:hAnsi="Arial" w:cs="Arial"/>
          <w:b/>
          <w:sz w:val="24"/>
          <w:szCs w:val="24"/>
        </w:rPr>
        <w:t>W.M.P No.</w:t>
      </w:r>
      <w:r w:rsidR="00002CF3">
        <w:rPr>
          <w:rFonts w:ascii="Arial" w:hAnsi="Arial" w:cs="Arial"/>
          <w:b/>
          <w:sz w:val="24"/>
          <w:szCs w:val="24"/>
        </w:rPr>
        <w:t xml:space="preserve"> </w:t>
      </w:r>
      <w:r>
        <w:rPr>
          <w:rFonts w:ascii="Arial" w:hAnsi="Arial" w:cs="Arial"/>
          <w:b/>
          <w:sz w:val="24"/>
          <w:szCs w:val="24"/>
        </w:rPr>
        <w:t>_________of 2019</w:t>
      </w:r>
    </w:p>
    <w:p w14:paraId="7775C480" w14:textId="77777777" w:rsidR="00E563E2" w:rsidRDefault="00E563E2" w:rsidP="00E563E2">
      <w:pPr>
        <w:spacing w:after="0" w:line="240" w:lineRule="auto"/>
        <w:jc w:val="center"/>
        <w:rPr>
          <w:rFonts w:ascii="Arial" w:hAnsi="Arial" w:cs="Arial"/>
          <w:b/>
          <w:sz w:val="24"/>
          <w:szCs w:val="24"/>
        </w:rPr>
      </w:pPr>
    </w:p>
    <w:p w14:paraId="7C0058E2" w14:textId="77777777" w:rsidR="00E563E2" w:rsidRDefault="00E563E2" w:rsidP="00E563E2">
      <w:pPr>
        <w:spacing w:after="0" w:line="240" w:lineRule="auto"/>
        <w:jc w:val="center"/>
        <w:rPr>
          <w:rFonts w:ascii="Arial" w:hAnsi="Arial" w:cs="Arial"/>
          <w:b/>
          <w:sz w:val="24"/>
          <w:szCs w:val="24"/>
        </w:rPr>
      </w:pPr>
      <w:r>
        <w:rPr>
          <w:rFonts w:ascii="Arial" w:hAnsi="Arial" w:cs="Arial"/>
          <w:b/>
          <w:sz w:val="24"/>
          <w:szCs w:val="24"/>
        </w:rPr>
        <w:t>In</w:t>
      </w:r>
    </w:p>
    <w:p w14:paraId="345ED601" w14:textId="77777777" w:rsidR="00E563E2" w:rsidRPr="00BD2637" w:rsidRDefault="00E563E2" w:rsidP="00E563E2">
      <w:pPr>
        <w:spacing w:after="0" w:line="240" w:lineRule="auto"/>
        <w:jc w:val="center"/>
        <w:rPr>
          <w:rFonts w:ascii="Arial" w:hAnsi="Arial" w:cs="Arial"/>
          <w:b/>
          <w:sz w:val="24"/>
          <w:szCs w:val="24"/>
        </w:rPr>
      </w:pPr>
    </w:p>
    <w:p w14:paraId="3544C09A" w14:textId="5A17C89C" w:rsidR="00E563E2" w:rsidRPr="006053ED" w:rsidRDefault="00E563E2" w:rsidP="00E563E2">
      <w:pPr>
        <w:spacing w:after="0" w:line="480" w:lineRule="auto"/>
        <w:jc w:val="center"/>
        <w:rPr>
          <w:rFonts w:ascii="Arial" w:hAnsi="Arial" w:cs="Arial"/>
          <w:b/>
          <w:sz w:val="24"/>
          <w:szCs w:val="24"/>
          <w:lang w:val="en-GB"/>
        </w:rPr>
      </w:pPr>
      <w:r w:rsidRPr="00BD2637">
        <w:rPr>
          <w:rFonts w:ascii="Arial" w:hAnsi="Arial" w:cs="Arial"/>
          <w:b/>
          <w:sz w:val="24"/>
          <w:szCs w:val="24"/>
        </w:rPr>
        <w:t xml:space="preserve">W.P. No.  </w:t>
      </w:r>
      <w:r w:rsidR="000E15F1">
        <w:rPr>
          <w:rFonts w:ascii="Arial" w:hAnsi="Arial" w:cs="Arial"/>
          <w:b/>
          <w:sz w:val="24"/>
          <w:szCs w:val="24"/>
        </w:rPr>
        <w:t>16549</w:t>
      </w:r>
      <w:r>
        <w:rPr>
          <w:rFonts w:ascii="Arial" w:hAnsi="Arial" w:cs="Arial"/>
          <w:b/>
          <w:sz w:val="24"/>
          <w:szCs w:val="24"/>
        </w:rPr>
        <w:t xml:space="preserve"> </w:t>
      </w:r>
      <w:r w:rsidRPr="00BD2637">
        <w:rPr>
          <w:rFonts w:ascii="Arial" w:hAnsi="Arial" w:cs="Arial"/>
          <w:b/>
          <w:sz w:val="24"/>
          <w:szCs w:val="24"/>
        </w:rPr>
        <w:t>of 201</w:t>
      </w:r>
      <w:r>
        <w:rPr>
          <w:rFonts w:ascii="Arial" w:hAnsi="Arial" w:cs="Arial"/>
          <w:b/>
          <w:sz w:val="24"/>
          <w:szCs w:val="24"/>
          <w:lang w:val="en-GB"/>
        </w:rPr>
        <w:t>9</w:t>
      </w:r>
    </w:p>
    <w:p w14:paraId="299D9E6D" w14:textId="77777777" w:rsidR="00E563E2" w:rsidRPr="006053ED" w:rsidRDefault="00E563E2" w:rsidP="00E563E2">
      <w:pPr>
        <w:spacing w:after="0" w:line="360" w:lineRule="auto"/>
        <w:rPr>
          <w:rFonts w:ascii="Arial" w:hAnsi="Arial" w:cs="Arial"/>
          <w:b/>
          <w:sz w:val="24"/>
          <w:szCs w:val="24"/>
        </w:rPr>
      </w:pPr>
      <w:r>
        <w:rPr>
          <w:rFonts w:ascii="Arial" w:hAnsi="Arial" w:cs="Arial"/>
          <w:b/>
          <w:sz w:val="24"/>
          <w:szCs w:val="24"/>
        </w:rPr>
        <w:t xml:space="preserve"> </w:t>
      </w:r>
    </w:p>
    <w:p w14:paraId="16685CC1" w14:textId="77777777" w:rsidR="009C15E7" w:rsidRPr="00C51D37" w:rsidRDefault="009C15E7" w:rsidP="009C15E7">
      <w:pPr>
        <w:spacing w:after="0" w:line="276" w:lineRule="auto"/>
        <w:rPr>
          <w:rFonts w:ascii="Arial" w:hAnsi="Arial" w:cs="Arial"/>
          <w:sz w:val="24"/>
          <w:szCs w:val="24"/>
        </w:rPr>
      </w:pPr>
      <w:r>
        <w:rPr>
          <w:rFonts w:ascii="Arial" w:hAnsi="Arial" w:cs="Arial"/>
          <w:sz w:val="24"/>
          <w:szCs w:val="24"/>
        </w:rPr>
        <w:t>Saratha</w:t>
      </w:r>
    </w:p>
    <w:p w14:paraId="3CBB11CF" w14:textId="77777777" w:rsidR="009C15E7" w:rsidRDefault="009C15E7" w:rsidP="009C15E7">
      <w:pPr>
        <w:spacing w:after="0" w:line="276" w:lineRule="auto"/>
        <w:rPr>
          <w:rFonts w:ascii="Arial" w:hAnsi="Arial" w:cs="Arial"/>
          <w:sz w:val="24"/>
          <w:szCs w:val="24"/>
        </w:rPr>
      </w:pPr>
      <w:r w:rsidRPr="00BD2637">
        <w:rPr>
          <w:rFonts w:ascii="Arial" w:hAnsi="Arial" w:cs="Arial"/>
          <w:sz w:val="24"/>
          <w:szCs w:val="24"/>
        </w:rPr>
        <w:t xml:space="preserve">D/o </w:t>
      </w:r>
      <w:proofErr w:type="spellStart"/>
      <w:r>
        <w:rPr>
          <w:rFonts w:ascii="Arial" w:hAnsi="Arial" w:cs="Arial"/>
          <w:sz w:val="24"/>
          <w:szCs w:val="24"/>
        </w:rPr>
        <w:t>Mariappan</w:t>
      </w:r>
      <w:proofErr w:type="spellEnd"/>
    </w:p>
    <w:p w14:paraId="6FA706CA" w14:textId="77777777" w:rsidR="009C15E7" w:rsidRPr="00BD2637" w:rsidRDefault="009C15E7" w:rsidP="009C15E7">
      <w:pPr>
        <w:spacing w:after="0" w:line="276" w:lineRule="auto"/>
        <w:rPr>
          <w:rFonts w:ascii="Arial" w:hAnsi="Arial" w:cs="Arial"/>
          <w:sz w:val="24"/>
          <w:szCs w:val="24"/>
        </w:rPr>
      </w:pPr>
      <w:r w:rsidRPr="00BD2637">
        <w:rPr>
          <w:rFonts w:ascii="Arial" w:hAnsi="Arial" w:cs="Arial"/>
          <w:sz w:val="24"/>
          <w:szCs w:val="24"/>
        </w:rPr>
        <w:t>Aged about 2</w:t>
      </w:r>
      <w:r>
        <w:rPr>
          <w:rFonts w:ascii="Arial" w:hAnsi="Arial" w:cs="Arial"/>
          <w:sz w:val="24"/>
          <w:szCs w:val="24"/>
        </w:rPr>
        <w:t>9</w:t>
      </w:r>
      <w:r w:rsidRPr="00BD2637">
        <w:rPr>
          <w:rFonts w:ascii="Arial" w:hAnsi="Arial" w:cs="Arial"/>
          <w:sz w:val="24"/>
          <w:szCs w:val="24"/>
        </w:rPr>
        <w:t xml:space="preserve"> years</w:t>
      </w:r>
    </w:p>
    <w:p w14:paraId="75BC765B" w14:textId="77777777" w:rsidR="009C15E7" w:rsidRPr="00661C97" w:rsidRDefault="009C15E7" w:rsidP="009C15E7">
      <w:pPr>
        <w:spacing w:after="0"/>
        <w:rPr>
          <w:rFonts w:ascii="Arial" w:hAnsi="Arial" w:cs="Arial"/>
          <w:sz w:val="24"/>
          <w:szCs w:val="24"/>
        </w:rPr>
      </w:pPr>
      <w:r w:rsidRPr="00BD2637">
        <w:rPr>
          <w:rFonts w:ascii="Arial" w:hAnsi="Arial" w:cs="Arial"/>
          <w:sz w:val="24"/>
          <w:szCs w:val="24"/>
        </w:rPr>
        <w:t xml:space="preserve">Residing at </w:t>
      </w:r>
      <w:r w:rsidRPr="00661C97">
        <w:rPr>
          <w:rFonts w:ascii="Arial" w:hAnsi="Arial" w:cs="Arial"/>
          <w:sz w:val="24"/>
          <w:szCs w:val="24"/>
        </w:rPr>
        <w:t xml:space="preserve">19F/10, North </w:t>
      </w:r>
      <w:proofErr w:type="spellStart"/>
      <w:r w:rsidRPr="00661C97">
        <w:rPr>
          <w:rFonts w:ascii="Arial" w:hAnsi="Arial" w:cs="Arial"/>
          <w:sz w:val="24"/>
          <w:szCs w:val="24"/>
        </w:rPr>
        <w:t>Pudhu</w:t>
      </w:r>
      <w:proofErr w:type="spellEnd"/>
      <w:r w:rsidRPr="00661C97">
        <w:rPr>
          <w:rFonts w:ascii="Arial" w:hAnsi="Arial" w:cs="Arial"/>
          <w:sz w:val="24"/>
          <w:szCs w:val="24"/>
        </w:rPr>
        <w:t xml:space="preserve"> </w:t>
      </w:r>
      <w:proofErr w:type="spellStart"/>
      <w:r w:rsidRPr="00661C97">
        <w:rPr>
          <w:rFonts w:ascii="Arial" w:hAnsi="Arial" w:cs="Arial"/>
          <w:sz w:val="24"/>
          <w:szCs w:val="24"/>
        </w:rPr>
        <w:t>Gramam</w:t>
      </w:r>
      <w:proofErr w:type="spellEnd"/>
      <w:r w:rsidRPr="00661C97">
        <w:rPr>
          <w:rFonts w:ascii="Arial" w:hAnsi="Arial" w:cs="Arial"/>
          <w:sz w:val="24"/>
          <w:szCs w:val="24"/>
        </w:rPr>
        <w:t>,</w:t>
      </w:r>
    </w:p>
    <w:p w14:paraId="5A156E61" w14:textId="77777777" w:rsidR="009C15E7" w:rsidRPr="00661C97" w:rsidRDefault="009C15E7" w:rsidP="009C15E7">
      <w:pPr>
        <w:spacing w:after="0"/>
        <w:rPr>
          <w:rFonts w:ascii="Arial" w:hAnsi="Arial" w:cs="Arial"/>
          <w:sz w:val="24"/>
          <w:szCs w:val="24"/>
        </w:rPr>
      </w:pPr>
      <w:proofErr w:type="spellStart"/>
      <w:r w:rsidRPr="00661C97">
        <w:rPr>
          <w:rFonts w:ascii="Arial" w:hAnsi="Arial" w:cs="Arial"/>
          <w:sz w:val="24"/>
          <w:szCs w:val="24"/>
        </w:rPr>
        <w:t>Illuppaiyurani</w:t>
      </w:r>
      <w:proofErr w:type="spellEnd"/>
      <w:r w:rsidRPr="00661C97">
        <w:rPr>
          <w:rFonts w:ascii="Arial" w:hAnsi="Arial" w:cs="Arial"/>
          <w:sz w:val="24"/>
          <w:szCs w:val="24"/>
        </w:rPr>
        <w:t xml:space="preserve">, </w:t>
      </w:r>
      <w:proofErr w:type="spellStart"/>
      <w:r w:rsidRPr="00661C97">
        <w:rPr>
          <w:rFonts w:ascii="Arial" w:hAnsi="Arial" w:cs="Arial"/>
          <w:sz w:val="24"/>
          <w:szCs w:val="24"/>
        </w:rPr>
        <w:t>Kovilpatti</w:t>
      </w:r>
      <w:proofErr w:type="spellEnd"/>
      <w:r w:rsidRPr="00661C97">
        <w:rPr>
          <w:rFonts w:ascii="Arial" w:hAnsi="Arial" w:cs="Arial"/>
          <w:sz w:val="24"/>
          <w:szCs w:val="24"/>
        </w:rPr>
        <w:t>,</w:t>
      </w:r>
    </w:p>
    <w:p w14:paraId="033859AE" w14:textId="77777777" w:rsidR="009C15E7" w:rsidRPr="00BD2637" w:rsidRDefault="009C15E7" w:rsidP="009C15E7">
      <w:pPr>
        <w:spacing w:after="0" w:line="276" w:lineRule="auto"/>
        <w:rPr>
          <w:rFonts w:ascii="Arial" w:hAnsi="Arial" w:cs="Arial"/>
          <w:sz w:val="24"/>
          <w:szCs w:val="24"/>
        </w:rPr>
      </w:pPr>
      <w:proofErr w:type="spellStart"/>
      <w:r w:rsidRPr="00661C97">
        <w:rPr>
          <w:rFonts w:ascii="Arial" w:hAnsi="Arial" w:cs="Arial"/>
          <w:sz w:val="24"/>
          <w:szCs w:val="24"/>
        </w:rPr>
        <w:t>Thoothukudi</w:t>
      </w:r>
      <w:proofErr w:type="spellEnd"/>
      <w:r w:rsidRPr="00661C97">
        <w:rPr>
          <w:rFonts w:ascii="Arial" w:hAnsi="Arial" w:cs="Arial"/>
          <w:sz w:val="24"/>
          <w:szCs w:val="24"/>
        </w:rPr>
        <w:t xml:space="preserve"> District </w:t>
      </w:r>
      <w:r>
        <w:rPr>
          <w:rFonts w:ascii="Arial" w:hAnsi="Arial" w:cs="Arial"/>
          <w:sz w:val="24"/>
          <w:szCs w:val="24"/>
        </w:rPr>
        <w:t xml:space="preserve">- </w:t>
      </w:r>
      <w:r w:rsidRPr="00661C97">
        <w:rPr>
          <w:rFonts w:ascii="Arial" w:hAnsi="Arial" w:cs="Arial"/>
          <w:sz w:val="24"/>
          <w:szCs w:val="24"/>
        </w:rPr>
        <w:t>628 502</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D2637">
        <w:rPr>
          <w:rFonts w:ascii="Arial" w:hAnsi="Arial" w:cs="Arial"/>
          <w:sz w:val="24"/>
          <w:szCs w:val="24"/>
        </w:rPr>
        <w:t>…Petitioner</w:t>
      </w:r>
    </w:p>
    <w:p w14:paraId="6672FCA8" w14:textId="77777777" w:rsidR="00E563E2" w:rsidRPr="00BD2637" w:rsidRDefault="00E563E2" w:rsidP="00E563E2">
      <w:pPr>
        <w:spacing w:after="0" w:line="276" w:lineRule="auto"/>
        <w:jc w:val="center"/>
        <w:rPr>
          <w:rFonts w:ascii="Arial" w:hAnsi="Arial" w:cs="Arial"/>
          <w:sz w:val="24"/>
          <w:szCs w:val="24"/>
        </w:rPr>
      </w:pPr>
      <w:r w:rsidRPr="00BD2637">
        <w:rPr>
          <w:rFonts w:ascii="Arial" w:hAnsi="Arial" w:cs="Arial"/>
          <w:sz w:val="24"/>
          <w:szCs w:val="24"/>
        </w:rPr>
        <w:t>-vs-</w:t>
      </w:r>
    </w:p>
    <w:p w14:paraId="6453A347" w14:textId="77777777" w:rsidR="00E563E2" w:rsidRPr="00BD2637" w:rsidRDefault="00E563E2" w:rsidP="00E563E2">
      <w:pPr>
        <w:spacing w:after="0" w:line="276" w:lineRule="auto"/>
        <w:rPr>
          <w:rFonts w:ascii="Arial" w:hAnsi="Arial" w:cs="Arial"/>
          <w:sz w:val="24"/>
          <w:szCs w:val="24"/>
        </w:rPr>
      </w:pPr>
    </w:p>
    <w:p w14:paraId="77ABCA5C" w14:textId="77777777" w:rsidR="00E563E2" w:rsidRPr="00D04F34" w:rsidRDefault="00E563E2" w:rsidP="00E563E2">
      <w:pPr>
        <w:spacing w:after="0" w:line="276" w:lineRule="auto"/>
        <w:rPr>
          <w:rFonts w:ascii="Arial" w:hAnsi="Arial" w:cs="Arial"/>
          <w:sz w:val="24"/>
          <w:szCs w:val="24"/>
        </w:rPr>
      </w:pPr>
      <w:r w:rsidRPr="00D04F34">
        <w:rPr>
          <w:rFonts w:ascii="Arial" w:hAnsi="Arial" w:cs="Arial"/>
          <w:sz w:val="24"/>
          <w:szCs w:val="24"/>
        </w:rPr>
        <w:t>1. State of Tamil Nadu</w:t>
      </w:r>
    </w:p>
    <w:p w14:paraId="147F1706" w14:textId="77777777" w:rsidR="00E563E2" w:rsidRDefault="00E563E2" w:rsidP="00E563E2">
      <w:pPr>
        <w:spacing w:after="0" w:line="276" w:lineRule="auto"/>
        <w:rPr>
          <w:rFonts w:ascii="Arial" w:hAnsi="Arial" w:cs="Arial"/>
          <w:sz w:val="24"/>
          <w:szCs w:val="24"/>
        </w:rPr>
      </w:pPr>
      <w:r w:rsidRPr="00BD2637">
        <w:rPr>
          <w:rFonts w:ascii="Arial" w:hAnsi="Arial" w:cs="Arial"/>
          <w:sz w:val="24"/>
          <w:szCs w:val="24"/>
        </w:rPr>
        <w:t xml:space="preserve">    Through </w:t>
      </w:r>
      <w:r>
        <w:rPr>
          <w:rFonts w:ascii="Arial" w:hAnsi="Arial" w:cs="Arial"/>
          <w:sz w:val="24"/>
          <w:szCs w:val="24"/>
        </w:rPr>
        <w:t>its Chairman</w:t>
      </w:r>
    </w:p>
    <w:p w14:paraId="6AA2EE5C" w14:textId="77777777" w:rsidR="00E563E2" w:rsidRPr="00BD2637" w:rsidRDefault="00E563E2" w:rsidP="00E563E2">
      <w:pPr>
        <w:spacing w:after="0" w:line="276" w:lineRule="auto"/>
        <w:rPr>
          <w:rFonts w:ascii="Arial" w:hAnsi="Arial" w:cs="Arial"/>
          <w:sz w:val="24"/>
          <w:szCs w:val="24"/>
        </w:rPr>
      </w:pPr>
      <w:r>
        <w:rPr>
          <w:rFonts w:ascii="Arial" w:hAnsi="Arial" w:cs="Arial"/>
          <w:sz w:val="24"/>
          <w:szCs w:val="24"/>
        </w:rPr>
        <w:t xml:space="preserve">    Tamil Nadu Uniformed Services Recruitment Board</w:t>
      </w:r>
    </w:p>
    <w:p w14:paraId="079F2D92" w14:textId="77777777" w:rsidR="00E563E2" w:rsidRPr="00A34917" w:rsidRDefault="00E563E2" w:rsidP="00E563E2">
      <w:pPr>
        <w:spacing w:after="0" w:line="276" w:lineRule="auto"/>
        <w:rPr>
          <w:rFonts w:ascii="Arial" w:hAnsi="Arial" w:cs="Arial"/>
          <w:sz w:val="24"/>
          <w:szCs w:val="24"/>
        </w:rPr>
      </w:pPr>
      <w:r w:rsidRPr="00BD2637">
        <w:rPr>
          <w:rFonts w:ascii="Arial" w:hAnsi="Arial" w:cs="Arial"/>
          <w:sz w:val="24"/>
          <w:szCs w:val="24"/>
        </w:rPr>
        <w:t xml:space="preserve">    </w:t>
      </w:r>
      <w:r w:rsidRPr="00A34917">
        <w:rPr>
          <w:rFonts w:ascii="Arial" w:hAnsi="Arial" w:cs="Arial"/>
          <w:sz w:val="24"/>
          <w:szCs w:val="24"/>
        </w:rPr>
        <w:t>Old COP Office Campus, Pantheon Road,</w:t>
      </w:r>
    </w:p>
    <w:p w14:paraId="00A3EDF8" w14:textId="2AA61431" w:rsidR="00E563E2" w:rsidRPr="00A34917" w:rsidRDefault="00E563E2" w:rsidP="00E563E2">
      <w:pPr>
        <w:spacing w:after="0" w:line="276" w:lineRule="auto"/>
        <w:rPr>
          <w:rFonts w:ascii="Arial" w:hAnsi="Arial" w:cs="Arial"/>
          <w:sz w:val="24"/>
          <w:szCs w:val="24"/>
        </w:rPr>
      </w:pPr>
      <w:r>
        <w:rPr>
          <w:rFonts w:ascii="Arial" w:hAnsi="Arial" w:cs="Arial"/>
          <w:sz w:val="24"/>
          <w:szCs w:val="24"/>
        </w:rPr>
        <w:t xml:space="preserve">    </w:t>
      </w:r>
      <w:r w:rsidRPr="00A34917">
        <w:rPr>
          <w:rFonts w:ascii="Arial" w:hAnsi="Arial" w:cs="Arial"/>
          <w:sz w:val="24"/>
          <w:szCs w:val="24"/>
        </w:rPr>
        <w:t>Egmore</w:t>
      </w:r>
      <w:r w:rsidR="00002CF3">
        <w:rPr>
          <w:rFonts w:ascii="Arial" w:hAnsi="Arial" w:cs="Arial"/>
          <w:sz w:val="24"/>
          <w:szCs w:val="24"/>
        </w:rPr>
        <w:t xml:space="preserve">, </w:t>
      </w:r>
      <w:r w:rsidRPr="00A34917">
        <w:rPr>
          <w:rFonts w:ascii="Arial" w:hAnsi="Arial" w:cs="Arial"/>
          <w:sz w:val="24"/>
          <w:szCs w:val="24"/>
        </w:rPr>
        <w:t>Chennai - 600 008</w:t>
      </w:r>
    </w:p>
    <w:p w14:paraId="2BECF1DA"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ab/>
      </w:r>
    </w:p>
    <w:p w14:paraId="3C06F8DC" w14:textId="77777777" w:rsidR="00E563E2" w:rsidRPr="006053ED" w:rsidRDefault="00E563E2" w:rsidP="00E563E2">
      <w:pPr>
        <w:spacing w:after="0" w:line="276" w:lineRule="auto"/>
        <w:rPr>
          <w:rFonts w:ascii="Arial" w:hAnsi="Arial" w:cs="Arial"/>
          <w:b/>
          <w:sz w:val="24"/>
          <w:szCs w:val="24"/>
        </w:rPr>
      </w:pPr>
    </w:p>
    <w:p w14:paraId="7285EBE5" w14:textId="77777777" w:rsidR="00E563E2" w:rsidRPr="00D04F34" w:rsidRDefault="00E563E2" w:rsidP="00E563E2">
      <w:pPr>
        <w:spacing w:after="0" w:line="276" w:lineRule="auto"/>
        <w:rPr>
          <w:rFonts w:ascii="Arial" w:hAnsi="Arial" w:cs="Arial"/>
          <w:sz w:val="24"/>
          <w:szCs w:val="24"/>
        </w:rPr>
      </w:pPr>
      <w:r w:rsidRPr="00D04F34">
        <w:rPr>
          <w:rFonts w:ascii="Arial" w:hAnsi="Arial" w:cs="Arial"/>
          <w:sz w:val="24"/>
          <w:szCs w:val="24"/>
        </w:rPr>
        <w:t>2. State of Tamil Nadu</w:t>
      </w:r>
    </w:p>
    <w:p w14:paraId="16B79BCB"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1CE067EE"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67FFDD3D"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5DD76DCF"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 xml:space="preserve">    Chennai – 600 009</w:t>
      </w:r>
    </w:p>
    <w:p w14:paraId="2C9C99AF" w14:textId="77777777" w:rsidR="00E563E2" w:rsidRPr="00BD2637" w:rsidRDefault="00E563E2" w:rsidP="00E563E2">
      <w:pPr>
        <w:spacing w:after="0" w:line="276" w:lineRule="auto"/>
        <w:rPr>
          <w:rFonts w:ascii="Arial" w:hAnsi="Arial" w:cs="Arial"/>
          <w:sz w:val="24"/>
          <w:szCs w:val="24"/>
        </w:rPr>
      </w:pPr>
    </w:p>
    <w:p w14:paraId="0EC08F3E" w14:textId="77777777" w:rsidR="00E563E2" w:rsidRPr="00D04F34" w:rsidRDefault="00E563E2" w:rsidP="00E563E2">
      <w:pPr>
        <w:spacing w:after="0" w:line="276" w:lineRule="auto"/>
        <w:rPr>
          <w:rFonts w:ascii="Arial" w:hAnsi="Arial" w:cs="Arial"/>
          <w:sz w:val="24"/>
          <w:szCs w:val="24"/>
        </w:rPr>
      </w:pPr>
      <w:r w:rsidRPr="00D04F34">
        <w:rPr>
          <w:rFonts w:ascii="Arial" w:hAnsi="Arial" w:cs="Arial"/>
          <w:sz w:val="24"/>
          <w:szCs w:val="24"/>
        </w:rPr>
        <w:t xml:space="preserve">3. State of Tamil Nadu </w:t>
      </w:r>
    </w:p>
    <w:p w14:paraId="0C43E7A3"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241A0ED7"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16B8118B"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57ADB572" w14:textId="777D69E8" w:rsidR="00E563E2" w:rsidRDefault="00E563E2" w:rsidP="00E563E2">
      <w:pPr>
        <w:spacing w:after="0" w:line="276" w:lineRule="auto"/>
        <w:rPr>
          <w:rFonts w:ascii="Arial" w:hAnsi="Arial" w:cs="Arial"/>
          <w:sz w:val="24"/>
          <w:szCs w:val="24"/>
        </w:rPr>
      </w:pPr>
      <w:r w:rsidRPr="00BD2637">
        <w:rPr>
          <w:rFonts w:ascii="Arial" w:hAnsi="Arial" w:cs="Arial"/>
          <w:sz w:val="24"/>
          <w:szCs w:val="24"/>
        </w:rPr>
        <w:t xml:space="preserve">    Chennai – 600 009 </w:t>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006D7A71">
        <w:rPr>
          <w:rFonts w:ascii="Arial" w:hAnsi="Arial" w:cs="Arial"/>
          <w:sz w:val="24"/>
          <w:szCs w:val="24"/>
        </w:rPr>
        <w:t xml:space="preserve">                         </w:t>
      </w:r>
      <w:r w:rsidRPr="00BD2637">
        <w:rPr>
          <w:rFonts w:ascii="Arial" w:hAnsi="Arial" w:cs="Arial"/>
          <w:sz w:val="24"/>
          <w:szCs w:val="24"/>
        </w:rPr>
        <w:t>…Respondents</w:t>
      </w:r>
    </w:p>
    <w:p w14:paraId="5A8217FD" w14:textId="77777777" w:rsidR="00002CF3" w:rsidRDefault="00002CF3" w:rsidP="00E563E2">
      <w:pPr>
        <w:pStyle w:val="paragraph"/>
        <w:spacing w:before="0" w:beforeAutospacing="0" w:after="0" w:afterAutospacing="0"/>
        <w:jc w:val="center"/>
        <w:textAlignment w:val="baseline"/>
        <w:rPr>
          <w:rStyle w:val="eop"/>
          <w:rFonts w:ascii="Arial" w:hAnsi="Arial" w:cs="Arial"/>
          <w:b/>
          <w:u w:val="single"/>
        </w:rPr>
      </w:pPr>
    </w:p>
    <w:p w14:paraId="1B99C5B4" w14:textId="3E8DA1B9" w:rsidR="00E563E2" w:rsidRDefault="00E563E2" w:rsidP="00E563E2">
      <w:pPr>
        <w:pStyle w:val="paragraph"/>
        <w:spacing w:before="0" w:beforeAutospacing="0" w:after="0" w:afterAutospacing="0"/>
        <w:jc w:val="center"/>
        <w:textAlignment w:val="baseline"/>
        <w:rPr>
          <w:rStyle w:val="eop"/>
          <w:rFonts w:ascii="Arial" w:hAnsi="Arial" w:cs="Arial"/>
          <w:b/>
          <w:u w:val="single"/>
        </w:rPr>
      </w:pPr>
      <w:r w:rsidRPr="00E563E2">
        <w:rPr>
          <w:rStyle w:val="eop"/>
          <w:rFonts w:ascii="Arial" w:hAnsi="Arial" w:cs="Arial"/>
          <w:b/>
          <w:u w:val="single"/>
        </w:rPr>
        <w:t>PETITION FOR AMENDMENT</w:t>
      </w:r>
    </w:p>
    <w:p w14:paraId="76995014" w14:textId="72A1F9BC" w:rsidR="006E725A" w:rsidRDefault="006E725A" w:rsidP="00E563E2">
      <w:pPr>
        <w:pStyle w:val="paragraph"/>
        <w:spacing w:before="0" w:beforeAutospacing="0" w:after="0" w:afterAutospacing="0"/>
        <w:jc w:val="center"/>
        <w:textAlignment w:val="baseline"/>
        <w:rPr>
          <w:rStyle w:val="eop"/>
          <w:rFonts w:ascii="Arial" w:hAnsi="Arial" w:cs="Arial"/>
          <w:b/>
          <w:u w:val="single"/>
        </w:rPr>
      </w:pPr>
    </w:p>
    <w:p w14:paraId="4AF6A5D8" w14:textId="77777777" w:rsidR="006E725A" w:rsidRDefault="006E725A" w:rsidP="00E563E2">
      <w:pPr>
        <w:pStyle w:val="paragraph"/>
        <w:spacing w:before="0" w:beforeAutospacing="0" w:after="0" w:afterAutospacing="0"/>
        <w:jc w:val="center"/>
        <w:textAlignment w:val="baseline"/>
        <w:rPr>
          <w:rStyle w:val="eop"/>
          <w:rFonts w:ascii="Arial" w:hAnsi="Arial" w:cs="Arial"/>
          <w:b/>
          <w:u w:val="single"/>
        </w:rPr>
      </w:pPr>
    </w:p>
    <w:p w14:paraId="5CAF3C73" w14:textId="77777777" w:rsidR="000E15F1" w:rsidRDefault="006E0E85" w:rsidP="006E0E85">
      <w:pPr>
        <w:pStyle w:val="Normal1"/>
        <w:spacing w:after="0" w:line="480" w:lineRule="auto"/>
        <w:ind w:left="284"/>
        <w:contextualSpacing/>
        <w:jc w:val="both"/>
        <w:rPr>
          <w:rFonts w:ascii="Arial" w:hAnsi="Arial" w:cs="Arial"/>
          <w:sz w:val="24"/>
          <w:szCs w:val="24"/>
        </w:rPr>
      </w:pPr>
      <w:r>
        <w:rPr>
          <w:rFonts w:ascii="Arial" w:hAnsi="Arial" w:cs="Arial"/>
          <w:sz w:val="24"/>
          <w:szCs w:val="24"/>
        </w:rPr>
        <w:t>T</w:t>
      </w:r>
      <w:r w:rsidRPr="00BD2637">
        <w:rPr>
          <w:rFonts w:ascii="Arial" w:hAnsi="Arial" w:cs="Arial"/>
          <w:sz w:val="24"/>
          <w:szCs w:val="24"/>
        </w:rPr>
        <w:t>HEREFORE, in light of the above facts and circumstances, it</w:t>
      </w:r>
      <w:r>
        <w:rPr>
          <w:rFonts w:ascii="Arial" w:hAnsi="Arial" w:cs="Arial"/>
          <w:sz w:val="24"/>
          <w:szCs w:val="24"/>
        </w:rPr>
        <w:t xml:space="preserve"> is</w:t>
      </w:r>
      <w:r w:rsidRPr="00BD2637">
        <w:rPr>
          <w:rFonts w:ascii="Arial" w:hAnsi="Arial" w:cs="Arial"/>
          <w:sz w:val="24"/>
          <w:szCs w:val="24"/>
        </w:rPr>
        <w:t xml:space="preserve"> prayed that this Hon’ble Court may be pleased to</w:t>
      </w:r>
      <w:r>
        <w:rPr>
          <w:rFonts w:ascii="Arial" w:hAnsi="Arial" w:cs="Arial"/>
          <w:sz w:val="24"/>
          <w:szCs w:val="24"/>
        </w:rPr>
        <w:t xml:space="preserve"> permit the petitioner to amend the relief prayed for in the above-mentioned writ petition</w:t>
      </w:r>
    </w:p>
    <w:p w14:paraId="3CD10D41" w14:textId="5D77EC40" w:rsidR="006E0E85" w:rsidRDefault="006E0E85" w:rsidP="006E0E85">
      <w:pPr>
        <w:pStyle w:val="Normal1"/>
        <w:spacing w:after="0" w:line="480" w:lineRule="auto"/>
        <w:ind w:left="284"/>
        <w:contextualSpacing/>
        <w:jc w:val="both"/>
        <w:rPr>
          <w:rFonts w:ascii="Arial" w:hAnsi="Arial" w:cs="Arial"/>
          <w:sz w:val="24"/>
          <w:szCs w:val="24"/>
        </w:rPr>
      </w:pPr>
      <w:r>
        <w:rPr>
          <w:rFonts w:ascii="Arial" w:hAnsi="Arial" w:cs="Arial"/>
          <w:sz w:val="24"/>
          <w:szCs w:val="24"/>
        </w:rPr>
        <w:t xml:space="preserve"> </w:t>
      </w:r>
      <w:r w:rsidRPr="00584624">
        <w:rPr>
          <w:rFonts w:ascii="Arial" w:hAnsi="Arial" w:cs="Arial"/>
          <w:b/>
          <w:sz w:val="24"/>
          <w:szCs w:val="24"/>
        </w:rPr>
        <w:t>FROM</w:t>
      </w:r>
      <w:r>
        <w:rPr>
          <w:rFonts w:ascii="Arial" w:hAnsi="Arial" w:cs="Arial"/>
          <w:sz w:val="24"/>
          <w:szCs w:val="24"/>
        </w:rPr>
        <w:t>:</w:t>
      </w:r>
    </w:p>
    <w:p w14:paraId="3AF64045" w14:textId="77777777" w:rsidR="006E0E85" w:rsidRDefault="006E0E85" w:rsidP="006E0E85">
      <w:pPr>
        <w:pStyle w:val="Normal1"/>
        <w:spacing w:after="0" w:line="480" w:lineRule="auto"/>
        <w:ind w:left="993"/>
        <w:contextualSpacing/>
        <w:jc w:val="both"/>
        <w:rPr>
          <w:rFonts w:ascii="Arial" w:eastAsia="Arial" w:hAnsi="Arial" w:cs="Arial"/>
          <w:sz w:val="24"/>
          <w:szCs w:val="24"/>
        </w:rPr>
      </w:pPr>
      <w:r>
        <w:rPr>
          <w:rFonts w:ascii="Arial" w:eastAsia="Arial" w:hAnsi="Arial" w:cs="Arial"/>
          <w:sz w:val="24"/>
          <w:szCs w:val="24"/>
        </w:rPr>
        <w:t>“</w:t>
      </w:r>
      <w:r w:rsidRPr="00633986">
        <w:rPr>
          <w:rFonts w:ascii="Arial" w:eastAsia="Arial" w:hAnsi="Arial" w:cs="Arial"/>
          <w:sz w:val="24"/>
          <w:szCs w:val="24"/>
        </w:rPr>
        <w:t>it is prayed that this Hon’ble</w:t>
      </w:r>
      <w:r>
        <w:rPr>
          <w:rFonts w:ascii="Arial" w:eastAsia="Arial" w:hAnsi="Arial" w:cs="Arial"/>
          <w:sz w:val="24"/>
          <w:szCs w:val="24"/>
        </w:rPr>
        <w:t xml:space="preserve"> Court may be pleased to i</w:t>
      </w:r>
      <w:r w:rsidRPr="00633986">
        <w:rPr>
          <w:rFonts w:ascii="Arial" w:eastAsia="Arial" w:hAnsi="Arial" w:cs="Arial"/>
          <w:sz w:val="24"/>
          <w:szCs w:val="24"/>
        </w:rPr>
        <w:t xml:space="preserve">ssue a writ of in the nature of </w:t>
      </w:r>
      <w:proofErr w:type="spellStart"/>
      <w:r w:rsidRPr="00633986">
        <w:rPr>
          <w:rFonts w:ascii="Arial" w:eastAsia="Arial" w:hAnsi="Arial" w:cs="Arial"/>
          <w:sz w:val="24"/>
          <w:szCs w:val="24"/>
        </w:rPr>
        <w:t>certiorari</w:t>
      </w:r>
      <w:r>
        <w:rPr>
          <w:rFonts w:ascii="Arial" w:eastAsia="Arial" w:hAnsi="Arial" w:cs="Arial"/>
          <w:sz w:val="24"/>
          <w:szCs w:val="24"/>
        </w:rPr>
        <w:t>fied</w:t>
      </w:r>
      <w:proofErr w:type="spellEnd"/>
      <w:r>
        <w:rPr>
          <w:rFonts w:ascii="Arial" w:eastAsia="Arial" w:hAnsi="Arial" w:cs="Arial"/>
          <w:sz w:val="24"/>
          <w:szCs w:val="24"/>
        </w:rPr>
        <w:t xml:space="preserve"> mandamus</w:t>
      </w:r>
      <w:r w:rsidRPr="00633986">
        <w:rPr>
          <w:rFonts w:ascii="Arial" w:eastAsia="Arial" w:hAnsi="Arial" w:cs="Arial"/>
          <w:sz w:val="24"/>
          <w:szCs w:val="24"/>
        </w:rPr>
        <w:t xml:space="preserve"> quashing the Notification No. 1/2019 dated </w:t>
      </w:r>
      <w:r w:rsidRPr="00633986">
        <w:rPr>
          <w:rFonts w:ascii="Arial" w:eastAsia="Arial" w:hAnsi="Arial" w:cs="Arial"/>
          <w:sz w:val="24"/>
          <w:szCs w:val="24"/>
        </w:rPr>
        <w:lastRenderedPageBreak/>
        <w:t>06.03.2019 to the extent that it provides age limit of 26 years for transgender applicants to the post of Grade II Police Constable (AR) and direct the Respondents to issue a Corrigendum providing for relaxation of age to transgender persons seeking to apply for the post of Grade II Police Constable</w:t>
      </w:r>
      <w:r>
        <w:rPr>
          <w:rFonts w:ascii="Arial" w:eastAsia="Arial" w:hAnsi="Arial" w:cs="Arial"/>
          <w:sz w:val="24"/>
          <w:szCs w:val="24"/>
        </w:rPr>
        <w:t xml:space="preserve"> </w:t>
      </w:r>
      <w:r w:rsidRPr="00633986">
        <w:rPr>
          <w:rFonts w:ascii="Arial" w:eastAsia="Arial" w:hAnsi="Arial" w:cs="Arial"/>
          <w:sz w:val="24"/>
          <w:szCs w:val="24"/>
        </w:rPr>
        <w:t>up to 45 years, similar to the age relaxation provided to other categories and further direct the Respondent No. 1 to allow the Petitioner to apply for the post of Grade II</w:t>
      </w:r>
      <w:r>
        <w:rPr>
          <w:rFonts w:ascii="Arial" w:eastAsia="Arial" w:hAnsi="Arial" w:cs="Arial"/>
          <w:sz w:val="24"/>
          <w:szCs w:val="24"/>
        </w:rPr>
        <w:t xml:space="preserve"> </w:t>
      </w:r>
      <w:r w:rsidRPr="00633986">
        <w:rPr>
          <w:rFonts w:ascii="Arial" w:eastAsia="Arial" w:hAnsi="Arial" w:cs="Arial"/>
          <w:sz w:val="24"/>
          <w:szCs w:val="24"/>
        </w:rPr>
        <w:t>Police Constable (AR), on the online application portal and accept the application of the Petitioner and to permit her to appear for the written examination; and pass any other order in the interests of justice and equity</w:t>
      </w:r>
      <w:r>
        <w:rPr>
          <w:rFonts w:ascii="Arial" w:eastAsia="Arial" w:hAnsi="Arial" w:cs="Arial"/>
          <w:sz w:val="24"/>
          <w:szCs w:val="24"/>
        </w:rPr>
        <w:t>.”</w:t>
      </w:r>
    </w:p>
    <w:p w14:paraId="140C5FC0" w14:textId="77777777" w:rsidR="006E0E85" w:rsidRPr="00584624" w:rsidRDefault="006E0E85" w:rsidP="006E0E85">
      <w:pPr>
        <w:pStyle w:val="Normal1"/>
        <w:spacing w:after="0" w:line="480" w:lineRule="auto"/>
        <w:ind w:left="284"/>
        <w:contextualSpacing/>
        <w:jc w:val="both"/>
        <w:rPr>
          <w:rFonts w:ascii="Arial" w:eastAsia="Arial" w:hAnsi="Arial" w:cs="Arial"/>
          <w:b/>
          <w:sz w:val="24"/>
          <w:szCs w:val="24"/>
        </w:rPr>
      </w:pPr>
      <w:r w:rsidRPr="00584624">
        <w:rPr>
          <w:rFonts w:ascii="Arial" w:eastAsia="Arial" w:hAnsi="Arial" w:cs="Arial"/>
          <w:b/>
          <w:sz w:val="24"/>
          <w:szCs w:val="24"/>
        </w:rPr>
        <w:t>TO</w:t>
      </w:r>
      <w:r>
        <w:rPr>
          <w:rFonts w:ascii="Arial" w:eastAsia="Arial" w:hAnsi="Arial" w:cs="Arial"/>
          <w:b/>
          <w:sz w:val="24"/>
          <w:szCs w:val="24"/>
        </w:rPr>
        <w:t>:</w:t>
      </w:r>
    </w:p>
    <w:p w14:paraId="39C20392" w14:textId="511C0789" w:rsidR="006E0E85" w:rsidRDefault="006E0E85" w:rsidP="009C15E7">
      <w:pPr>
        <w:spacing w:after="0" w:line="480" w:lineRule="auto"/>
        <w:ind w:left="993"/>
        <w:jc w:val="both"/>
        <w:rPr>
          <w:rFonts w:ascii="Arial" w:eastAsia="Arial" w:hAnsi="Arial" w:cs="Arial"/>
          <w:sz w:val="24"/>
          <w:szCs w:val="24"/>
        </w:rPr>
      </w:pPr>
      <w:r>
        <w:rPr>
          <w:rFonts w:ascii="Arial" w:hAnsi="Arial" w:cs="Arial"/>
          <w:sz w:val="24"/>
          <w:szCs w:val="24"/>
        </w:rPr>
        <w:t>“</w:t>
      </w:r>
      <w:r w:rsidR="009C15E7">
        <w:rPr>
          <w:rFonts w:ascii="Arial" w:hAnsi="Arial" w:cs="Arial"/>
          <w:sz w:val="24"/>
          <w:szCs w:val="24"/>
        </w:rPr>
        <w:t>“It is prayed that this Hon’ble Court may be pleased to i</w:t>
      </w:r>
      <w:r w:rsidR="009C15E7" w:rsidRPr="00633986">
        <w:rPr>
          <w:rFonts w:ascii="Arial" w:hAnsi="Arial" w:cs="Arial"/>
          <w:sz w:val="24"/>
          <w:szCs w:val="24"/>
        </w:rPr>
        <w:t xml:space="preserve">ssue a writ of in the nature of </w:t>
      </w:r>
      <w:proofErr w:type="spellStart"/>
      <w:r w:rsidR="009C15E7" w:rsidRPr="00633986">
        <w:rPr>
          <w:rFonts w:ascii="Arial" w:hAnsi="Arial" w:cs="Arial"/>
          <w:sz w:val="24"/>
          <w:szCs w:val="24"/>
        </w:rPr>
        <w:t>certiorari</w:t>
      </w:r>
      <w:r w:rsidR="009C15E7">
        <w:rPr>
          <w:rFonts w:ascii="Arial" w:hAnsi="Arial" w:cs="Arial"/>
          <w:sz w:val="24"/>
          <w:szCs w:val="24"/>
        </w:rPr>
        <w:t>fied</w:t>
      </w:r>
      <w:proofErr w:type="spellEnd"/>
      <w:r w:rsidR="009C15E7">
        <w:rPr>
          <w:rFonts w:ascii="Arial" w:hAnsi="Arial" w:cs="Arial"/>
          <w:sz w:val="24"/>
          <w:szCs w:val="24"/>
        </w:rPr>
        <w:t xml:space="preserve"> mandamus</w:t>
      </w:r>
      <w:r w:rsidR="009C15E7" w:rsidRPr="00633986">
        <w:rPr>
          <w:rFonts w:ascii="Arial" w:hAnsi="Arial" w:cs="Arial"/>
          <w:sz w:val="24"/>
          <w:szCs w:val="24"/>
        </w:rPr>
        <w:t>, quashing the Notification No. 1/2019 dated 06.03.2019 to the extent that it provides age limit of 26 years for transgender applicants to the post of Grade II Police Constable (AR) and</w:t>
      </w:r>
      <w:r w:rsidR="009C15E7">
        <w:rPr>
          <w:rFonts w:ascii="Arial" w:hAnsi="Arial" w:cs="Arial"/>
          <w:sz w:val="24"/>
          <w:szCs w:val="24"/>
        </w:rPr>
        <w:t xml:space="preserve"> </w:t>
      </w:r>
      <w:r w:rsidR="009C15E7">
        <w:rPr>
          <w:rFonts w:ascii="Arial" w:eastAsia="Arial" w:hAnsi="Arial" w:cs="Arial"/>
          <w:sz w:val="24"/>
          <w:szCs w:val="24"/>
        </w:rPr>
        <w:t>direct the Respondent No. 1</w:t>
      </w:r>
      <w:r w:rsidR="009C15E7" w:rsidRPr="00633986">
        <w:rPr>
          <w:rFonts w:ascii="Arial" w:eastAsia="Arial" w:hAnsi="Arial" w:cs="Arial"/>
          <w:sz w:val="24"/>
          <w:szCs w:val="24"/>
        </w:rPr>
        <w:t xml:space="preserve"> to issue a Corrigendum providing for relaxation of age </w:t>
      </w:r>
      <w:r w:rsidR="009C15E7">
        <w:rPr>
          <w:rFonts w:ascii="Arial" w:eastAsia="Arial" w:hAnsi="Arial" w:cs="Arial"/>
          <w:sz w:val="24"/>
          <w:szCs w:val="24"/>
        </w:rPr>
        <w:t xml:space="preserve">and cut-off marks </w:t>
      </w:r>
      <w:r w:rsidR="009C15E7" w:rsidRPr="00633986">
        <w:rPr>
          <w:rFonts w:ascii="Arial" w:eastAsia="Arial" w:hAnsi="Arial" w:cs="Arial"/>
          <w:sz w:val="24"/>
          <w:szCs w:val="24"/>
        </w:rPr>
        <w:t>to transgender persons seeking to apply for the post of Grade II Police Constable</w:t>
      </w:r>
      <w:r w:rsidR="009C15E7">
        <w:rPr>
          <w:rFonts w:ascii="Arial" w:eastAsia="Arial" w:hAnsi="Arial" w:cs="Arial"/>
          <w:sz w:val="24"/>
          <w:szCs w:val="24"/>
        </w:rPr>
        <w:t xml:space="preserve"> </w:t>
      </w:r>
      <w:r w:rsidR="009C15E7" w:rsidRPr="00633986">
        <w:rPr>
          <w:rFonts w:ascii="Arial" w:eastAsia="Arial" w:hAnsi="Arial" w:cs="Arial"/>
          <w:sz w:val="24"/>
          <w:szCs w:val="24"/>
        </w:rPr>
        <w:t xml:space="preserve">up to 45 years, </w:t>
      </w:r>
      <w:r w:rsidR="009C15E7">
        <w:rPr>
          <w:rFonts w:ascii="Arial" w:eastAsia="Arial" w:hAnsi="Arial" w:cs="Arial"/>
          <w:sz w:val="24"/>
          <w:szCs w:val="24"/>
        </w:rPr>
        <w:t xml:space="preserve">and fixing the cut-off mark as 29 marks, </w:t>
      </w:r>
      <w:r w:rsidR="009C15E7" w:rsidRPr="00633986">
        <w:rPr>
          <w:rFonts w:ascii="Arial" w:eastAsia="Arial" w:hAnsi="Arial" w:cs="Arial"/>
          <w:sz w:val="24"/>
          <w:szCs w:val="24"/>
        </w:rPr>
        <w:t xml:space="preserve">similar to the age relaxation </w:t>
      </w:r>
      <w:r w:rsidR="009C15E7">
        <w:rPr>
          <w:rFonts w:ascii="Arial" w:eastAsia="Arial" w:hAnsi="Arial" w:cs="Arial"/>
          <w:sz w:val="24"/>
          <w:szCs w:val="24"/>
        </w:rPr>
        <w:t xml:space="preserve">and relaxation in cut-off marks </w:t>
      </w:r>
      <w:r w:rsidR="009C15E7" w:rsidRPr="00633986">
        <w:rPr>
          <w:rFonts w:ascii="Arial" w:eastAsia="Arial" w:hAnsi="Arial" w:cs="Arial"/>
          <w:sz w:val="24"/>
          <w:szCs w:val="24"/>
        </w:rPr>
        <w:t>provided to other categories</w:t>
      </w:r>
      <w:r w:rsidR="009C15E7">
        <w:rPr>
          <w:rFonts w:ascii="Arial" w:eastAsia="Arial" w:hAnsi="Arial" w:cs="Arial"/>
          <w:sz w:val="24"/>
          <w:szCs w:val="24"/>
        </w:rPr>
        <w:t xml:space="preserve"> </w:t>
      </w:r>
      <w:r w:rsidR="009C15E7" w:rsidRPr="00633986">
        <w:rPr>
          <w:rFonts w:ascii="Arial" w:hAnsi="Arial" w:cs="Arial"/>
          <w:sz w:val="24"/>
          <w:szCs w:val="24"/>
        </w:rPr>
        <w:t xml:space="preserve">like </w:t>
      </w:r>
      <w:r w:rsidR="009C15E7">
        <w:rPr>
          <w:rFonts w:ascii="Arial" w:hAnsi="Arial" w:cs="Arial"/>
          <w:sz w:val="24"/>
          <w:szCs w:val="24"/>
        </w:rPr>
        <w:t xml:space="preserve">Destitute </w:t>
      </w:r>
      <w:r w:rsidR="009C15E7" w:rsidRPr="00633986">
        <w:rPr>
          <w:rFonts w:ascii="Arial" w:hAnsi="Arial" w:cs="Arial"/>
          <w:sz w:val="24"/>
          <w:szCs w:val="24"/>
        </w:rPr>
        <w:t>Widow</w:t>
      </w:r>
      <w:r w:rsidR="009C15E7">
        <w:rPr>
          <w:rFonts w:ascii="Arial" w:hAnsi="Arial" w:cs="Arial"/>
          <w:sz w:val="24"/>
          <w:szCs w:val="24"/>
        </w:rPr>
        <w:t>s</w:t>
      </w:r>
      <w:r w:rsidR="009C15E7" w:rsidRPr="00633986">
        <w:rPr>
          <w:rFonts w:ascii="Arial" w:hAnsi="Arial" w:cs="Arial"/>
          <w:sz w:val="24"/>
          <w:szCs w:val="24"/>
        </w:rPr>
        <w:t xml:space="preserve"> </w:t>
      </w:r>
      <w:r w:rsidR="009C15E7" w:rsidRPr="00633986">
        <w:rPr>
          <w:rFonts w:ascii="Arial" w:eastAsia="Arial" w:hAnsi="Arial" w:cs="Arial"/>
          <w:sz w:val="24"/>
          <w:szCs w:val="24"/>
        </w:rPr>
        <w:t>and pass any other order in the interests of justice and equity</w:t>
      </w:r>
      <w:r w:rsidR="009C15E7">
        <w:rPr>
          <w:rFonts w:ascii="Arial" w:eastAsia="Arial" w:hAnsi="Arial" w:cs="Arial"/>
          <w:sz w:val="24"/>
          <w:szCs w:val="24"/>
        </w:rPr>
        <w:t>.”</w:t>
      </w:r>
    </w:p>
    <w:p w14:paraId="0B15B4AA" w14:textId="77777777" w:rsidR="006E0E85" w:rsidRDefault="006E0E85" w:rsidP="00E563E2">
      <w:pPr>
        <w:pStyle w:val="paragraph"/>
        <w:spacing w:before="0" w:beforeAutospacing="0" w:after="0" w:afterAutospacing="0"/>
        <w:textAlignment w:val="baseline"/>
        <w:rPr>
          <w:rFonts w:ascii="Arial" w:hAnsi="Arial" w:cs="Arial"/>
        </w:rPr>
      </w:pPr>
    </w:p>
    <w:p w14:paraId="3A9C7415" w14:textId="3C00F076" w:rsidR="00E563E2" w:rsidRDefault="00E563E2" w:rsidP="00E563E2">
      <w:pPr>
        <w:pStyle w:val="paragraph"/>
        <w:spacing w:before="0" w:beforeAutospacing="0" w:after="0" w:afterAutospacing="0"/>
        <w:textAlignment w:val="baseline"/>
        <w:rPr>
          <w:rFonts w:ascii="Arial" w:hAnsi="Arial" w:cs="Arial"/>
        </w:rPr>
      </w:pPr>
      <w:r>
        <w:rPr>
          <w:rFonts w:ascii="Arial" w:hAnsi="Arial" w:cs="Arial"/>
        </w:rPr>
        <w:t>and p</w:t>
      </w:r>
      <w:r w:rsidRPr="005C44F3">
        <w:rPr>
          <w:rFonts w:ascii="Arial" w:hAnsi="Arial" w:cs="Arial"/>
        </w:rPr>
        <w:t>ass</w:t>
      </w:r>
      <w:r>
        <w:rPr>
          <w:rFonts w:ascii="Arial" w:hAnsi="Arial" w:cs="Arial"/>
        </w:rPr>
        <w:t xml:space="preserve"> such further or other orders and thus render justice.</w:t>
      </w:r>
    </w:p>
    <w:p w14:paraId="52C75D9F" w14:textId="77777777" w:rsidR="006D7A71" w:rsidRDefault="006D7A71" w:rsidP="00E563E2">
      <w:pPr>
        <w:pStyle w:val="paragraph"/>
        <w:spacing w:before="0" w:beforeAutospacing="0" w:after="0" w:afterAutospacing="0"/>
        <w:textAlignment w:val="baseline"/>
        <w:rPr>
          <w:rFonts w:ascii="Arial" w:hAnsi="Arial" w:cs="Arial"/>
        </w:rPr>
      </w:pPr>
    </w:p>
    <w:p w14:paraId="6085F84F" w14:textId="0E93E10B" w:rsidR="00E563E2" w:rsidRDefault="00E563E2" w:rsidP="00E563E2">
      <w:pPr>
        <w:pStyle w:val="paragraph"/>
        <w:spacing w:before="0" w:beforeAutospacing="0" w:after="0" w:afterAutospacing="0"/>
        <w:textAlignment w:val="baseline"/>
        <w:rPr>
          <w:rFonts w:ascii="Arial" w:hAnsi="Arial" w:cs="Arial"/>
        </w:rPr>
      </w:pPr>
    </w:p>
    <w:p w14:paraId="3A5DA706" w14:textId="21E14060" w:rsidR="00E563E2" w:rsidRDefault="00E563E2" w:rsidP="00E563E2">
      <w:pPr>
        <w:spacing w:line="240" w:lineRule="auto"/>
        <w:jc w:val="center"/>
        <w:rPr>
          <w:rFonts w:ascii="Arial" w:hAnsi="Arial" w:cs="Arial"/>
          <w:sz w:val="24"/>
          <w:szCs w:val="24"/>
        </w:rPr>
      </w:pPr>
      <w:r w:rsidRPr="00E563E2">
        <w:rPr>
          <w:rFonts w:ascii="Arial" w:hAnsi="Arial" w:cs="Arial"/>
          <w:sz w:val="24"/>
          <w:szCs w:val="24"/>
        </w:rPr>
        <w:t xml:space="preserve">Dated at Chennai on this the   </w:t>
      </w:r>
      <w:r w:rsidR="006E0E85">
        <w:rPr>
          <w:rFonts w:ascii="Arial" w:hAnsi="Arial" w:cs="Arial"/>
          <w:sz w:val="24"/>
          <w:szCs w:val="24"/>
        </w:rPr>
        <w:t xml:space="preserve">     </w:t>
      </w:r>
      <w:r w:rsidRPr="00E563E2">
        <w:rPr>
          <w:rFonts w:ascii="Arial" w:hAnsi="Arial" w:cs="Arial"/>
          <w:sz w:val="24"/>
          <w:szCs w:val="24"/>
        </w:rPr>
        <w:t xml:space="preserve"> day of October,2019</w:t>
      </w:r>
    </w:p>
    <w:p w14:paraId="7BF0D11F" w14:textId="77777777" w:rsidR="006D7A71" w:rsidRPr="00E563E2" w:rsidRDefault="006D7A71" w:rsidP="00E563E2">
      <w:pPr>
        <w:spacing w:line="240" w:lineRule="auto"/>
        <w:jc w:val="center"/>
        <w:rPr>
          <w:rFonts w:ascii="Arial" w:hAnsi="Arial" w:cs="Arial"/>
          <w:sz w:val="24"/>
          <w:szCs w:val="24"/>
        </w:rPr>
      </w:pPr>
    </w:p>
    <w:p w14:paraId="62299479" w14:textId="343D6DD9" w:rsidR="008418A5" w:rsidRDefault="00E563E2" w:rsidP="009C15E7">
      <w:pPr>
        <w:spacing w:line="240" w:lineRule="auto"/>
        <w:jc w:val="right"/>
        <w:rPr>
          <w:rFonts w:ascii="Arial" w:hAnsi="Arial" w:cs="Arial"/>
          <w:sz w:val="24"/>
          <w:szCs w:val="24"/>
        </w:rPr>
      </w:pPr>
      <w:r w:rsidRPr="00E563E2">
        <w:rPr>
          <w:rFonts w:ascii="Arial" w:hAnsi="Arial" w:cs="Arial"/>
          <w:sz w:val="24"/>
          <w:szCs w:val="24"/>
        </w:rPr>
        <w:t>Counsel for Petitioner</w:t>
      </w:r>
    </w:p>
    <w:p w14:paraId="33ABF87F" w14:textId="6768F1BB" w:rsidR="009C15E7" w:rsidRDefault="009C15E7" w:rsidP="009C15E7">
      <w:pPr>
        <w:spacing w:line="240" w:lineRule="auto"/>
        <w:jc w:val="right"/>
        <w:rPr>
          <w:rFonts w:ascii="Arial" w:hAnsi="Arial" w:cs="Arial"/>
          <w:sz w:val="24"/>
          <w:szCs w:val="24"/>
        </w:rPr>
      </w:pPr>
    </w:p>
    <w:p w14:paraId="400E8BB8" w14:textId="0912E432" w:rsidR="009C15E7" w:rsidRDefault="009C15E7" w:rsidP="009C15E7">
      <w:pPr>
        <w:spacing w:line="240" w:lineRule="auto"/>
        <w:jc w:val="right"/>
        <w:rPr>
          <w:rFonts w:ascii="Arial" w:hAnsi="Arial" w:cs="Arial"/>
          <w:sz w:val="24"/>
          <w:szCs w:val="24"/>
        </w:rPr>
      </w:pPr>
    </w:p>
    <w:p w14:paraId="34C8F72E" w14:textId="1CBF6F36" w:rsidR="009C15E7" w:rsidRDefault="009C15E7" w:rsidP="009C15E7">
      <w:pPr>
        <w:spacing w:line="240" w:lineRule="auto"/>
        <w:jc w:val="right"/>
        <w:rPr>
          <w:rFonts w:ascii="Arial" w:hAnsi="Arial" w:cs="Arial"/>
          <w:sz w:val="24"/>
          <w:szCs w:val="24"/>
        </w:rPr>
      </w:pPr>
    </w:p>
    <w:p w14:paraId="771A39BD" w14:textId="442600AB" w:rsidR="009C15E7" w:rsidRDefault="009C15E7" w:rsidP="009C15E7">
      <w:pPr>
        <w:spacing w:line="240" w:lineRule="auto"/>
        <w:jc w:val="right"/>
        <w:rPr>
          <w:rFonts w:ascii="Arial" w:hAnsi="Arial" w:cs="Arial"/>
          <w:sz w:val="24"/>
          <w:szCs w:val="24"/>
        </w:rPr>
      </w:pPr>
    </w:p>
    <w:p w14:paraId="00F48774" w14:textId="3FFD0CC3" w:rsidR="009C15E7" w:rsidRDefault="009C15E7" w:rsidP="009C15E7">
      <w:pPr>
        <w:spacing w:line="240" w:lineRule="auto"/>
        <w:jc w:val="right"/>
        <w:rPr>
          <w:rFonts w:ascii="Arial" w:hAnsi="Arial" w:cs="Arial"/>
          <w:sz w:val="24"/>
          <w:szCs w:val="24"/>
        </w:rPr>
      </w:pPr>
    </w:p>
    <w:p w14:paraId="5D8FAF2B" w14:textId="7EC8386C" w:rsidR="003A3998" w:rsidRPr="00BD2637" w:rsidRDefault="003A3998" w:rsidP="003A3998">
      <w:pPr>
        <w:spacing w:after="0" w:line="240" w:lineRule="auto"/>
        <w:jc w:val="center"/>
        <w:rPr>
          <w:rFonts w:ascii="Arial" w:hAnsi="Arial" w:cs="Arial"/>
          <w:b/>
          <w:sz w:val="24"/>
          <w:szCs w:val="24"/>
        </w:rPr>
      </w:pPr>
      <w:r w:rsidRPr="00BD2637">
        <w:rPr>
          <w:rFonts w:ascii="Arial" w:hAnsi="Arial" w:cs="Arial"/>
          <w:b/>
          <w:sz w:val="24"/>
          <w:szCs w:val="24"/>
        </w:rPr>
        <w:lastRenderedPageBreak/>
        <w:t>IN THE HIGH COURT OF JUDICATURE AT MADRAS</w:t>
      </w:r>
    </w:p>
    <w:p w14:paraId="6C3FE294" w14:textId="77777777" w:rsidR="003A3998" w:rsidRDefault="003A3998" w:rsidP="003A3998">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69E43F6D" w14:textId="77777777" w:rsidR="003A3998" w:rsidRDefault="003A3998" w:rsidP="003A3998">
      <w:pPr>
        <w:spacing w:after="0" w:line="240" w:lineRule="auto"/>
        <w:jc w:val="center"/>
        <w:rPr>
          <w:rFonts w:ascii="Arial" w:hAnsi="Arial" w:cs="Arial"/>
          <w:b/>
          <w:sz w:val="24"/>
          <w:szCs w:val="24"/>
        </w:rPr>
      </w:pPr>
    </w:p>
    <w:p w14:paraId="74621595" w14:textId="7277B95C" w:rsidR="003A3998" w:rsidRDefault="003A3998" w:rsidP="006D7A71">
      <w:pPr>
        <w:spacing w:after="0" w:line="240" w:lineRule="auto"/>
        <w:jc w:val="center"/>
        <w:rPr>
          <w:rFonts w:ascii="Arial" w:hAnsi="Arial" w:cs="Arial"/>
          <w:b/>
          <w:sz w:val="24"/>
          <w:szCs w:val="24"/>
        </w:rPr>
      </w:pPr>
      <w:r>
        <w:rPr>
          <w:rFonts w:ascii="Arial" w:hAnsi="Arial" w:cs="Arial"/>
          <w:b/>
          <w:sz w:val="24"/>
          <w:szCs w:val="24"/>
        </w:rPr>
        <w:t>W.M.P No.</w:t>
      </w:r>
      <w:r w:rsidR="00002CF3">
        <w:rPr>
          <w:rFonts w:ascii="Arial" w:hAnsi="Arial" w:cs="Arial"/>
          <w:b/>
          <w:sz w:val="24"/>
          <w:szCs w:val="24"/>
        </w:rPr>
        <w:t xml:space="preserve"> </w:t>
      </w:r>
      <w:r>
        <w:rPr>
          <w:rFonts w:ascii="Arial" w:hAnsi="Arial" w:cs="Arial"/>
          <w:b/>
          <w:sz w:val="24"/>
          <w:szCs w:val="24"/>
        </w:rPr>
        <w:t>_________of 2019</w:t>
      </w:r>
    </w:p>
    <w:p w14:paraId="71E2DEED" w14:textId="77777777" w:rsidR="003A3998" w:rsidRDefault="003A3998" w:rsidP="006D7A71">
      <w:pPr>
        <w:spacing w:after="0" w:line="240" w:lineRule="auto"/>
        <w:jc w:val="center"/>
        <w:rPr>
          <w:rFonts w:ascii="Arial" w:hAnsi="Arial" w:cs="Arial"/>
          <w:b/>
          <w:sz w:val="24"/>
          <w:szCs w:val="24"/>
        </w:rPr>
      </w:pPr>
    </w:p>
    <w:p w14:paraId="278F1639" w14:textId="77777777" w:rsidR="003A3998" w:rsidRDefault="003A3998" w:rsidP="006D7A71">
      <w:pPr>
        <w:spacing w:after="0" w:line="240" w:lineRule="auto"/>
        <w:jc w:val="center"/>
        <w:rPr>
          <w:rFonts w:ascii="Arial" w:hAnsi="Arial" w:cs="Arial"/>
          <w:b/>
          <w:sz w:val="24"/>
          <w:szCs w:val="24"/>
        </w:rPr>
      </w:pPr>
      <w:r>
        <w:rPr>
          <w:rFonts w:ascii="Arial" w:hAnsi="Arial" w:cs="Arial"/>
          <w:b/>
          <w:sz w:val="24"/>
          <w:szCs w:val="24"/>
        </w:rPr>
        <w:t>In</w:t>
      </w:r>
    </w:p>
    <w:p w14:paraId="37544061" w14:textId="77777777" w:rsidR="003A3998" w:rsidRPr="00BD2637" w:rsidRDefault="003A3998" w:rsidP="006D7A71">
      <w:pPr>
        <w:spacing w:after="0" w:line="240" w:lineRule="auto"/>
        <w:jc w:val="center"/>
        <w:rPr>
          <w:rFonts w:ascii="Arial" w:hAnsi="Arial" w:cs="Arial"/>
          <w:b/>
          <w:sz w:val="24"/>
          <w:szCs w:val="24"/>
        </w:rPr>
      </w:pPr>
    </w:p>
    <w:p w14:paraId="3636A181" w14:textId="287D456D" w:rsidR="003A3998" w:rsidRPr="006053ED" w:rsidRDefault="003A3998" w:rsidP="006D7A71">
      <w:pPr>
        <w:spacing w:after="0" w:line="240" w:lineRule="auto"/>
        <w:jc w:val="center"/>
        <w:rPr>
          <w:rFonts w:ascii="Arial" w:hAnsi="Arial" w:cs="Arial"/>
          <w:b/>
          <w:sz w:val="24"/>
          <w:szCs w:val="24"/>
          <w:lang w:val="en-GB"/>
        </w:rPr>
      </w:pPr>
      <w:r w:rsidRPr="00BD2637">
        <w:rPr>
          <w:rFonts w:ascii="Arial" w:hAnsi="Arial" w:cs="Arial"/>
          <w:b/>
          <w:sz w:val="24"/>
          <w:szCs w:val="24"/>
        </w:rPr>
        <w:t xml:space="preserve">W.P. No.  </w:t>
      </w:r>
      <w:r w:rsidR="000E15F1">
        <w:rPr>
          <w:rFonts w:ascii="Arial" w:hAnsi="Arial" w:cs="Arial"/>
          <w:b/>
          <w:sz w:val="24"/>
          <w:szCs w:val="24"/>
        </w:rPr>
        <w:t>16549</w:t>
      </w:r>
      <w:r>
        <w:rPr>
          <w:rFonts w:ascii="Arial" w:hAnsi="Arial" w:cs="Arial"/>
          <w:b/>
          <w:sz w:val="24"/>
          <w:szCs w:val="24"/>
        </w:rPr>
        <w:t xml:space="preserve"> </w:t>
      </w:r>
      <w:r w:rsidRPr="00BD2637">
        <w:rPr>
          <w:rFonts w:ascii="Arial" w:hAnsi="Arial" w:cs="Arial"/>
          <w:b/>
          <w:sz w:val="24"/>
          <w:szCs w:val="24"/>
        </w:rPr>
        <w:t>of 201</w:t>
      </w:r>
      <w:r>
        <w:rPr>
          <w:rFonts w:ascii="Arial" w:hAnsi="Arial" w:cs="Arial"/>
          <w:b/>
          <w:sz w:val="24"/>
          <w:szCs w:val="24"/>
          <w:lang w:val="en-GB"/>
        </w:rPr>
        <w:t>9</w:t>
      </w:r>
    </w:p>
    <w:p w14:paraId="68DEAAA7" w14:textId="77777777" w:rsidR="003A3998" w:rsidRPr="006053ED" w:rsidRDefault="003A3998" w:rsidP="003A3998">
      <w:pPr>
        <w:spacing w:after="0" w:line="360" w:lineRule="auto"/>
        <w:rPr>
          <w:rFonts w:ascii="Arial" w:hAnsi="Arial" w:cs="Arial"/>
          <w:b/>
          <w:sz w:val="24"/>
          <w:szCs w:val="24"/>
        </w:rPr>
      </w:pPr>
      <w:r>
        <w:rPr>
          <w:rFonts w:ascii="Arial" w:hAnsi="Arial" w:cs="Arial"/>
          <w:b/>
          <w:sz w:val="24"/>
          <w:szCs w:val="24"/>
        </w:rPr>
        <w:t xml:space="preserve"> </w:t>
      </w:r>
    </w:p>
    <w:p w14:paraId="49AEE284" w14:textId="77777777" w:rsidR="000E15F1" w:rsidRPr="00C51D37" w:rsidRDefault="000E15F1" w:rsidP="000E15F1">
      <w:pPr>
        <w:spacing w:after="0" w:line="276" w:lineRule="auto"/>
        <w:rPr>
          <w:rFonts w:ascii="Arial" w:hAnsi="Arial" w:cs="Arial"/>
          <w:sz w:val="24"/>
          <w:szCs w:val="24"/>
        </w:rPr>
      </w:pPr>
      <w:r>
        <w:rPr>
          <w:rFonts w:ascii="Arial" w:hAnsi="Arial" w:cs="Arial"/>
          <w:sz w:val="24"/>
          <w:szCs w:val="24"/>
        </w:rPr>
        <w:t>Saratha</w:t>
      </w:r>
    </w:p>
    <w:p w14:paraId="5534BA84" w14:textId="77777777" w:rsidR="000E15F1" w:rsidRDefault="000E15F1" w:rsidP="000E15F1">
      <w:pPr>
        <w:spacing w:after="0" w:line="276" w:lineRule="auto"/>
        <w:rPr>
          <w:rFonts w:ascii="Arial" w:hAnsi="Arial" w:cs="Arial"/>
          <w:sz w:val="24"/>
          <w:szCs w:val="24"/>
        </w:rPr>
      </w:pPr>
      <w:r w:rsidRPr="00BD2637">
        <w:rPr>
          <w:rFonts w:ascii="Arial" w:hAnsi="Arial" w:cs="Arial"/>
          <w:sz w:val="24"/>
          <w:szCs w:val="24"/>
        </w:rPr>
        <w:t xml:space="preserve">D/o </w:t>
      </w:r>
      <w:proofErr w:type="spellStart"/>
      <w:r>
        <w:rPr>
          <w:rFonts w:ascii="Arial" w:hAnsi="Arial" w:cs="Arial"/>
          <w:sz w:val="24"/>
          <w:szCs w:val="24"/>
        </w:rPr>
        <w:t>Mariappan</w:t>
      </w:r>
      <w:proofErr w:type="spellEnd"/>
    </w:p>
    <w:p w14:paraId="62E44E9D" w14:textId="77777777" w:rsidR="000E15F1" w:rsidRPr="00BD2637" w:rsidRDefault="000E15F1" w:rsidP="000E15F1">
      <w:pPr>
        <w:spacing w:after="0" w:line="276" w:lineRule="auto"/>
        <w:rPr>
          <w:rFonts w:ascii="Arial" w:hAnsi="Arial" w:cs="Arial"/>
          <w:sz w:val="24"/>
          <w:szCs w:val="24"/>
        </w:rPr>
      </w:pPr>
      <w:r w:rsidRPr="00BD2637">
        <w:rPr>
          <w:rFonts w:ascii="Arial" w:hAnsi="Arial" w:cs="Arial"/>
          <w:sz w:val="24"/>
          <w:szCs w:val="24"/>
        </w:rPr>
        <w:t>Aged about 2</w:t>
      </w:r>
      <w:r>
        <w:rPr>
          <w:rFonts w:ascii="Arial" w:hAnsi="Arial" w:cs="Arial"/>
          <w:sz w:val="24"/>
          <w:szCs w:val="24"/>
        </w:rPr>
        <w:t>9</w:t>
      </w:r>
      <w:r w:rsidRPr="00BD2637">
        <w:rPr>
          <w:rFonts w:ascii="Arial" w:hAnsi="Arial" w:cs="Arial"/>
          <w:sz w:val="24"/>
          <w:szCs w:val="24"/>
        </w:rPr>
        <w:t xml:space="preserve"> years</w:t>
      </w:r>
    </w:p>
    <w:p w14:paraId="6BA8D61E" w14:textId="77777777" w:rsidR="000E15F1" w:rsidRPr="00661C97" w:rsidRDefault="000E15F1" w:rsidP="000E15F1">
      <w:pPr>
        <w:spacing w:after="0"/>
        <w:rPr>
          <w:rFonts w:ascii="Arial" w:hAnsi="Arial" w:cs="Arial"/>
          <w:sz w:val="24"/>
          <w:szCs w:val="24"/>
        </w:rPr>
      </w:pPr>
      <w:r w:rsidRPr="00BD2637">
        <w:rPr>
          <w:rFonts w:ascii="Arial" w:hAnsi="Arial" w:cs="Arial"/>
          <w:sz w:val="24"/>
          <w:szCs w:val="24"/>
        </w:rPr>
        <w:t xml:space="preserve">Residing at </w:t>
      </w:r>
      <w:r w:rsidRPr="00661C97">
        <w:rPr>
          <w:rFonts w:ascii="Arial" w:hAnsi="Arial" w:cs="Arial"/>
          <w:sz w:val="24"/>
          <w:szCs w:val="24"/>
        </w:rPr>
        <w:t xml:space="preserve">19F/10, North </w:t>
      </w:r>
      <w:proofErr w:type="spellStart"/>
      <w:r w:rsidRPr="00661C97">
        <w:rPr>
          <w:rFonts w:ascii="Arial" w:hAnsi="Arial" w:cs="Arial"/>
          <w:sz w:val="24"/>
          <w:szCs w:val="24"/>
        </w:rPr>
        <w:t>Pudhu</w:t>
      </w:r>
      <w:proofErr w:type="spellEnd"/>
      <w:r w:rsidRPr="00661C97">
        <w:rPr>
          <w:rFonts w:ascii="Arial" w:hAnsi="Arial" w:cs="Arial"/>
          <w:sz w:val="24"/>
          <w:szCs w:val="24"/>
        </w:rPr>
        <w:t xml:space="preserve"> </w:t>
      </w:r>
      <w:proofErr w:type="spellStart"/>
      <w:r w:rsidRPr="00661C97">
        <w:rPr>
          <w:rFonts w:ascii="Arial" w:hAnsi="Arial" w:cs="Arial"/>
          <w:sz w:val="24"/>
          <w:szCs w:val="24"/>
        </w:rPr>
        <w:t>Gramam</w:t>
      </w:r>
      <w:proofErr w:type="spellEnd"/>
      <w:r w:rsidRPr="00661C97">
        <w:rPr>
          <w:rFonts w:ascii="Arial" w:hAnsi="Arial" w:cs="Arial"/>
          <w:sz w:val="24"/>
          <w:szCs w:val="24"/>
        </w:rPr>
        <w:t>,</w:t>
      </w:r>
    </w:p>
    <w:p w14:paraId="472B2B1E" w14:textId="77777777" w:rsidR="000E15F1" w:rsidRPr="00661C97" w:rsidRDefault="000E15F1" w:rsidP="000E15F1">
      <w:pPr>
        <w:spacing w:after="0"/>
        <w:rPr>
          <w:rFonts w:ascii="Arial" w:hAnsi="Arial" w:cs="Arial"/>
          <w:sz w:val="24"/>
          <w:szCs w:val="24"/>
        </w:rPr>
      </w:pPr>
      <w:proofErr w:type="spellStart"/>
      <w:r w:rsidRPr="00661C97">
        <w:rPr>
          <w:rFonts w:ascii="Arial" w:hAnsi="Arial" w:cs="Arial"/>
          <w:sz w:val="24"/>
          <w:szCs w:val="24"/>
        </w:rPr>
        <w:t>Illuppaiyurani</w:t>
      </w:r>
      <w:proofErr w:type="spellEnd"/>
      <w:r w:rsidRPr="00661C97">
        <w:rPr>
          <w:rFonts w:ascii="Arial" w:hAnsi="Arial" w:cs="Arial"/>
          <w:sz w:val="24"/>
          <w:szCs w:val="24"/>
        </w:rPr>
        <w:t xml:space="preserve">, </w:t>
      </w:r>
      <w:proofErr w:type="spellStart"/>
      <w:r w:rsidRPr="00661C97">
        <w:rPr>
          <w:rFonts w:ascii="Arial" w:hAnsi="Arial" w:cs="Arial"/>
          <w:sz w:val="24"/>
          <w:szCs w:val="24"/>
        </w:rPr>
        <w:t>Kovilpatti</w:t>
      </w:r>
      <w:proofErr w:type="spellEnd"/>
      <w:r w:rsidRPr="00661C97">
        <w:rPr>
          <w:rFonts w:ascii="Arial" w:hAnsi="Arial" w:cs="Arial"/>
          <w:sz w:val="24"/>
          <w:szCs w:val="24"/>
        </w:rPr>
        <w:t>,</w:t>
      </w:r>
    </w:p>
    <w:p w14:paraId="5E21FF3B" w14:textId="0CF90E92" w:rsidR="000E15F1" w:rsidRPr="00BD2637" w:rsidRDefault="000E15F1" w:rsidP="000E15F1">
      <w:pPr>
        <w:spacing w:after="0" w:line="276" w:lineRule="auto"/>
        <w:rPr>
          <w:rFonts w:ascii="Arial" w:hAnsi="Arial" w:cs="Arial"/>
          <w:sz w:val="24"/>
          <w:szCs w:val="24"/>
        </w:rPr>
      </w:pPr>
      <w:proofErr w:type="spellStart"/>
      <w:r w:rsidRPr="00661C97">
        <w:rPr>
          <w:rFonts w:ascii="Arial" w:hAnsi="Arial" w:cs="Arial"/>
          <w:sz w:val="24"/>
          <w:szCs w:val="24"/>
        </w:rPr>
        <w:t>Thoothukudi</w:t>
      </w:r>
      <w:proofErr w:type="spellEnd"/>
      <w:r w:rsidRPr="00661C97">
        <w:rPr>
          <w:rFonts w:ascii="Arial" w:hAnsi="Arial" w:cs="Arial"/>
          <w:sz w:val="24"/>
          <w:szCs w:val="24"/>
        </w:rPr>
        <w:t xml:space="preserve"> District </w:t>
      </w:r>
      <w:r>
        <w:rPr>
          <w:rFonts w:ascii="Arial" w:hAnsi="Arial" w:cs="Arial"/>
          <w:sz w:val="24"/>
          <w:szCs w:val="24"/>
        </w:rPr>
        <w:t xml:space="preserve">- </w:t>
      </w:r>
      <w:r w:rsidRPr="00661C97">
        <w:rPr>
          <w:rFonts w:ascii="Arial" w:hAnsi="Arial" w:cs="Arial"/>
          <w:sz w:val="24"/>
          <w:szCs w:val="24"/>
        </w:rPr>
        <w:t>628 502</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D2637">
        <w:rPr>
          <w:rFonts w:ascii="Arial" w:hAnsi="Arial" w:cs="Arial"/>
          <w:sz w:val="24"/>
          <w:szCs w:val="24"/>
        </w:rPr>
        <w:t>…Petitioner</w:t>
      </w:r>
    </w:p>
    <w:p w14:paraId="3E555A53" w14:textId="77777777" w:rsidR="003A3998" w:rsidRPr="00BD2637" w:rsidRDefault="003A3998" w:rsidP="003A3998">
      <w:pPr>
        <w:spacing w:after="0" w:line="276" w:lineRule="auto"/>
        <w:jc w:val="center"/>
        <w:rPr>
          <w:rFonts w:ascii="Arial" w:hAnsi="Arial" w:cs="Arial"/>
          <w:sz w:val="24"/>
          <w:szCs w:val="24"/>
        </w:rPr>
      </w:pPr>
      <w:r w:rsidRPr="00BD2637">
        <w:rPr>
          <w:rFonts w:ascii="Arial" w:hAnsi="Arial" w:cs="Arial"/>
          <w:sz w:val="24"/>
          <w:szCs w:val="24"/>
        </w:rPr>
        <w:t>-vs-</w:t>
      </w:r>
    </w:p>
    <w:p w14:paraId="6B76EF53" w14:textId="77777777" w:rsidR="003A3998" w:rsidRPr="00BD2637" w:rsidRDefault="003A3998" w:rsidP="003A3998">
      <w:pPr>
        <w:spacing w:after="0" w:line="276" w:lineRule="auto"/>
        <w:rPr>
          <w:rFonts w:ascii="Arial" w:hAnsi="Arial" w:cs="Arial"/>
          <w:sz w:val="24"/>
          <w:szCs w:val="24"/>
        </w:rPr>
      </w:pPr>
    </w:p>
    <w:p w14:paraId="4CC846CD" w14:textId="77777777" w:rsidR="003A3998" w:rsidRPr="00D04F34" w:rsidRDefault="003A3998" w:rsidP="003A3998">
      <w:pPr>
        <w:spacing w:after="0" w:line="276" w:lineRule="auto"/>
        <w:rPr>
          <w:rFonts w:ascii="Arial" w:hAnsi="Arial" w:cs="Arial"/>
          <w:sz w:val="24"/>
          <w:szCs w:val="24"/>
        </w:rPr>
      </w:pPr>
      <w:r w:rsidRPr="00D04F34">
        <w:rPr>
          <w:rFonts w:ascii="Arial" w:hAnsi="Arial" w:cs="Arial"/>
          <w:sz w:val="24"/>
          <w:szCs w:val="24"/>
        </w:rPr>
        <w:t>1. State of Tamil Nadu</w:t>
      </w:r>
    </w:p>
    <w:p w14:paraId="3A5105DB" w14:textId="77777777" w:rsidR="003A3998" w:rsidRDefault="003A3998" w:rsidP="003A3998">
      <w:pPr>
        <w:spacing w:after="0" w:line="276" w:lineRule="auto"/>
        <w:rPr>
          <w:rFonts w:ascii="Arial" w:hAnsi="Arial" w:cs="Arial"/>
          <w:sz w:val="24"/>
          <w:szCs w:val="24"/>
        </w:rPr>
      </w:pPr>
      <w:r w:rsidRPr="00BD2637">
        <w:rPr>
          <w:rFonts w:ascii="Arial" w:hAnsi="Arial" w:cs="Arial"/>
          <w:sz w:val="24"/>
          <w:szCs w:val="24"/>
        </w:rPr>
        <w:t xml:space="preserve">    Through </w:t>
      </w:r>
      <w:r>
        <w:rPr>
          <w:rFonts w:ascii="Arial" w:hAnsi="Arial" w:cs="Arial"/>
          <w:sz w:val="24"/>
          <w:szCs w:val="24"/>
        </w:rPr>
        <w:t>its Chairman</w:t>
      </w:r>
    </w:p>
    <w:p w14:paraId="515A852A" w14:textId="77777777" w:rsidR="003A3998" w:rsidRPr="00BD2637" w:rsidRDefault="003A3998" w:rsidP="003A3998">
      <w:pPr>
        <w:spacing w:after="0" w:line="276" w:lineRule="auto"/>
        <w:rPr>
          <w:rFonts w:ascii="Arial" w:hAnsi="Arial" w:cs="Arial"/>
          <w:sz w:val="24"/>
          <w:szCs w:val="24"/>
        </w:rPr>
      </w:pPr>
      <w:r>
        <w:rPr>
          <w:rFonts w:ascii="Arial" w:hAnsi="Arial" w:cs="Arial"/>
          <w:sz w:val="24"/>
          <w:szCs w:val="24"/>
        </w:rPr>
        <w:t xml:space="preserve">    Tamil Nadu Uniformed Services Recruitment Board</w:t>
      </w:r>
    </w:p>
    <w:p w14:paraId="18B37799" w14:textId="77777777" w:rsidR="003A3998" w:rsidRPr="00A34917" w:rsidRDefault="003A3998" w:rsidP="003A3998">
      <w:pPr>
        <w:spacing w:after="0" w:line="276" w:lineRule="auto"/>
        <w:rPr>
          <w:rFonts w:ascii="Arial" w:hAnsi="Arial" w:cs="Arial"/>
          <w:sz w:val="24"/>
          <w:szCs w:val="24"/>
        </w:rPr>
      </w:pPr>
      <w:r w:rsidRPr="00BD2637">
        <w:rPr>
          <w:rFonts w:ascii="Arial" w:hAnsi="Arial" w:cs="Arial"/>
          <w:sz w:val="24"/>
          <w:szCs w:val="24"/>
        </w:rPr>
        <w:t xml:space="preserve">    </w:t>
      </w:r>
      <w:r w:rsidRPr="00A34917">
        <w:rPr>
          <w:rFonts w:ascii="Arial" w:hAnsi="Arial" w:cs="Arial"/>
          <w:sz w:val="24"/>
          <w:szCs w:val="24"/>
        </w:rPr>
        <w:t>Old COP Office Campus, Pantheon Road,</w:t>
      </w:r>
    </w:p>
    <w:p w14:paraId="70140150" w14:textId="5F498E8C" w:rsidR="003A3998" w:rsidRPr="00BD2637" w:rsidRDefault="003A3998" w:rsidP="003A3998">
      <w:pPr>
        <w:spacing w:after="0" w:line="276" w:lineRule="auto"/>
        <w:rPr>
          <w:rFonts w:ascii="Arial" w:hAnsi="Arial" w:cs="Arial"/>
          <w:sz w:val="24"/>
          <w:szCs w:val="24"/>
        </w:rPr>
      </w:pPr>
      <w:r>
        <w:rPr>
          <w:rFonts w:ascii="Arial" w:hAnsi="Arial" w:cs="Arial"/>
          <w:sz w:val="24"/>
          <w:szCs w:val="24"/>
        </w:rPr>
        <w:t xml:space="preserve">    </w:t>
      </w:r>
      <w:r w:rsidRPr="00A34917">
        <w:rPr>
          <w:rFonts w:ascii="Arial" w:hAnsi="Arial" w:cs="Arial"/>
          <w:sz w:val="24"/>
          <w:szCs w:val="24"/>
        </w:rPr>
        <w:t>Egmore</w:t>
      </w:r>
      <w:r w:rsidR="00002CF3">
        <w:rPr>
          <w:rFonts w:ascii="Arial" w:hAnsi="Arial" w:cs="Arial"/>
          <w:sz w:val="24"/>
          <w:szCs w:val="24"/>
        </w:rPr>
        <w:t xml:space="preserve">, </w:t>
      </w:r>
      <w:r w:rsidRPr="00A34917">
        <w:rPr>
          <w:rFonts w:ascii="Arial" w:hAnsi="Arial" w:cs="Arial"/>
          <w:sz w:val="24"/>
          <w:szCs w:val="24"/>
        </w:rPr>
        <w:t>Chennai - 600 008</w:t>
      </w:r>
    </w:p>
    <w:p w14:paraId="4A835625" w14:textId="77777777" w:rsidR="003A3998" w:rsidRPr="006053ED" w:rsidRDefault="003A3998" w:rsidP="003A3998">
      <w:pPr>
        <w:spacing w:after="0" w:line="276" w:lineRule="auto"/>
        <w:rPr>
          <w:rFonts w:ascii="Arial" w:hAnsi="Arial" w:cs="Arial"/>
          <w:b/>
          <w:sz w:val="24"/>
          <w:szCs w:val="24"/>
        </w:rPr>
      </w:pPr>
    </w:p>
    <w:p w14:paraId="2B8C9B7D" w14:textId="77777777" w:rsidR="003A3998" w:rsidRPr="00D04F34" w:rsidRDefault="003A3998" w:rsidP="003A3998">
      <w:pPr>
        <w:spacing w:after="0" w:line="276" w:lineRule="auto"/>
        <w:rPr>
          <w:rFonts w:ascii="Arial" w:hAnsi="Arial" w:cs="Arial"/>
          <w:sz w:val="24"/>
          <w:szCs w:val="24"/>
        </w:rPr>
      </w:pPr>
      <w:r w:rsidRPr="00D04F34">
        <w:rPr>
          <w:rFonts w:ascii="Arial" w:hAnsi="Arial" w:cs="Arial"/>
          <w:sz w:val="24"/>
          <w:szCs w:val="24"/>
        </w:rPr>
        <w:t>2. State of Tamil Nadu</w:t>
      </w:r>
    </w:p>
    <w:p w14:paraId="4C35E047"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49E9E3C7"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2CD416EC"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5F80161A"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 xml:space="preserve">    Chennai – 600 009</w:t>
      </w:r>
    </w:p>
    <w:p w14:paraId="4FDCD064" w14:textId="77777777" w:rsidR="003A3998" w:rsidRPr="00BD2637" w:rsidRDefault="003A3998" w:rsidP="003A3998">
      <w:pPr>
        <w:spacing w:after="0" w:line="276" w:lineRule="auto"/>
        <w:rPr>
          <w:rFonts w:ascii="Arial" w:hAnsi="Arial" w:cs="Arial"/>
          <w:sz w:val="24"/>
          <w:szCs w:val="24"/>
        </w:rPr>
      </w:pPr>
    </w:p>
    <w:p w14:paraId="65336A36" w14:textId="77777777" w:rsidR="003A3998" w:rsidRPr="00D04F34" w:rsidRDefault="003A3998" w:rsidP="003A3998">
      <w:pPr>
        <w:spacing w:after="0" w:line="276" w:lineRule="auto"/>
        <w:rPr>
          <w:rFonts w:ascii="Arial" w:hAnsi="Arial" w:cs="Arial"/>
          <w:sz w:val="24"/>
          <w:szCs w:val="24"/>
        </w:rPr>
      </w:pPr>
      <w:r w:rsidRPr="00D04F34">
        <w:rPr>
          <w:rFonts w:ascii="Arial" w:hAnsi="Arial" w:cs="Arial"/>
          <w:sz w:val="24"/>
          <w:szCs w:val="24"/>
        </w:rPr>
        <w:t xml:space="preserve">3. State of Tamil Nadu </w:t>
      </w:r>
    </w:p>
    <w:p w14:paraId="007E8A50"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118CD9BC"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6389BD64"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0AEFCDC7" w14:textId="062E46E4" w:rsidR="003A3998" w:rsidRDefault="003A3998" w:rsidP="003A3998">
      <w:pPr>
        <w:spacing w:after="0" w:line="276" w:lineRule="auto"/>
        <w:rPr>
          <w:rFonts w:ascii="Arial" w:hAnsi="Arial" w:cs="Arial"/>
          <w:sz w:val="24"/>
          <w:szCs w:val="24"/>
        </w:rPr>
      </w:pPr>
      <w:r w:rsidRPr="00BD2637">
        <w:rPr>
          <w:rFonts w:ascii="Arial" w:hAnsi="Arial" w:cs="Arial"/>
          <w:sz w:val="24"/>
          <w:szCs w:val="24"/>
        </w:rPr>
        <w:t xml:space="preserve">    Chennai – 600 009 </w:t>
      </w:r>
      <w:r w:rsidRPr="00BD2637">
        <w:rPr>
          <w:rFonts w:ascii="Arial" w:hAnsi="Arial" w:cs="Arial"/>
          <w:sz w:val="24"/>
          <w:szCs w:val="24"/>
        </w:rPr>
        <w:tab/>
      </w:r>
      <w:r w:rsidRPr="00BD2637">
        <w:rPr>
          <w:rFonts w:ascii="Arial" w:hAnsi="Arial" w:cs="Arial"/>
          <w:sz w:val="24"/>
          <w:szCs w:val="24"/>
        </w:rPr>
        <w:tab/>
      </w:r>
      <w:r w:rsidR="006D7A71">
        <w:rPr>
          <w:rFonts w:ascii="Arial" w:hAnsi="Arial" w:cs="Arial"/>
          <w:sz w:val="24"/>
          <w:szCs w:val="24"/>
        </w:rPr>
        <w:t xml:space="preserve">              </w:t>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t>…Respondents</w:t>
      </w:r>
    </w:p>
    <w:p w14:paraId="2A6FC7C3" w14:textId="1D4F561D" w:rsidR="003A3998" w:rsidRDefault="003A3998" w:rsidP="003A3998">
      <w:pPr>
        <w:spacing w:after="0" w:line="276" w:lineRule="auto"/>
        <w:rPr>
          <w:rFonts w:ascii="Arial" w:hAnsi="Arial" w:cs="Arial"/>
          <w:sz w:val="24"/>
          <w:szCs w:val="24"/>
        </w:rPr>
      </w:pPr>
    </w:p>
    <w:p w14:paraId="3C1BD37C" w14:textId="4012B3F5" w:rsidR="003A3998" w:rsidRDefault="003A3998" w:rsidP="003A3998">
      <w:pPr>
        <w:spacing w:after="0" w:line="480" w:lineRule="auto"/>
        <w:jc w:val="center"/>
        <w:rPr>
          <w:rFonts w:ascii="Arial" w:hAnsi="Arial" w:cs="Arial"/>
          <w:b/>
          <w:sz w:val="24"/>
          <w:szCs w:val="24"/>
          <w:u w:val="single"/>
        </w:rPr>
      </w:pPr>
      <w:r>
        <w:rPr>
          <w:rFonts w:ascii="Arial" w:hAnsi="Arial" w:cs="Arial"/>
          <w:b/>
          <w:sz w:val="24"/>
          <w:szCs w:val="24"/>
          <w:u w:val="single"/>
        </w:rPr>
        <w:t>INTERIM RELIEF PETITION</w:t>
      </w:r>
    </w:p>
    <w:p w14:paraId="7144F876" w14:textId="77777777" w:rsidR="000E15F1" w:rsidRDefault="000E15F1" w:rsidP="006D7A71">
      <w:pPr>
        <w:spacing w:after="0" w:line="480" w:lineRule="auto"/>
        <w:jc w:val="both"/>
        <w:rPr>
          <w:rFonts w:ascii="Arial" w:hAnsi="Arial" w:cs="Arial"/>
          <w:sz w:val="24"/>
          <w:szCs w:val="24"/>
        </w:rPr>
      </w:pPr>
    </w:p>
    <w:p w14:paraId="49979F00" w14:textId="47BB2345" w:rsidR="003A3998" w:rsidRDefault="00E563E2" w:rsidP="006D7A71">
      <w:pPr>
        <w:spacing w:after="0" w:line="480" w:lineRule="auto"/>
        <w:jc w:val="both"/>
        <w:rPr>
          <w:rFonts w:ascii="Arial" w:hAnsi="Arial" w:cs="Arial"/>
          <w:sz w:val="24"/>
          <w:szCs w:val="24"/>
        </w:rPr>
      </w:pPr>
      <w:r>
        <w:rPr>
          <w:rFonts w:ascii="Arial" w:hAnsi="Arial" w:cs="Arial"/>
          <w:sz w:val="24"/>
          <w:szCs w:val="24"/>
        </w:rPr>
        <w:t xml:space="preserve">For the reasons stated in accompanying the affidavit, </w:t>
      </w:r>
      <w:r w:rsidRPr="005C44F3">
        <w:rPr>
          <w:rFonts w:ascii="Arial" w:hAnsi="Arial" w:cs="Arial"/>
          <w:sz w:val="24"/>
          <w:szCs w:val="24"/>
        </w:rPr>
        <w:t>it is prayed that pending the hearing and final disposal of th</w:t>
      </w:r>
      <w:r>
        <w:rPr>
          <w:rFonts w:ascii="Arial" w:hAnsi="Arial" w:cs="Arial"/>
          <w:sz w:val="24"/>
          <w:szCs w:val="24"/>
        </w:rPr>
        <w:t>e</w:t>
      </w:r>
      <w:r w:rsidRPr="005C44F3">
        <w:rPr>
          <w:rFonts w:ascii="Arial" w:hAnsi="Arial" w:cs="Arial"/>
          <w:sz w:val="24"/>
          <w:szCs w:val="24"/>
        </w:rPr>
        <w:t xml:space="preserve"> Writ Petition,</w:t>
      </w:r>
      <w:r>
        <w:rPr>
          <w:rFonts w:ascii="Arial" w:hAnsi="Arial" w:cs="Arial"/>
          <w:sz w:val="24"/>
          <w:szCs w:val="24"/>
        </w:rPr>
        <w:t xml:space="preserve"> </w:t>
      </w:r>
      <w:r w:rsidRPr="005C44F3">
        <w:rPr>
          <w:rFonts w:ascii="Arial" w:hAnsi="Arial" w:cs="Arial"/>
          <w:sz w:val="24"/>
          <w:szCs w:val="24"/>
        </w:rPr>
        <w:t>this Hon’ble Court may be pleased to</w:t>
      </w:r>
      <w:r>
        <w:rPr>
          <w:rFonts w:ascii="Arial" w:hAnsi="Arial" w:cs="Arial"/>
          <w:sz w:val="24"/>
          <w:szCs w:val="24"/>
        </w:rPr>
        <w:t xml:space="preserve"> direct the</w:t>
      </w:r>
      <w:r w:rsidR="00002CF3">
        <w:rPr>
          <w:rFonts w:ascii="Arial" w:hAnsi="Arial" w:cs="Arial"/>
          <w:sz w:val="24"/>
          <w:szCs w:val="24"/>
        </w:rPr>
        <w:t xml:space="preserve"> Respondent No.1 to permit the P</w:t>
      </w:r>
      <w:r>
        <w:rPr>
          <w:rFonts w:ascii="Arial" w:hAnsi="Arial" w:cs="Arial"/>
          <w:sz w:val="24"/>
          <w:szCs w:val="24"/>
        </w:rPr>
        <w:t xml:space="preserve">etitioner to participate in the </w:t>
      </w:r>
      <w:r w:rsidRPr="003A3998">
        <w:rPr>
          <w:rFonts w:ascii="Arial" w:hAnsi="Arial" w:cs="Arial"/>
          <w:sz w:val="24"/>
          <w:szCs w:val="24"/>
        </w:rPr>
        <w:t xml:space="preserve">Physical Measurement Test, Endurance Test &amp; Physical Efficiency Test </w:t>
      </w:r>
      <w:r>
        <w:rPr>
          <w:rFonts w:ascii="Arial" w:hAnsi="Arial" w:cs="Arial"/>
          <w:sz w:val="24"/>
          <w:szCs w:val="24"/>
        </w:rPr>
        <w:t>(PMT,</w:t>
      </w:r>
      <w:r w:rsidR="00002CF3">
        <w:rPr>
          <w:rFonts w:ascii="Arial" w:hAnsi="Arial" w:cs="Arial"/>
          <w:sz w:val="24"/>
          <w:szCs w:val="24"/>
        </w:rPr>
        <w:t xml:space="preserve"> </w:t>
      </w:r>
      <w:r>
        <w:rPr>
          <w:rFonts w:ascii="Arial" w:hAnsi="Arial" w:cs="Arial"/>
          <w:sz w:val="24"/>
          <w:szCs w:val="24"/>
        </w:rPr>
        <w:t>ET &amp; PET) for the post of Grade II Police Constable (AR) which is scheduled to be held from 0</w:t>
      </w:r>
      <w:r w:rsidR="00826F6A">
        <w:rPr>
          <w:rFonts w:ascii="Arial" w:hAnsi="Arial" w:cs="Arial"/>
          <w:sz w:val="24"/>
          <w:szCs w:val="24"/>
        </w:rPr>
        <w:t>6</w:t>
      </w:r>
      <w:r>
        <w:rPr>
          <w:rFonts w:ascii="Arial" w:hAnsi="Arial" w:cs="Arial"/>
          <w:sz w:val="24"/>
          <w:szCs w:val="24"/>
        </w:rPr>
        <w:t>.11.2019 and pass any other order in the interests of justice and equity.</w:t>
      </w:r>
    </w:p>
    <w:p w14:paraId="06349DBC" w14:textId="7DFCC45E" w:rsidR="006D7A71" w:rsidRPr="00E563E2" w:rsidRDefault="00E563E2" w:rsidP="00E563E2">
      <w:pPr>
        <w:spacing w:after="0" w:line="360" w:lineRule="auto"/>
        <w:ind w:left="720" w:hanging="720"/>
        <w:jc w:val="center"/>
        <w:rPr>
          <w:rFonts w:ascii="Arial" w:hAnsi="Arial" w:cs="Arial"/>
          <w:sz w:val="24"/>
          <w:szCs w:val="24"/>
        </w:rPr>
      </w:pPr>
      <w:r w:rsidRPr="00E563E2">
        <w:rPr>
          <w:rFonts w:ascii="Arial" w:hAnsi="Arial" w:cs="Arial"/>
          <w:sz w:val="24"/>
          <w:szCs w:val="24"/>
        </w:rPr>
        <w:t xml:space="preserve">Dated at Chennai on this    </w:t>
      </w:r>
      <w:r w:rsidR="00002CF3">
        <w:rPr>
          <w:rFonts w:ascii="Arial" w:hAnsi="Arial" w:cs="Arial"/>
          <w:sz w:val="24"/>
          <w:szCs w:val="24"/>
        </w:rPr>
        <w:t xml:space="preserve">        </w:t>
      </w:r>
      <w:r w:rsidRPr="00E563E2">
        <w:rPr>
          <w:rFonts w:ascii="Arial" w:hAnsi="Arial" w:cs="Arial"/>
          <w:sz w:val="24"/>
          <w:szCs w:val="24"/>
        </w:rPr>
        <w:t>day of October, 2019</w:t>
      </w:r>
    </w:p>
    <w:p w14:paraId="2B5BB8F2" w14:textId="77777777" w:rsidR="00BF034C" w:rsidRDefault="00BF034C" w:rsidP="006D7A71">
      <w:pPr>
        <w:spacing w:after="0" w:line="360" w:lineRule="auto"/>
        <w:ind w:left="720" w:hanging="720"/>
        <w:jc w:val="right"/>
        <w:rPr>
          <w:rFonts w:ascii="Arial" w:hAnsi="Arial" w:cs="Arial"/>
          <w:sz w:val="24"/>
          <w:szCs w:val="24"/>
        </w:rPr>
      </w:pPr>
    </w:p>
    <w:p w14:paraId="0669A2DD" w14:textId="39456B14" w:rsidR="006D568C" w:rsidRDefault="00E563E2" w:rsidP="006D7A71">
      <w:pPr>
        <w:spacing w:after="0" w:line="360" w:lineRule="auto"/>
        <w:ind w:left="720" w:hanging="720"/>
        <w:jc w:val="right"/>
        <w:rPr>
          <w:rFonts w:ascii="Arial" w:hAnsi="Arial" w:cs="Arial"/>
          <w:sz w:val="24"/>
          <w:szCs w:val="24"/>
        </w:rPr>
      </w:pPr>
      <w:r w:rsidRPr="00E563E2">
        <w:rPr>
          <w:rFonts w:ascii="Arial" w:hAnsi="Arial" w:cs="Arial"/>
          <w:sz w:val="24"/>
          <w:szCs w:val="24"/>
        </w:rPr>
        <w:t>Counsel for Petitioner</w:t>
      </w:r>
    </w:p>
    <w:p w14:paraId="14BCB5CF" w14:textId="77777777" w:rsidR="00C35108" w:rsidRPr="006E725A" w:rsidRDefault="00C35108" w:rsidP="00C35108">
      <w:pPr>
        <w:spacing w:after="0" w:line="240" w:lineRule="auto"/>
        <w:jc w:val="center"/>
        <w:rPr>
          <w:rFonts w:ascii="Arial" w:hAnsi="Arial" w:cs="Arial"/>
          <w:b/>
          <w:sz w:val="24"/>
          <w:szCs w:val="24"/>
        </w:rPr>
      </w:pPr>
      <w:r w:rsidRPr="006E725A">
        <w:rPr>
          <w:rFonts w:ascii="Arial" w:hAnsi="Arial" w:cs="Arial"/>
          <w:b/>
          <w:sz w:val="24"/>
          <w:szCs w:val="24"/>
        </w:rPr>
        <w:lastRenderedPageBreak/>
        <w:t xml:space="preserve">Under Article 226 </w:t>
      </w:r>
      <w:r>
        <w:rPr>
          <w:rFonts w:ascii="Arial" w:hAnsi="Arial" w:cs="Arial"/>
          <w:b/>
          <w:sz w:val="24"/>
          <w:szCs w:val="24"/>
        </w:rPr>
        <w:t>o</w:t>
      </w:r>
      <w:r w:rsidRPr="006E725A">
        <w:rPr>
          <w:rFonts w:ascii="Arial" w:hAnsi="Arial" w:cs="Arial"/>
          <w:b/>
          <w:sz w:val="24"/>
          <w:szCs w:val="24"/>
        </w:rPr>
        <w:t xml:space="preserve">f Constitution Of India </w:t>
      </w:r>
    </w:p>
    <w:p w14:paraId="26977914" w14:textId="77777777" w:rsidR="00C35108" w:rsidRDefault="00C35108" w:rsidP="00C35108">
      <w:pPr>
        <w:spacing w:after="0" w:line="240" w:lineRule="auto"/>
        <w:jc w:val="center"/>
        <w:rPr>
          <w:rFonts w:ascii="Arial" w:hAnsi="Arial" w:cs="Arial"/>
          <w:b/>
          <w:sz w:val="24"/>
          <w:szCs w:val="24"/>
        </w:rPr>
      </w:pPr>
    </w:p>
    <w:p w14:paraId="1C0CB48E" w14:textId="77777777" w:rsidR="00C35108" w:rsidRPr="00BD2637" w:rsidRDefault="00C35108" w:rsidP="00C35108">
      <w:pPr>
        <w:spacing w:after="0" w:line="240" w:lineRule="auto"/>
        <w:jc w:val="center"/>
        <w:rPr>
          <w:rFonts w:ascii="Arial" w:hAnsi="Arial" w:cs="Arial"/>
          <w:b/>
          <w:sz w:val="24"/>
          <w:szCs w:val="24"/>
        </w:rPr>
      </w:pPr>
      <w:r w:rsidRPr="00BD2637">
        <w:rPr>
          <w:rFonts w:ascii="Arial" w:hAnsi="Arial" w:cs="Arial"/>
          <w:b/>
          <w:sz w:val="24"/>
          <w:szCs w:val="24"/>
        </w:rPr>
        <w:t>IN THE HIGH COURT OF JUDICATURE AT MADRAS</w:t>
      </w:r>
    </w:p>
    <w:p w14:paraId="2E777F95" w14:textId="77777777" w:rsidR="00C35108" w:rsidRDefault="00C35108" w:rsidP="00C35108">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3966425C" w14:textId="77777777" w:rsidR="00C35108" w:rsidRDefault="00C35108" w:rsidP="00C35108">
      <w:pPr>
        <w:spacing w:after="0" w:line="240" w:lineRule="auto"/>
        <w:jc w:val="center"/>
        <w:rPr>
          <w:rFonts w:ascii="Arial" w:hAnsi="Arial" w:cs="Arial"/>
          <w:b/>
          <w:sz w:val="24"/>
          <w:szCs w:val="24"/>
        </w:rPr>
      </w:pPr>
    </w:p>
    <w:p w14:paraId="230C84FC" w14:textId="77777777" w:rsidR="00C35108" w:rsidRDefault="00C35108" w:rsidP="00C35108">
      <w:pPr>
        <w:spacing w:after="0" w:line="240" w:lineRule="auto"/>
        <w:jc w:val="center"/>
        <w:rPr>
          <w:rFonts w:ascii="Arial" w:hAnsi="Arial" w:cs="Arial"/>
          <w:b/>
          <w:sz w:val="24"/>
          <w:szCs w:val="24"/>
        </w:rPr>
      </w:pPr>
      <w:r>
        <w:rPr>
          <w:rFonts w:ascii="Arial" w:hAnsi="Arial" w:cs="Arial"/>
          <w:b/>
          <w:sz w:val="24"/>
          <w:szCs w:val="24"/>
        </w:rPr>
        <w:t>W.M.P No. _________of 2019</w:t>
      </w:r>
    </w:p>
    <w:p w14:paraId="32568EEA" w14:textId="77777777" w:rsidR="00C35108" w:rsidRDefault="00C35108" w:rsidP="00C35108">
      <w:pPr>
        <w:spacing w:after="0" w:line="240" w:lineRule="auto"/>
        <w:jc w:val="center"/>
        <w:rPr>
          <w:rFonts w:ascii="Arial" w:hAnsi="Arial" w:cs="Arial"/>
          <w:b/>
          <w:sz w:val="24"/>
          <w:szCs w:val="24"/>
        </w:rPr>
      </w:pPr>
    </w:p>
    <w:p w14:paraId="3DB578E8" w14:textId="77777777" w:rsidR="00C35108" w:rsidRDefault="00C35108" w:rsidP="00C35108">
      <w:pPr>
        <w:spacing w:after="0" w:line="240" w:lineRule="auto"/>
        <w:jc w:val="center"/>
        <w:rPr>
          <w:rFonts w:ascii="Arial" w:hAnsi="Arial" w:cs="Arial"/>
          <w:b/>
          <w:sz w:val="24"/>
          <w:szCs w:val="24"/>
        </w:rPr>
      </w:pPr>
      <w:r>
        <w:rPr>
          <w:rFonts w:ascii="Arial" w:hAnsi="Arial" w:cs="Arial"/>
          <w:b/>
          <w:sz w:val="24"/>
          <w:szCs w:val="24"/>
        </w:rPr>
        <w:t>In</w:t>
      </w:r>
    </w:p>
    <w:p w14:paraId="75EC2436" w14:textId="77777777" w:rsidR="00C35108" w:rsidRPr="00BD2637" w:rsidRDefault="00C35108" w:rsidP="00C35108">
      <w:pPr>
        <w:spacing w:after="0" w:line="240" w:lineRule="auto"/>
        <w:jc w:val="center"/>
        <w:rPr>
          <w:rFonts w:ascii="Arial" w:hAnsi="Arial" w:cs="Arial"/>
          <w:b/>
          <w:sz w:val="24"/>
          <w:szCs w:val="24"/>
        </w:rPr>
      </w:pPr>
    </w:p>
    <w:p w14:paraId="7F3613D7" w14:textId="1FB72DB8" w:rsidR="00C35108" w:rsidRPr="006053ED" w:rsidRDefault="00C35108" w:rsidP="00C35108">
      <w:pPr>
        <w:spacing w:after="0" w:line="480" w:lineRule="auto"/>
        <w:jc w:val="center"/>
        <w:rPr>
          <w:rFonts w:ascii="Arial" w:hAnsi="Arial" w:cs="Arial"/>
          <w:b/>
          <w:sz w:val="24"/>
          <w:szCs w:val="24"/>
          <w:lang w:val="en-GB"/>
        </w:rPr>
      </w:pPr>
      <w:r w:rsidRPr="00BD2637">
        <w:rPr>
          <w:rFonts w:ascii="Arial" w:hAnsi="Arial" w:cs="Arial"/>
          <w:b/>
          <w:sz w:val="24"/>
          <w:szCs w:val="24"/>
        </w:rPr>
        <w:t xml:space="preserve">W.P. No.  </w:t>
      </w:r>
      <w:r w:rsidR="000E15F1">
        <w:rPr>
          <w:rFonts w:ascii="Arial" w:hAnsi="Arial" w:cs="Arial"/>
          <w:b/>
          <w:sz w:val="24"/>
          <w:szCs w:val="24"/>
        </w:rPr>
        <w:t>16549</w:t>
      </w:r>
      <w:r>
        <w:rPr>
          <w:rFonts w:ascii="Arial" w:hAnsi="Arial" w:cs="Arial"/>
          <w:b/>
          <w:sz w:val="24"/>
          <w:szCs w:val="24"/>
        </w:rPr>
        <w:t xml:space="preserve"> </w:t>
      </w:r>
      <w:r w:rsidRPr="00BD2637">
        <w:rPr>
          <w:rFonts w:ascii="Arial" w:hAnsi="Arial" w:cs="Arial"/>
          <w:b/>
          <w:sz w:val="24"/>
          <w:szCs w:val="24"/>
        </w:rPr>
        <w:t>of 201</w:t>
      </w:r>
      <w:r>
        <w:rPr>
          <w:rFonts w:ascii="Arial" w:hAnsi="Arial" w:cs="Arial"/>
          <w:b/>
          <w:sz w:val="24"/>
          <w:szCs w:val="24"/>
          <w:lang w:val="en-GB"/>
        </w:rPr>
        <w:t>9</w:t>
      </w:r>
    </w:p>
    <w:p w14:paraId="58A4126B" w14:textId="77777777" w:rsidR="00C35108" w:rsidRPr="006053ED" w:rsidRDefault="00C35108" w:rsidP="00C35108">
      <w:pPr>
        <w:spacing w:after="0" w:line="360" w:lineRule="auto"/>
        <w:rPr>
          <w:rFonts w:ascii="Arial" w:hAnsi="Arial" w:cs="Arial"/>
          <w:b/>
          <w:sz w:val="24"/>
          <w:szCs w:val="24"/>
        </w:rPr>
      </w:pPr>
      <w:r>
        <w:rPr>
          <w:rFonts w:ascii="Arial" w:hAnsi="Arial" w:cs="Arial"/>
          <w:b/>
          <w:sz w:val="24"/>
          <w:szCs w:val="24"/>
        </w:rPr>
        <w:t xml:space="preserve"> </w:t>
      </w:r>
    </w:p>
    <w:p w14:paraId="5161C1B6" w14:textId="77777777" w:rsidR="000E15F1" w:rsidRPr="00C51D37" w:rsidRDefault="000E15F1" w:rsidP="000E15F1">
      <w:pPr>
        <w:spacing w:after="0" w:line="276" w:lineRule="auto"/>
        <w:rPr>
          <w:rFonts w:ascii="Arial" w:hAnsi="Arial" w:cs="Arial"/>
          <w:sz w:val="24"/>
          <w:szCs w:val="24"/>
        </w:rPr>
      </w:pPr>
      <w:r>
        <w:rPr>
          <w:rFonts w:ascii="Arial" w:hAnsi="Arial" w:cs="Arial"/>
          <w:sz w:val="24"/>
          <w:szCs w:val="24"/>
        </w:rPr>
        <w:t>Saratha</w:t>
      </w:r>
    </w:p>
    <w:p w14:paraId="2E51431A" w14:textId="77777777" w:rsidR="000E15F1" w:rsidRDefault="000E15F1" w:rsidP="000E15F1">
      <w:pPr>
        <w:spacing w:after="0" w:line="276" w:lineRule="auto"/>
        <w:rPr>
          <w:rFonts w:ascii="Arial" w:hAnsi="Arial" w:cs="Arial"/>
          <w:sz w:val="24"/>
          <w:szCs w:val="24"/>
        </w:rPr>
      </w:pPr>
      <w:r w:rsidRPr="00BD2637">
        <w:rPr>
          <w:rFonts w:ascii="Arial" w:hAnsi="Arial" w:cs="Arial"/>
          <w:sz w:val="24"/>
          <w:szCs w:val="24"/>
        </w:rPr>
        <w:t xml:space="preserve">D/o </w:t>
      </w:r>
      <w:proofErr w:type="spellStart"/>
      <w:r>
        <w:rPr>
          <w:rFonts w:ascii="Arial" w:hAnsi="Arial" w:cs="Arial"/>
          <w:sz w:val="24"/>
          <w:szCs w:val="24"/>
        </w:rPr>
        <w:t>Mariappan</w:t>
      </w:r>
      <w:proofErr w:type="spellEnd"/>
    </w:p>
    <w:p w14:paraId="7E880A11" w14:textId="77777777" w:rsidR="000E15F1" w:rsidRPr="00BD2637" w:rsidRDefault="000E15F1" w:rsidP="000E15F1">
      <w:pPr>
        <w:spacing w:after="0" w:line="276" w:lineRule="auto"/>
        <w:rPr>
          <w:rFonts w:ascii="Arial" w:hAnsi="Arial" w:cs="Arial"/>
          <w:sz w:val="24"/>
          <w:szCs w:val="24"/>
        </w:rPr>
      </w:pPr>
      <w:r w:rsidRPr="00BD2637">
        <w:rPr>
          <w:rFonts w:ascii="Arial" w:hAnsi="Arial" w:cs="Arial"/>
          <w:sz w:val="24"/>
          <w:szCs w:val="24"/>
        </w:rPr>
        <w:t>Aged about 2</w:t>
      </w:r>
      <w:r>
        <w:rPr>
          <w:rFonts w:ascii="Arial" w:hAnsi="Arial" w:cs="Arial"/>
          <w:sz w:val="24"/>
          <w:szCs w:val="24"/>
        </w:rPr>
        <w:t>9</w:t>
      </w:r>
      <w:r w:rsidRPr="00BD2637">
        <w:rPr>
          <w:rFonts w:ascii="Arial" w:hAnsi="Arial" w:cs="Arial"/>
          <w:sz w:val="24"/>
          <w:szCs w:val="24"/>
        </w:rPr>
        <w:t xml:space="preserve"> years</w:t>
      </w:r>
    </w:p>
    <w:p w14:paraId="43F73546" w14:textId="77777777" w:rsidR="000E15F1" w:rsidRPr="00661C97" w:rsidRDefault="000E15F1" w:rsidP="000E15F1">
      <w:pPr>
        <w:spacing w:after="0"/>
        <w:rPr>
          <w:rFonts w:ascii="Arial" w:hAnsi="Arial" w:cs="Arial"/>
          <w:sz w:val="24"/>
          <w:szCs w:val="24"/>
        </w:rPr>
      </w:pPr>
      <w:r w:rsidRPr="00BD2637">
        <w:rPr>
          <w:rFonts w:ascii="Arial" w:hAnsi="Arial" w:cs="Arial"/>
          <w:sz w:val="24"/>
          <w:szCs w:val="24"/>
        </w:rPr>
        <w:t xml:space="preserve">Residing at </w:t>
      </w:r>
      <w:r w:rsidRPr="00661C97">
        <w:rPr>
          <w:rFonts w:ascii="Arial" w:hAnsi="Arial" w:cs="Arial"/>
          <w:sz w:val="24"/>
          <w:szCs w:val="24"/>
        </w:rPr>
        <w:t xml:space="preserve">19F/10, North </w:t>
      </w:r>
      <w:proofErr w:type="spellStart"/>
      <w:r w:rsidRPr="00661C97">
        <w:rPr>
          <w:rFonts w:ascii="Arial" w:hAnsi="Arial" w:cs="Arial"/>
          <w:sz w:val="24"/>
          <w:szCs w:val="24"/>
        </w:rPr>
        <w:t>Pudhu</w:t>
      </w:r>
      <w:proofErr w:type="spellEnd"/>
      <w:r w:rsidRPr="00661C97">
        <w:rPr>
          <w:rFonts w:ascii="Arial" w:hAnsi="Arial" w:cs="Arial"/>
          <w:sz w:val="24"/>
          <w:szCs w:val="24"/>
        </w:rPr>
        <w:t xml:space="preserve"> </w:t>
      </w:r>
      <w:proofErr w:type="spellStart"/>
      <w:r w:rsidRPr="00661C97">
        <w:rPr>
          <w:rFonts w:ascii="Arial" w:hAnsi="Arial" w:cs="Arial"/>
          <w:sz w:val="24"/>
          <w:szCs w:val="24"/>
        </w:rPr>
        <w:t>Gramam</w:t>
      </w:r>
      <w:proofErr w:type="spellEnd"/>
      <w:r w:rsidRPr="00661C97">
        <w:rPr>
          <w:rFonts w:ascii="Arial" w:hAnsi="Arial" w:cs="Arial"/>
          <w:sz w:val="24"/>
          <w:szCs w:val="24"/>
        </w:rPr>
        <w:t>,</w:t>
      </w:r>
    </w:p>
    <w:p w14:paraId="7DC38515" w14:textId="77777777" w:rsidR="000E15F1" w:rsidRPr="00661C97" w:rsidRDefault="000E15F1" w:rsidP="000E15F1">
      <w:pPr>
        <w:spacing w:after="0"/>
        <w:rPr>
          <w:rFonts w:ascii="Arial" w:hAnsi="Arial" w:cs="Arial"/>
          <w:sz w:val="24"/>
          <w:szCs w:val="24"/>
        </w:rPr>
      </w:pPr>
      <w:proofErr w:type="spellStart"/>
      <w:r w:rsidRPr="00661C97">
        <w:rPr>
          <w:rFonts w:ascii="Arial" w:hAnsi="Arial" w:cs="Arial"/>
          <w:sz w:val="24"/>
          <w:szCs w:val="24"/>
        </w:rPr>
        <w:t>Illuppaiyurani</w:t>
      </w:r>
      <w:proofErr w:type="spellEnd"/>
      <w:r w:rsidRPr="00661C97">
        <w:rPr>
          <w:rFonts w:ascii="Arial" w:hAnsi="Arial" w:cs="Arial"/>
          <w:sz w:val="24"/>
          <w:szCs w:val="24"/>
        </w:rPr>
        <w:t xml:space="preserve">, </w:t>
      </w:r>
      <w:proofErr w:type="spellStart"/>
      <w:r w:rsidRPr="00661C97">
        <w:rPr>
          <w:rFonts w:ascii="Arial" w:hAnsi="Arial" w:cs="Arial"/>
          <w:sz w:val="24"/>
          <w:szCs w:val="24"/>
        </w:rPr>
        <w:t>Kovilpatti</w:t>
      </w:r>
      <w:proofErr w:type="spellEnd"/>
      <w:r w:rsidRPr="00661C97">
        <w:rPr>
          <w:rFonts w:ascii="Arial" w:hAnsi="Arial" w:cs="Arial"/>
          <w:sz w:val="24"/>
          <w:szCs w:val="24"/>
        </w:rPr>
        <w:t>,</w:t>
      </w:r>
    </w:p>
    <w:p w14:paraId="50D581D8" w14:textId="77777777" w:rsidR="000E15F1" w:rsidRPr="00BD2637" w:rsidRDefault="000E15F1" w:rsidP="000E15F1">
      <w:pPr>
        <w:spacing w:after="0" w:line="276" w:lineRule="auto"/>
        <w:rPr>
          <w:rFonts w:ascii="Arial" w:hAnsi="Arial" w:cs="Arial"/>
          <w:sz w:val="24"/>
          <w:szCs w:val="24"/>
        </w:rPr>
      </w:pPr>
      <w:proofErr w:type="spellStart"/>
      <w:r w:rsidRPr="00661C97">
        <w:rPr>
          <w:rFonts w:ascii="Arial" w:hAnsi="Arial" w:cs="Arial"/>
          <w:sz w:val="24"/>
          <w:szCs w:val="24"/>
        </w:rPr>
        <w:t>Thoothukudi</w:t>
      </w:r>
      <w:proofErr w:type="spellEnd"/>
      <w:r w:rsidRPr="00661C97">
        <w:rPr>
          <w:rFonts w:ascii="Arial" w:hAnsi="Arial" w:cs="Arial"/>
          <w:sz w:val="24"/>
          <w:szCs w:val="24"/>
        </w:rPr>
        <w:t xml:space="preserve"> District </w:t>
      </w:r>
      <w:r>
        <w:rPr>
          <w:rFonts w:ascii="Arial" w:hAnsi="Arial" w:cs="Arial"/>
          <w:sz w:val="24"/>
          <w:szCs w:val="24"/>
        </w:rPr>
        <w:t xml:space="preserve">- </w:t>
      </w:r>
      <w:r w:rsidRPr="00661C97">
        <w:rPr>
          <w:rFonts w:ascii="Arial" w:hAnsi="Arial" w:cs="Arial"/>
          <w:sz w:val="24"/>
          <w:szCs w:val="24"/>
        </w:rPr>
        <w:t>628 502</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D2637">
        <w:rPr>
          <w:rFonts w:ascii="Arial" w:hAnsi="Arial" w:cs="Arial"/>
          <w:sz w:val="24"/>
          <w:szCs w:val="24"/>
        </w:rPr>
        <w:t>…Petitioner</w:t>
      </w:r>
    </w:p>
    <w:p w14:paraId="238F2991" w14:textId="77777777" w:rsidR="00C35108" w:rsidRPr="00BD2637" w:rsidRDefault="00C35108" w:rsidP="00C35108">
      <w:pPr>
        <w:spacing w:after="0" w:line="276" w:lineRule="auto"/>
        <w:jc w:val="center"/>
        <w:rPr>
          <w:rFonts w:ascii="Arial" w:hAnsi="Arial" w:cs="Arial"/>
          <w:sz w:val="24"/>
          <w:szCs w:val="24"/>
        </w:rPr>
      </w:pPr>
      <w:r w:rsidRPr="00BD2637">
        <w:rPr>
          <w:rFonts w:ascii="Arial" w:hAnsi="Arial" w:cs="Arial"/>
          <w:sz w:val="24"/>
          <w:szCs w:val="24"/>
        </w:rPr>
        <w:t>-vs-</w:t>
      </w:r>
    </w:p>
    <w:p w14:paraId="463A613D" w14:textId="77777777" w:rsidR="00C35108" w:rsidRPr="00BD2637" w:rsidRDefault="00C35108" w:rsidP="00C35108">
      <w:pPr>
        <w:spacing w:after="0" w:line="276" w:lineRule="auto"/>
        <w:rPr>
          <w:rFonts w:ascii="Arial" w:hAnsi="Arial" w:cs="Arial"/>
          <w:sz w:val="24"/>
          <w:szCs w:val="24"/>
        </w:rPr>
      </w:pPr>
    </w:p>
    <w:p w14:paraId="48B13887" w14:textId="77777777" w:rsidR="00C35108" w:rsidRPr="00D04F34" w:rsidRDefault="00C35108" w:rsidP="00C35108">
      <w:pPr>
        <w:spacing w:after="0" w:line="276" w:lineRule="auto"/>
        <w:rPr>
          <w:rFonts w:ascii="Arial" w:hAnsi="Arial" w:cs="Arial"/>
          <w:sz w:val="24"/>
          <w:szCs w:val="24"/>
        </w:rPr>
      </w:pPr>
      <w:r w:rsidRPr="00D04F34">
        <w:rPr>
          <w:rFonts w:ascii="Arial" w:hAnsi="Arial" w:cs="Arial"/>
          <w:sz w:val="24"/>
          <w:szCs w:val="24"/>
        </w:rPr>
        <w:t>1. State of Tamil Nadu</w:t>
      </w:r>
    </w:p>
    <w:p w14:paraId="51D264F0" w14:textId="77777777" w:rsidR="00C35108" w:rsidRDefault="00C35108" w:rsidP="00C35108">
      <w:pPr>
        <w:spacing w:after="0" w:line="276" w:lineRule="auto"/>
        <w:rPr>
          <w:rFonts w:ascii="Arial" w:hAnsi="Arial" w:cs="Arial"/>
          <w:sz w:val="24"/>
          <w:szCs w:val="24"/>
        </w:rPr>
      </w:pPr>
      <w:r w:rsidRPr="00BD2637">
        <w:rPr>
          <w:rFonts w:ascii="Arial" w:hAnsi="Arial" w:cs="Arial"/>
          <w:sz w:val="24"/>
          <w:szCs w:val="24"/>
        </w:rPr>
        <w:t xml:space="preserve">    Through </w:t>
      </w:r>
      <w:r>
        <w:rPr>
          <w:rFonts w:ascii="Arial" w:hAnsi="Arial" w:cs="Arial"/>
          <w:sz w:val="24"/>
          <w:szCs w:val="24"/>
        </w:rPr>
        <w:t>its Chairman</w:t>
      </w:r>
    </w:p>
    <w:p w14:paraId="0F77397C" w14:textId="77777777" w:rsidR="00C35108" w:rsidRPr="00BD2637" w:rsidRDefault="00C35108" w:rsidP="00C35108">
      <w:pPr>
        <w:spacing w:after="0" w:line="276" w:lineRule="auto"/>
        <w:rPr>
          <w:rFonts w:ascii="Arial" w:hAnsi="Arial" w:cs="Arial"/>
          <w:sz w:val="24"/>
          <w:szCs w:val="24"/>
        </w:rPr>
      </w:pPr>
      <w:r>
        <w:rPr>
          <w:rFonts w:ascii="Arial" w:hAnsi="Arial" w:cs="Arial"/>
          <w:sz w:val="24"/>
          <w:szCs w:val="24"/>
        </w:rPr>
        <w:t xml:space="preserve">    Tamil Nadu Uniformed Services Recruitment Board</w:t>
      </w:r>
    </w:p>
    <w:p w14:paraId="6BE50BE8" w14:textId="77777777" w:rsidR="00C35108" w:rsidRPr="00A34917" w:rsidRDefault="00C35108" w:rsidP="00C35108">
      <w:pPr>
        <w:spacing w:after="0" w:line="276" w:lineRule="auto"/>
        <w:rPr>
          <w:rFonts w:ascii="Arial" w:hAnsi="Arial" w:cs="Arial"/>
          <w:sz w:val="24"/>
          <w:szCs w:val="24"/>
        </w:rPr>
      </w:pPr>
      <w:r w:rsidRPr="00BD2637">
        <w:rPr>
          <w:rFonts w:ascii="Arial" w:hAnsi="Arial" w:cs="Arial"/>
          <w:sz w:val="24"/>
          <w:szCs w:val="24"/>
        </w:rPr>
        <w:t xml:space="preserve">    </w:t>
      </w:r>
      <w:r w:rsidRPr="00A34917">
        <w:rPr>
          <w:rFonts w:ascii="Arial" w:hAnsi="Arial" w:cs="Arial"/>
          <w:sz w:val="24"/>
          <w:szCs w:val="24"/>
        </w:rPr>
        <w:t>Old COP Office Campus, Pantheon Road,</w:t>
      </w:r>
    </w:p>
    <w:p w14:paraId="4D06B685" w14:textId="77777777" w:rsidR="00C35108" w:rsidRPr="00A34917" w:rsidRDefault="00C35108" w:rsidP="00C35108">
      <w:pPr>
        <w:spacing w:after="0" w:line="276" w:lineRule="auto"/>
        <w:rPr>
          <w:rFonts w:ascii="Arial" w:hAnsi="Arial" w:cs="Arial"/>
          <w:sz w:val="24"/>
          <w:szCs w:val="24"/>
        </w:rPr>
      </w:pPr>
      <w:r>
        <w:rPr>
          <w:rFonts w:ascii="Arial" w:hAnsi="Arial" w:cs="Arial"/>
          <w:sz w:val="24"/>
          <w:szCs w:val="24"/>
        </w:rPr>
        <w:t xml:space="preserve">    </w:t>
      </w:r>
      <w:proofErr w:type="spellStart"/>
      <w:r w:rsidRPr="00A34917">
        <w:rPr>
          <w:rFonts w:ascii="Arial" w:hAnsi="Arial" w:cs="Arial"/>
          <w:sz w:val="24"/>
          <w:szCs w:val="24"/>
        </w:rPr>
        <w:t>Egmore</w:t>
      </w:r>
      <w:proofErr w:type="spellEnd"/>
      <w:r>
        <w:rPr>
          <w:rFonts w:ascii="Arial" w:hAnsi="Arial" w:cs="Arial"/>
          <w:sz w:val="24"/>
          <w:szCs w:val="24"/>
        </w:rPr>
        <w:t xml:space="preserve">, </w:t>
      </w:r>
      <w:r w:rsidRPr="00A34917">
        <w:rPr>
          <w:rFonts w:ascii="Arial" w:hAnsi="Arial" w:cs="Arial"/>
          <w:sz w:val="24"/>
          <w:szCs w:val="24"/>
        </w:rPr>
        <w:t>Chennai - 600 008</w:t>
      </w:r>
    </w:p>
    <w:p w14:paraId="1594F43F"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ab/>
      </w:r>
    </w:p>
    <w:p w14:paraId="0E6AC5E5" w14:textId="77777777" w:rsidR="00C35108" w:rsidRPr="006053ED" w:rsidRDefault="00C35108" w:rsidP="00C35108">
      <w:pPr>
        <w:spacing w:after="0" w:line="276" w:lineRule="auto"/>
        <w:rPr>
          <w:rFonts w:ascii="Arial" w:hAnsi="Arial" w:cs="Arial"/>
          <w:b/>
          <w:sz w:val="24"/>
          <w:szCs w:val="24"/>
        </w:rPr>
      </w:pPr>
    </w:p>
    <w:p w14:paraId="31368DBA" w14:textId="77777777" w:rsidR="00C35108" w:rsidRPr="00D04F34" w:rsidRDefault="00C35108" w:rsidP="00C35108">
      <w:pPr>
        <w:spacing w:after="0" w:line="276" w:lineRule="auto"/>
        <w:rPr>
          <w:rFonts w:ascii="Arial" w:hAnsi="Arial" w:cs="Arial"/>
          <w:sz w:val="24"/>
          <w:szCs w:val="24"/>
        </w:rPr>
      </w:pPr>
      <w:r w:rsidRPr="00D04F34">
        <w:rPr>
          <w:rFonts w:ascii="Arial" w:hAnsi="Arial" w:cs="Arial"/>
          <w:sz w:val="24"/>
          <w:szCs w:val="24"/>
        </w:rPr>
        <w:t>2. State of Tamil Nadu</w:t>
      </w:r>
    </w:p>
    <w:p w14:paraId="14E7E081"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1E9C76BA"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73838A72"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18631F31"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 xml:space="preserve">    Chennai – 600 009</w:t>
      </w:r>
    </w:p>
    <w:p w14:paraId="2DB0644F" w14:textId="77777777" w:rsidR="00C35108" w:rsidRPr="00BD2637" w:rsidRDefault="00C35108" w:rsidP="00C35108">
      <w:pPr>
        <w:spacing w:after="0" w:line="276" w:lineRule="auto"/>
        <w:rPr>
          <w:rFonts w:ascii="Arial" w:hAnsi="Arial" w:cs="Arial"/>
          <w:sz w:val="24"/>
          <w:szCs w:val="24"/>
        </w:rPr>
      </w:pPr>
    </w:p>
    <w:p w14:paraId="6304E571" w14:textId="77777777" w:rsidR="00C35108" w:rsidRPr="00D04F34" w:rsidRDefault="00C35108" w:rsidP="00C35108">
      <w:pPr>
        <w:spacing w:after="0" w:line="276" w:lineRule="auto"/>
        <w:rPr>
          <w:rFonts w:ascii="Arial" w:hAnsi="Arial" w:cs="Arial"/>
          <w:sz w:val="24"/>
          <w:szCs w:val="24"/>
        </w:rPr>
      </w:pPr>
      <w:r w:rsidRPr="00D04F34">
        <w:rPr>
          <w:rFonts w:ascii="Arial" w:hAnsi="Arial" w:cs="Arial"/>
          <w:sz w:val="24"/>
          <w:szCs w:val="24"/>
        </w:rPr>
        <w:t xml:space="preserve">3. State of Tamil Nadu </w:t>
      </w:r>
    </w:p>
    <w:p w14:paraId="4DE30979"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19EF569A"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0DDA1E27"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03C3673C" w14:textId="7A5C0A96" w:rsidR="00C35108" w:rsidRDefault="00C35108" w:rsidP="00C35108">
      <w:pPr>
        <w:spacing w:after="0" w:line="276" w:lineRule="auto"/>
        <w:rPr>
          <w:rFonts w:ascii="Arial" w:hAnsi="Arial" w:cs="Arial"/>
          <w:sz w:val="24"/>
          <w:szCs w:val="24"/>
        </w:rPr>
      </w:pPr>
      <w:r w:rsidRPr="00BD2637">
        <w:rPr>
          <w:rFonts w:ascii="Arial" w:hAnsi="Arial" w:cs="Arial"/>
          <w:sz w:val="24"/>
          <w:szCs w:val="24"/>
        </w:rPr>
        <w:t xml:space="preserve">    Chennai – 600 009 </w:t>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Pr>
          <w:rFonts w:ascii="Arial" w:hAnsi="Arial" w:cs="Arial"/>
          <w:sz w:val="24"/>
          <w:szCs w:val="24"/>
        </w:rPr>
        <w:t xml:space="preserve">                         </w:t>
      </w:r>
      <w:r w:rsidRPr="00BD2637">
        <w:rPr>
          <w:rFonts w:ascii="Arial" w:hAnsi="Arial" w:cs="Arial"/>
          <w:sz w:val="24"/>
          <w:szCs w:val="24"/>
        </w:rPr>
        <w:t>…Respondents</w:t>
      </w:r>
    </w:p>
    <w:p w14:paraId="380F19A0" w14:textId="3656CFCA" w:rsidR="00C35108" w:rsidRDefault="00C35108" w:rsidP="00C35108">
      <w:pPr>
        <w:spacing w:after="0" w:line="276" w:lineRule="auto"/>
        <w:rPr>
          <w:rFonts w:ascii="Arial" w:hAnsi="Arial" w:cs="Arial"/>
          <w:sz w:val="24"/>
          <w:szCs w:val="24"/>
        </w:rPr>
      </w:pPr>
    </w:p>
    <w:p w14:paraId="3B6E48DB" w14:textId="10EDD68C" w:rsidR="00C35108" w:rsidRDefault="00C35108" w:rsidP="00C35108">
      <w:pPr>
        <w:spacing w:after="0" w:line="276" w:lineRule="auto"/>
        <w:rPr>
          <w:rFonts w:ascii="Arial" w:hAnsi="Arial" w:cs="Arial"/>
          <w:sz w:val="24"/>
          <w:szCs w:val="24"/>
        </w:rPr>
      </w:pPr>
    </w:p>
    <w:p w14:paraId="0F4C7C4C" w14:textId="545B0474" w:rsidR="00C35108" w:rsidRDefault="00C35108" w:rsidP="00C35108">
      <w:pPr>
        <w:spacing w:after="0" w:line="276" w:lineRule="auto"/>
        <w:jc w:val="center"/>
        <w:rPr>
          <w:rFonts w:ascii="Arial" w:hAnsi="Arial" w:cs="Arial"/>
          <w:b/>
          <w:bCs/>
          <w:sz w:val="24"/>
          <w:szCs w:val="24"/>
          <w:u w:val="single"/>
        </w:rPr>
      </w:pPr>
      <w:r w:rsidRPr="00C35108">
        <w:rPr>
          <w:rFonts w:ascii="Arial" w:hAnsi="Arial" w:cs="Arial"/>
          <w:b/>
          <w:bCs/>
          <w:sz w:val="24"/>
          <w:szCs w:val="24"/>
          <w:u w:val="single"/>
        </w:rPr>
        <w:t>INDEX TO THE ADDITIONAL TYPED SET</w:t>
      </w:r>
    </w:p>
    <w:p w14:paraId="42C6B0A7" w14:textId="5B73E0B1" w:rsidR="00C35108" w:rsidRDefault="00C35108" w:rsidP="00C35108">
      <w:pPr>
        <w:spacing w:after="0" w:line="276" w:lineRule="auto"/>
        <w:jc w:val="center"/>
        <w:rPr>
          <w:rFonts w:ascii="Arial" w:hAnsi="Arial" w:cs="Arial"/>
          <w:b/>
          <w:bCs/>
          <w:sz w:val="24"/>
          <w:szCs w:val="24"/>
          <w:u w:val="single"/>
        </w:rPr>
      </w:pPr>
    </w:p>
    <w:tbl>
      <w:tblPr>
        <w:tblStyle w:val="TableGrid"/>
        <w:tblW w:w="0" w:type="auto"/>
        <w:tblLook w:val="04A0" w:firstRow="1" w:lastRow="0" w:firstColumn="1" w:lastColumn="0" w:noHBand="0" w:noVBand="1"/>
      </w:tblPr>
      <w:tblGrid>
        <w:gridCol w:w="829"/>
        <w:gridCol w:w="1105"/>
        <w:gridCol w:w="4760"/>
        <w:gridCol w:w="2395"/>
      </w:tblGrid>
      <w:tr w:rsidR="00C35108" w14:paraId="58CCDB31" w14:textId="77777777" w:rsidTr="00C35108">
        <w:tc>
          <w:tcPr>
            <w:tcW w:w="830" w:type="dxa"/>
          </w:tcPr>
          <w:p w14:paraId="112B9390" w14:textId="72DBB890" w:rsidR="00C35108" w:rsidRPr="00C35108" w:rsidRDefault="00C35108" w:rsidP="00C35108">
            <w:pPr>
              <w:spacing w:line="276" w:lineRule="auto"/>
              <w:rPr>
                <w:rFonts w:ascii="Arial" w:hAnsi="Arial" w:cs="Arial"/>
                <w:sz w:val="24"/>
                <w:szCs w:val="24"/>
              </w:rPr>
            </w:pPr>
            <w:proofErr w:type="spellStart"/>
            <w:r w:rsidRPr="00C35108">
              <w:rPr>
                <w:rFonts w:ascii="Arial" w:hAnsi="Arial" w:cs="Arial"/>
                <w:sz w:val="24"/>
                <w:szCs w:val="24"/>
              </w:rPr>
              <w:t>S.No</w:t>
            </w:r>
            <w:proofErr w:type="spellEnd"/>
            <w:r w:rsidRPr="00C35108">
              <w:rPr>
                <w:rFonts w:ascii="Arial" w:hAnsi="Arial" w:cs="Arial"/>
                <w:sz w:val="24"/>
                <w:szCs w:val="24"/>
              </w:rPr>
              <w:t>.</w:t>
            </w:r>
          </w:p>
        </w:tc>
        <w:tc>
          <w:tcPr>
            <w:tcW w:w="1121" w:type="dxa"/>
          </w:tcPr>
          <w:p w14:paraId="4FC8AC3D" w14:textId="228C9A08" w:rsidR="00C35108" w:rsidRPr="00C35108" w:rsidRDefault="00C35108" w:rsidP="00C35108">
            <w:pPr>
              <w:spacing w:line="276" w:lineRule="auto"/>
              <w:rPr>
                <w:rFonts w:ascii="Arial" w:hAnsi="Arial" w:cs="Arial"/>
                <w:sz w:val="24"/>
                <w:szCs w:val="24"/>
              </w:rPr>
            </w:pPr>
            <w:r w:rsidRPr="00C35108">
              <w:rPr>
                <w:rFonts w:ascii="Arial" w:hAnsi="Arial" w:cs="Arial"/>
                <w:sz w:val="24"/>
                <w:szCs w:val="24"/>
              </w:rPr>
              <w:t>Date</w:t>
            </w:r>
          </w:p>
        </w:tc>
        <w:tc>
          <w:tcPr>
            <w:tcW w:w="4900" w:type="dxa"/>
          </w:tcPr>
          <w:p w14:paraId="5808D027" w14:textId="57E802D7" w:rsidR="00C35108" w:rsidRPr="00C35108" w:rsidRDefault="00C35108" w:rsidP="00C35108">
            <w:pPr>
              <w:spacing w:line="276" w:lineRule="auto"/>
              <w:rPr>
                <w:rFonts w:ascii="Arial" w:hAnsi="Arial" w:cs="Arial"/>
                <w:sz w:val="24"/>
                <w:szCs w:val="24"/>
              </w:rPr>
            </w:pPr>
            <w:r w:rsidRPr="00C35108">
              <w:rPr>
                <w:rFonts w:ascii="Arial" w:hAnsi="Arial" w:cs="Arial"/>
                <w:sz w:val="24"/>
                <w:szCs w:val="24"/>
              </w:rPr>
              <w:t>Document</w:t>
            </w:r>
          </w:p>
        </w:tc>
        <w:tc>
          <w:tcPr>
            <w:tcW w:w="2464" w:type="dxa"/>
          </w:tcPr>
          <w:p w14:paraId="60849173" w14:textId="1A30AA7A" w:rsidR="00C35108" w:rsidRPr="00C35108" w:rsidRDefault="00C35108" w:rsidP="00C35108">
            <w:pPr>
              <w:spacing w:line="276" w:lineRule="auto"/>
              <w:rPr>
                <w:rFonts w:ascii="Arial" w:hAnsi="Arial" w:cs="Arial"/>
                <w:sz w:val="24"/>
                <w:szCs w:val="24"/>
              </w:rPr>
            </w:pPr>
            <w:r w:rsidRPr="00C35108">
              <w:rPr>
                <w:rFonts w:ascii="Arial" w:hAnsi="Arial" w:cs="Arial"/>
                <w:sz w:val="24"/>
                <w:szCs w:val="24"/>
              </w:rPr>
              <w:t>Page No.</w:t>
            </w:r>
          </w:p>
        </w:tc>
      </w:tr>
      <w:tr w:rsidR="00C35108" w14:paraId="72A0B4B8" w14:textId="77777777" w:rsidTr="00C35108">
        <w:tc>
          <w:tcPr>
            <w:tcW w:w="830" w:type="dxa"/>
          </w:tcPr>
          <w:p w14:paraId="4601CEA7" w14:textId="22A61241" w:rsidR="00C35108" w:rsidRPr="008E371A" w:rsidRDefault="00C35108" w:rsidP="00C35108">
            <w:pPr>
              <w:spacing w:line="276" w:lineRule="auto"/>
              <w:rPr>
                <w:rFonts w:ascii="Arial" w:hAnsi="Arial" w:cs="Arial"/>
                <w:sz w:val="24"/>
                <w:szCs w:val="24"/>
              </w:rPr>
            </w:pPr>
            <w:r w:rsidRPr="008E371A">
              <w:rPr>
                <w:rFonts w:ascii="Arial" w:hAnsi="Arial" w:cs="Arial"/>
                <w:sz w:val="24"/>
                <w:szCs w:val="24"/>
              </w:rPr>
              <w:t>1</w:t>
            </w:r>
          </w:p>
        </w:tc>
        <w:tc>
          <w:tcPr>
            <w:tcW w:w="1121" w:type="dxa"/>
          </w:tcPr>
          <w:p w14:paraId="4E61AD11" w14:textId="77777777" w:rsidR="00C35108" w:rsidRPr="008E371A" w:rsidRDefault="00C35108" w:rsidP="00C35108">
            <w:pPr>
              <w:spacing w:line="276" w:lineRule="auto"/>
              <w:rPr>
                <w:rFonts w:ascii="Arial" w:hAnsi="Arial" w:cs="Arial"/>
                <w:sz w:val="24"/>
                <w:szCs w:val="24"/>
              </w:rPr>
            </w:pPr>
          </w:p>
        </w:tc>
        <w:tc>
          <w:tcPr>
            <w:tcW w:w="4900" w:type="dxa"/>
          </w:tcPr>
          <w:p w14:paraId="09688543" w14:textId="144ED74B" w:rsidR="00C35108" w:rsidRPr="008E371A" w:rsidRDefault="000E15F1" w:rsidP="00C35108">
            <w:pPr>
              <w:spacing w:line="276" w:lineRule="auto"/>
              <w:rPr>
                <w:rFonts w:ascii="Arial" w:hAnsi="Arial" w:cs="Arial"/>
                <w:sz w:val="24"/>
                <w:szCs w:val="24"/>
              </w:rPr>
            </w:pPr>
            <w:r>
              <w:rPr>
                <w:rFonts w:ascii="Arial" w:hAnsi="Arial" w:cs="Arial"/>
                <w:sz w:val="24"/>
                <w:szCs w:val="24"/>
              </w:rPr>
              <w:t>Admit Card of the Petitioner</w:t>
            </w:r>
          </w:p>
        </w:tc>
        <w:tc>
          <w:tcPr>
            <w:tcW w:w="2464" w:type="dxa"/>
          </w:tcPr>
          <w:p w14:paraId="14393B32" w14:textId="65264D18" w:rsidR="00C35108" w:rsidRDefault="00C35108" w:rsidP="00C35108">
            <w:pPr>
              <w:spacing w:line="276" w:lineRule="auto"/>
              <w:rPr>
                <w:rFonts w:ascii="Arial" w:hAnsi="Arial" w:cs="Arial"/>
                <w:b/>
                <w:bCs/>
                <w:sz w:val="24"/>
                <w:szCs w:val="24"/>
                <w:u w:val="single"/>
              </w:rPr>
            </w:pPr>
          </w:p>
        </w:tc>
      </w:tr>
      <w:tr w:rsidR="000E15F1" w14:paraId="4D458B2C" w14:textId="77777777" w:rsidTr="00C35108">
        <w:tc>
          <w:tcPr>
            <w:tcW w:w="830" w:type="dxa"/>
          </w:tcPr>
          <w:p w14:paraId="27225573" w14:textId="2FA60B93" w:rsidR="000E15F1" w:rsidRPr="008E371A" w:rsidRDefault="000E15F1" w:rsidP="00C35108">
            <w:pPr>
              <w:spacing w:line="276" w:lineRule="auto"/>
              <w:rPr>
                <w:rFonts w:ascii="Arial" w:hAnsi="Arial" w:cs="Arial"/>
                <w:sz w:val="24"/>
                <w:szCs w:val="24"/>
              </w:rPr>
            </w:pPr>
            <w:r>
              <w:rPr>
                <w:rFonts w:ascii="Arial" w:hAnsi="Arial" w:cs="Arial"/>
                <w:sz w:val="24"/>
                <w:szCs w:val="24"/>
              </w:rPr>
              <w:t>2</w:t>
            </w:r>
          </w:p>
        </w:tc>
        <w:tc>
          <w:tcPr>
            <w:tcW w:w="1121" w:type="dxa"/>
          </w:tcPr>
          <w:p w14:paraId="6B34D87E" w14:textId="77777777" w:rsidR="000E15F1" w:rsidRPr="008E371A" w:rsidRDefault="000E15F1" w:rsidP="00C35108">
            <w:pPr>
              <w:spacing w:line="276" w:lineRule="auto"/>
              <w:rPr>
                <w:rFonts w:ascii="Arial" w:hAnsi="Arial" w:cs="Arial"/>
                <w:sz w:val="24"/>
                <w:szCs w:val="24"/>
              </w:rPr>
            </w:pPr>
          </w:p>
        </w:tc>
        <w:tc>
          <w:tcPr>
            <w:tcW w:w="4900" w:type="dxa"/>
          </w:tcPr>
          <w:p w14:paraId="6562510F" w14:textId="0F4F3CE4" w:rsidR="000E15F1" w:rsidRPr="008E371A" w:rsidRDefault="000E15F1" w:rsidP="00C35108">
            <w:pPr>
              <w:spacing w:line="276" w:lineRule="auto"/>
              <w:rPr>
                <w:rFonts w:ascii="Arial" w:hAnsi="Arial" w:cs="Arial"/>
                <w:sz w:val="24"/>
                <w:szCs w:val="24"/>
              </w:rPr>
            </w:pPr>
            <w:r w:rsidRPr="008E371A">
              <w:rPr>
                <w:rFonts w:ascii="Arial" w:hAnsi="Arial" w:cs="Arial"/>
                <w:sz w:val="24"/>
                <w:szCs w:val="24"/>
              </w:rPr>
              <w:t>Provisional List of the Respondent No.1</w:t>
            </w:r>
          </w:p>
        </w:tc>
        <w:tc>
          <w:tcPr>
            <w:tcW w:w="2464" w:type="dxa"/>
          </w:tcPr>
          <w:p w14:paraId="07CC8CE3" w14:textId="77777777" w:rsidR="000E15F1" w:rsidRDefault="000E15F1" w:rsidP="00C35108">
            <w:pPr>
              <w:spacing w:line="276" w:lineRule="auto"/>
              <w:rPr>
                <w:rFonts w:ascii="Arial" w:hAnsi="Arial" w:cs="Arial"/>
                <w:b/>
                <w:bCs/>
                <w:sz w:val="24"/>
                <w:szCs w:val="24"/>
                <w:u w:val="single"/>
              </w:rPr>
            </w:pPr>
          </w:p>
        </w:tc>
      </w:tr>
      <w:tr w:rsidR="00C35108" w14:paraId="6987BB69" w14:textId="77777777" w:rsidTr="00C35108">
        <w:tc>
          <w:tcPr>
            <w:tcW w:w="830" w:type="dxa"/>
          </w:tcPr>
          <w:p w14:paraId="1A41E298" w14:textId="55558258" w:rsidR="00C35108" w:rsidRPr="008E371A" w:rsidRDefault="000E15F1" w:rsidP="00C35108">
            <w:pPr>
              <w:spacing w:line="276" w:lineRule="auto"/>
              <w:rPr>
                <w:rFonts w:ascii="Arial" w:hAnsi="Arial" w:cs="Arial"/>
                <w:sz w:val="24"/>
                <w:szCs w:val="24"/>
              </w:rPr>
            </w:pPr>
            <w:r>
              <w:rPr>
                <w:rFonts w:ascii="Arial" w:hAnsi="Arial" w:cs="Arial"/>
                <w:sz w:val="24"/>
                <w:szCs w:val="24"/>
              </w:rPr>
              <w:t>3</w:t>
            </w:r>
          </w:p>
        </w:tc>
        <w:tc>
          <w:tcPr>
            <w:tcW w:w="1121" w:type="dxa"/>
          </w:tcPr>
          <w:p w14:paraId="6C9E9C7C" w14:textId="77777777" w:rsidR="00C35108" w:rsidRPr="008E371A" w:rsidRDefault="00C35108" w:rsidP="00C35108">
            <w:pPr>
              <w:spacing w:line="276" w:lineRule="auto"/>
              <w:rPr>
                <w:rFonts w:ascii="Arial" w:hAnsi="Arial" w:cs="Arial"/>
                <w:sz w:val="24"/>
                <w:szCs w:val="24"/>
              </w:rPr>
            </w:pPr>
          </w:p>
        </w:tc>
        <w:tc>
          <w:tcPr>
            <w:tcW w:w="4900" w:type="dxa"/>
          </w:tcPr>
          <w:p w14:paraId="1B4273A7" w14:textId="7BDBF106" w:rsidR="00C35108" w:rsidRPr="008E371A" w:rsidRDefault="008E371A" w:rsidP="00C35108">
            <w:pPr>
              <w:spacing w:line="276" w:lineRule="auto"/>
              <w:rPr>
                <w:rFonts w:ascii="Arial" w:hAnsi="Arial" w:cs="Arial"/>
                <w:sz w:val="24"/>
                <w:szCs w:val="24"/>
              </w:rPr>
            </w:pPr>
            <w:r w:rsidRPr="008E371A">
              <w:rPr>
                <w:rFonts w:ascii="Arial" w:hAnsi="Arial" w:cs="Arial"/>
                <w:sz w:val="24"/>
                <w:szCs w:val="24"/>
              </w:rPr>
              <w:t xml:space="preserve">Score Card of the Petitioner </w:t>
            </w:r>
          </w:p>
        </w:tc>
        <w:tc>
          <w:tcPr>
            <w:tcW w:w="2464" w:type="dxa"/>
          </w:tcPr>
          <w:p w14:paraId="1BE634E3" w14:textId="09CD1244" w:rsidR="00C35108" w:rsidRDefault="00C35108" w:rsidP="00C35108">
            <w:pPr>
              <w:spacing w:line="276" w:lineRule="auto"/>
              <w:rPr>
                <w:rFonts w:ascii="Arial" w:hAnsi="Arial" w:cs="Arial"/>
                <w:b/>
                <w:bCs/>
                <w:sz w:val="24"/>
                <w:szCs w:val="24"/>
                <w:u w:val="single"/>
              </w:rPr>
            </w:pPr>
          </w:p>
        </w:tc>
      </w:tr>
      <w:tr w:rsidR="00C35108" w14:paraId="4649EC6E" w14:textId="77777777" w:rsidTr="00C35108">
        <w:tc>
          <w:tcPr>
            <w:tcW w:w="830" w:type="dxa"/>
          </w:tcPr>
          <w:p w14:paraId="172D87E9" w14:textId="73F9A0FE" w:rsidR="00C35108" w:rsidRPr="00826F6A" w:rsidRDefault="000E15F1" w:rsidP="00C35108">
            <w:pPr>
              <w:spacing w:line="276" w:lineRule="auto"/>
              <w:rPr>
                <w:rFonts w:ascii="Arial" w:hAnsi="Arial" w:cs="Arial"/>
                <w:sz w:val="24"/>
                <w:szCs w:val="24"/>
              </w:rPr>
            </w:pPr>
            <w:r>
              <w:rPr>
                <w:rFonts w:ascii="Arial" w:hAnsi="Arial" w:cs="Arial"/>
                <w:sz w:val="24"/>
                <w:szCs w:val="24"/>
              </w:rPr>
              <w:t>4</w:t>
            </w:r>
          </w:p>
        </w:tc>
        <w:tc>
          <w:tcPr>
            <w:tcW w:w="1121" w:type="dxa"/>
          </w:tcPr>
          <w:p w14:paraId="48C3A42D" w14:textId="77777777" w:rsidR="00C35108" w:rsidRDefault="00C35108" w:rsidP="00C35108">
            <w:pPr>
              <w:spacing w:line="276" w:lineRule="auto"/>
              <w:rPr>
                <w:rFonts w:ascii="Arial" w:hAnsi="Arial" w:cs="Arial"/>
                <w:b/>
                <w:bCs/>
                <w:sz w:val="24"/>
                <w:szCs w:val="24"/>
                <w:u w:val="single"/>
              </w:rPr>
            </w:pPr>
          </w:p>
        </w:tc>
        <w:tc>
          <w:tcPr>
            <w:tcW w:w="4900" w:type="dxa"/>
          </w:tcPr>
          <w:p w14:paraId="54BB3702" w14:textId="56CC8207" w:rsidR="00C35108" w:rsidRPr="00826F6A" w:rsidRDefault="00826F6A" w:rsidP="00C35108">
            <w:pPr>
              <w:spacing w:line="276" w:lineRule="auto"/>
              <w:rPr>
                <w:rFonts w:ascii="Arial" w:hAnsi="Arial" w:cs="Arial"/>
                <w:sz w:val="24"/>
                <w:szCs w:val="24"/>
              </w:rPr>
            </w:pPr>
            <w:r w:rsidRPr="00826F6A">
              <w:rPr>
                <w:rFonts w:ascii="Arial" w:hAnsi="Arial" w:cs="Arial"/>
                <w:sz w:val="24"/>
                <w:szCs w:val="24"/>
              </w:rPr>
              <w:t>Cut-off Marks</w:t>
            </w:r>
            <w:r>
              <w:rPr>
                <w:rFonts w:ascii="Arial" w:hAnsi="Arial" w:cs="Arial"/>
                <w:sz w:val="24"/>
                <w:szCs w:val="24"/>
              </w:rPr>
              <w:t xml:space="preserve"> list</w:t>
            </w:r>
            <w:r w:rsidRPr="00826F6A">
              <w:rPr>
                <w:rFonts w:ascii="Arial" w:hAnsi="Arial" w:cs="Arial"/>
                <w:sz w:val="24"/>
                <w:szCs w:val="24"/>
              </w:rPr>
              <w:t xml:space="preserve"> for different categories</w:t>
            </w:r>
          </w:p>
        </w:tc>
        <w:tc>
          <w:tcPr>
            <w:tcW w:w="2464" w:type="dxa"/>
          </w:tcPr>
          <w:p w14:paraId="147E2479" w14:textId="5F5B82F1" w:rsidR="00C35108" w:rsidRDefault="00C35108" w:rsidP="00C35108">
            <w:pPr>
              <w:spacing w:line="276" w:lineRule="auto"/>
              <w:rPr>
                <w:rFonts w:ascii="Arial" w:hAnsi="Arial" w:cs="Arial"/>
                <w:b/>
                <w:bCs/>
                <w:sz w:val="24"/>
                <w:szCs w:val="24"/>
                <w:u w:val="single"/>
              </w:rPr>
            </w:pPr>
          </w:p>
        </w:tc>
      </w:tr>
    </w:tbl>
    <w:p w14:paraId="0722F3FB" w14:textId="77777777" w:rsidR="008E371A" w:rsidRDefault="008E371A" w:rsidP="008E371A">
      <w:pPr>
        <w:spacing w:after="0" w:line="360" w:lineRule="auto"/>
        <w:jc w:val="both"/>
        <w:rPr>
          <w:rFonts w:ascii="Arial" w:hAnsi="Arial" w:cs="Arial"/>
          <w:b/>
          <w:sz w:val="24"/>
          <w:szCs w:val="24"/>
        </w:rPr>
      </w:pPr>
    </w:p>
    <w:p w14:paraId="3F687BF2" w14:textId="73510B14" w:rsidR="008E371A" w:rsidRDefault="008E371A" w:rsidP="008E371A">
      <w:pPr>
        <w:spacing w:after="0" w:line="360" w:lineRule="auto"/>
        <w:jc w:val="both"/>
        <w:rPr>
          <w:rFonts w:ascii="Arial" w:hAnsi="Arial" w:cs="Arial"/>
          <w:sz w:val="24"/>
          <w:szCs w:val="24"/>
        </w:rPr>
      </w:pPr>
      <w:r w:rsidRPr="00E563E2">
        <w:rPr>
          <w:rFonts w:ascii="Arial" w:hAnsi="Arial" w:cs="Arial"/>
          <w:sz w:val="24"/>
          <w:szCs w:val="24"/>
        </w:rPr>
        <w:t xml:space="preserve">Dated at Chennai on this    </w:t>
      </w:r>
      <w:r>
        <w:rPr>
          <w:rFonts w:ascii="Arial" w:hAnsi="Arial" w:cs="Arial"/>
          <w:sz w:val="24"/>
          <w:szCs w:val="24"/>
        </w:rPr>
        <w:t xml:space="preserve">        </w:t>
      </w:r>
      <w:r w:rsidRPr="00E563E2">
        <w:rPr>
          <w:rFonts w:ascii="Arial" w:hAnsi="Arial" w:cs="Arial"/>
          <w:sz w:val="24"/>
          <w:szCs w:val="24"/>
        </w:rPr>
        <w:t>day of October, 2019</w:t>
      </w:r>
    </w:p>
    <w:p w14:paraId="3729A9F2" w14:textId="03B7DB66" w:rsidR="00C35108" w:rsidRDefault="00C35108" w:rsidP="008E371A">
      <w:pPr>
        <w:tabs>
          <w:tab w:val="left" w:pos="1389"/>
        </w:tabs>
        <w:spacing w:after="0" w:line="360" w:lineRule="auto"/>
        <w:ind w:left="720" w:hanging="720"/>
        <w:rPr>
          <w:rFonts w:ascii="Arial" w:hAnsi="Arial" w:cs="Arial"/>
          <w:b/>
          <w:sz w:val="24"/>
          <w:szCs w:val="24"/>
        </w:rPr>
      </w:pPr>
    </w:p>
    <w:p w14:paraId="4C5BAEFC" w14:textId="62F6A572" w:rsidR="008E371A" w:rsidRPr="001260B6" w:rsidRDefault="008E371A" w:rsidP="006D7A71">
      <w:pPr>
        <w:spacing w:after="0" w:line="360" w:lineRule="auto"/>
        <w:ind w:left="720" w:hanging="720"/>
        <w:jc w:val="right"/>
        <w:rPr>
          <w:rFonts w:ascii="Arial" w:hAnsi="Arial" w:cs="Arial"/>
          <w:b/>
          <w:sz w:val="24"/>
          <w:szCs w:val="24"/>
        </w:rPr>
      </w:pPr>
      <w:bookmarkStart w:id="1" w:name="_GoBack"/>
      <w:bookmarkEnd w:id="1"/>
      <w:r w:rsidRPr="008E371A">
        <w:rPr>
          <w:rFonts w:ascii="Arial" w:hAnsi="Arial" w:cs="Arial"/>
          <w:bCs/>
          <w:sz w:val="24"/>
          <w:szCs w:val="24"/>
        </w:rPr>
        <w:t>Counsel for the Petitioner</w:t>
      </w:r>
    </w:p>
    <w:sectPr w:rsidR="008E371A" w:rsidRPr="001260B6" w:rsidSect="00513921">
      <w:footerReference w:type="default" r:id="rId8"/>
      <w:pgSz w:w="12240" w:h="20160" w:code="5"/>
      <w:pgMar w:top="1871" w:right="1440" w:bottom="187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8A746" w14:textId="77777777" w:rsidR="00927975" w:rsidRDefault="00927975" w:rsidP="001434BD">
      <w:pPr>
        <w:spacing w:after="0" w:line="240" w:lineRule="auto"/>
      </w:pPr>
      <w:r>
        <w:separator/>
      </w:r>
    </w:p>
  </w:endnote>
  <w:endnote w:type="continuationSeparator" w:id="0">
    <w:p w14:paraId="7C3D1780" w14:textId="77777777" w:rsidR="00927975" w:rsidRDefault="00927975" w:rsidP="0014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97D1" w14:textId="13F27AE8" w:rsidR="001D0C67" w:rsidRDefault="001D0C67">
    <w:pPr>
      <w:pStyle w:val="Footer"/>
    </w:pPr>
    <w:r>
      <w:t xml:space="preserve">Page No: </w:t>
    </w:r>
    <w:sdt>
      <w:sdtPr>
        <w:id w:val="-13016009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B67E4">
          <w:rPr>
            <w:noProof/>
          </w:rPr>
          <w:t>13</w:t>
        </w:r>
        <w:r>
          <w:rPr>
            <w:noProof/>
          </w:rPr>
          <w:fldChar w:fldCharType="end"/>
        </w:r>
        <w:r>
          <w:rPr>
            <w:noProof/>
          </w:rPr>
          <w:t xml:space="preserve">    Corrns: </w:t>
        </w:r>
      </w:sdtContent>
    </w:sdt>
  </w:p>
  <w:p w14:paraId="44C50890" w14:textId="77777777" w:rsidR="001D0C67" w:rsidRDefault="001D0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281F4" w14:textId="77777777" w:rsidR="00927975" w:rsidRDefault="00927975" w:rsidP="001434BD">
      <w:pPr>
        <w:spacing w:after="0" w:line="240" w:lineRule="auto"/>
      </w:pPr>
      <w:r>
        <w:separator/>
      </w:r>
    </w:p>
  </w:footnote>
  <w:footnote w:type="continuationSeparator" w:id="0">
    <w:p w14:paraId="4868996F" w14:textId="77777777" w:rsidR="00927975" w:rsidRDefault="00927975" w:rsidP="00143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1AA8"/>
    <w:multiLevelType w:val="hybridMultilevel"/>
    <w:tmpl w:val="1ACA05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56B2B"/>
    <w:multiLevelType w:val="hybridMultilevel"/>
    <w:tmpl w:val="72D26F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855913"/>
    <w:multiLevelType w:val="hybridMultilevel"/>
    <w:tmpl w:val="4100286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D524FC"/>
    <w:multiLevelType w:val="hybridMultilevel"/>
    <w:tmpl w:val="086EABB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4E1EBE"/>
    <w:multiLevelType w:val="hybridMultilevel"/>
    <w:tmpl w:val="4E7076DC"/>
    <w:lvl w:ilvl="0" w:tplc="45AAEAF2">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8625CD"/>
    <w:multiLevelType w:val="hybridMultilevel"/>
    <w:tmpl w:val="4100286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0080699"/>
    <w:multiLevelType w:val="hybridMultilevel"/>
    <w:tmpl w:val="835A99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18D5F82"/>
    <w:multiLevelType w:val="hybridMultilevel"/>
    <w:tmpl w:val="F1BC5C0E"/>
    <w:lvl w:ilvl="0" w:tplc="F0440252">
      <w:start w:val="1"/>
      <w:numFmt w:val="upperLetter"/>
      <w:lvlText w:val="%1."/>
      <w:lvlJc w:val="left"/>
      <w:pPr>
        <w:ind w:left="720" w:hanging="360"/>
      </w:pPr>
      <w:rPr>
        <w:rFonts w:hint="default"/>
        <w:b w:val="0"/>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212F6D"/>
    <w:multiLevelType w:val="hybridMultilevel"/>
    <w:tmpl w:val="4C44607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29D87531"/>
    <w:multiLevelType w:val="multilevel"/>
    <w:tmpl w:val="66F89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ED29A3"/>
    <w:multiLevelType w:val="hybridMultilevel"/>
    <w:tmpl w:val="2DBCD75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CD06533"/>
    <w:multiLevelType w:val="multilevel"/>
    <w:tmpl w:val="3A44A0C0"/>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08942E9"/>
    <w:multiLevelType w:val="multilevel"/>
    <w:tmpl w:val="9F06412E"/>
    <w:lvl w:ilvl="0">
      <w:start w:val="1"/>
      <w:numFmt w:val="decimal"/>
      <w:lvlText w:val="%1."/>
      <w:lvlJc w:val="lef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08C2348"/>
    <w:multiLevelType w:val="hybridMultilevel"/>
    <w:tmpl w:val="09229DE6"/>
    <w:lvl w:ilvl="0" w:tplc="0C36E5BE">
      <w:start w:val="1"/>
      <w:numFmt w:val="lowerRoman"/>
      <w:lvlText w:val="(%1)"/>
      <w:lvlJc w:val="left"/>
      <w:pPr>
        <w:ind w:left="1080" w:hanging="720"/>
      </w:pPr>
      <w:rPr>
        <w:rFonts w:hint="default"/>
        <w:b w:val="0"/>
      </w:rPr>
    </w:lvl>
    <w:lvl w:ilvl="1" w:tplc="579424D2">
      <w:start w:val="1"/>
      <w:numFmt w:val="lowerRoman"/>
      <w:lvlText w:val="(%2)"/>
      <w:lvlJc w:val="left"/>
      <w:pPr>
        <w:ind w:left="1440" w:hanging="360"/>
      </w:pPr>
      <w:rPr>
        <w:rFonts w:ascii="Arial" w:eastAsia="Arial" w:hAnsi="Arial" w:cs="Arial"/>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9D273BF"/>
    <w:multiLevelType w:val="hybridMultilevel"/>
    <w:tmpl w:val="4A807336"/>
    <w:lvl w:ilvl="0" w:tplc="CB9CAE5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0090019">
      <w:start w:val="1"/>
      <w:numFmt w:val="lowerLetter"/>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A836FE5"/>
    <w:multiLevelType w:val="hybridMultilevel"/>
    <w:tmpl w:val="1256F2EC"/>
    <w:lvl w:ilvl="0" w:tplc="0180C654">
      <w:start w:val="9"/>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15:restartNumberingAfterBreak="0">
    <w:nsid w:val="402B6E2E"/>
    <w:multiLevelType w:val="hybridMultilevel"/>
    <w:tmpl w:val="9F3EA88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8B03B9C"/>
    <w:multiLevelType w:val="hybridMultilevel"/>
    <w:tmpl w:val="D0922A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2BD5871"/>
    <w:multiLevelType w:val="hybridMultilevel"/>
    <w:tmpl w:val="C11832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3AF2B0D"/>
    <w:multiLevelType w:val="hybridMultilevel"/>
    <w:tmpl w:val="CA1C0E30"/>
    <w:lvl w:ilvl="0" w:tplc="CB9CAE5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9AB34BD"/>
    <w:multiLevelType w:val="hybridMultilevel"/>
    <w:tmpl w:val="E676F46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66C31750"/>
    <w:multiLevelType w:val="hybridMultilevel"/>
    <w:tmpl w:val="16564852"/>
    <w:lvl w:ilvl="0" w:tplc="40DC86C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2" w15:restartNumberingAfterBreak="0">
    <w:nsid w:val="6AB978EB"/>
    <w:multiLevelType w:val="hybridMultilevel"/>
    <w:tmpl w:val="7EDAF948"/>
    <w:lvl w:ilvl="0" w:tplc="B5CCDAC6">
      <w:start w:val="9"/>
      <w:numFmt w:val="upperLetter"/>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15:restartNumberingAfterBreak="0">
    <w:nsid w:val="6B5C643A"/>
    <w:multiLevelType w:val="hybridMultilevel"/>
    <w:tmpl w:val="2928336C"/>
    <w:lvl w:ilvl="0" w:tplc="4C8287BC">
      <w:start w:val="1"/>
      <w:numFmt w:val="upperRoman"/>
      <w:lvlText w:val="%1."/>
      <w:lvlJc w:val="righ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BA033D6"/>
    <w:multiLevelType w:val="hybridMultilevel"/>
    <w:tmpl w:val="9F3EA88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29F08B5"/>
    <w:multiLevelType w:val="hybridMultilevel"/>
    <w:tmpl w:val="80BAE0D8"/>
    <w:lvl w:ilvl="0" w:tplc="40090019">
      <w:start w:val="1"/>
      <w:numFmt w:val="lowerLetter"/>
      <w:lvlText w:val="%1."/>
      <w:lvlJc w:val="left"/>
      <w:pPr>
        <w:ind w:left="1996" w:hanging="360"/>
      </w:p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26" w15:restartNumberingAfterBreak="0">
    <w:nsid w:val="77637033"/>
    <w:multiLevelType w:val="hybridMultilevel"/>
    <w:tmpl w:val="4C8E38A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19"/>
  </w:num>
  <w:num w:numId="3">
    <w:abstractNumId w:val="6"/>
  </w:num>
  <w:num w:numId="4">
    <w:abstractNumId w:val="1"/>
  </w:num>
  <w:num w:numId="5">
    <w:abstractNumId w:val="9"/>
  </w:num>
  <w:num w:numId="6">
    <w:abstractNumId w:val="11"/>
  </w:num>
  <w:num w:numId="7">
    <w:abstractNumId w:val="12"/>
  </w:num>
  <w:num w:numId="8">
    <w:abstractNumId w:val="25"/>
  </w:num>
  <w:num w:numId="9">
    <w:abstractNumId w:val="21"/>
  </w:num>
  <w:num w:numId="10">
    <w:abstractNumId w:val="13"/>
  </w:num>
  <w:num w:numId="11">
    <w:abstractNumId w:val="5"/>
  </w:num>
  <w:num w:numId="12">
    <w:abstractNumId w:val="15"/>
  </w:num>
  <w:num w:numId="13">
    <w:abstractNumId w:val="22"/>
  </w:num>
  <w:num w:numId="14">
    <w:abstractNumId w:val="2"/>
  </w:num>
  <w:num w:numId="15">
    <w:abstractNumId w:val="7"/>
  </w:num>
  <w:num w:numId="16">
    <w:abstractNumId w:val="26"/>
  </w:num>
  <w:num w:numId="17">
    <w:abstractNumId w:val="4"/>
  </w:num>
  <w:num w:numId="18">
    <w:abstractNumId w:val="3"/>
  </w:num>
  <w:num w:numId="19">
    <w:abstractNumId w:val="10"/>
  </w:num>
  <w:num w:numId="20">
    <w:abstractNumId w:val="23"/>
  </w:num>
  <w:num w:numId="21">
    <w:abstractNumId w:val="20"/>
  </w:num>
  <w:num w:numId="22">
    <w:abstractNumId w:val="24"/>
  </w:num>
  <w:num w:numId="23">
    <w:abstractNumId w:val="16"/>
  </w:num>
  <w:num w:numId="24">
    <w:abstractNumId w:val="8"/>
  </w:num>
  <w:num w:numId="25">
    <w:abstractNumId w:val="0"/>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C3"/>
    <w:rsid w:val="0000094B"/>
    <w:rsid w:val="00002CF3"/>
    <w:rsid w:val="00005A82"/>
    <w:rsid w:val="00012D9D"/>
    <w:rsid w:val="00012FA3"/>
    <w:rsid w:val="00024594"/>
    <w:rsid w:val="00025719"/>
    <w:rsid w:val="000351B0"/>
    <w:rsid w:val="000376E5"/>
    <w:rsid w:val="00044720"/>
    <w:rsid w:val="00045744"/>
    <w:rsid w:val="00045951"/>
    <w:rsid w:val="00045B37"/>
    <w:rsid w:val="000507F8"/>
    <w:rsid w:val="00050DA5"/>
    <w:rsid w:val="00056423"/>
    <w:rsid w:val="00057211"/>
    <w:rsid w:val="0006755D"/>
    <w:rsid w:val="00076522"/>
    <w:rsid w:val="000772F2"/>
    <w:rsid w:val="00082EB4"/>
    <w:rsid w:val="0008533C"/>
    <w:rsid w:val="00086E8A"/>
    <w:rsid w:val="00092E63"/>
    <w:rsid w:val="00094D57"/>
    <w:rsid w:val="0009523B"/>
    <w:rsid w:val="00096DF5"/>
    <w:rsid w:val="000A346B"/>
    <w:rsid w:val="000A3A2B"/>
    <w:rsid w:val="000B1E51"/>
    <w:rsid w:val="000B470C"/>
    <w:rsid w:val="000B4914"/>
    <w:rsid w:val="000C15E9"/>
    <w:rsid w:val="000C1EE5"/>
    <w:rsid w:val="000D0C3C"/>
    <w:rsid w:val="000D39DD"/>
    <w:rsid w:val="000E15F1"/>
    <w:rsid w:val="000F45E1"/>
    <w:rsid w:val="00106EEF"/>
    <w:rsid w:val="00107F62"/>
    <w:rsid w:val="00110C4B"/>
    <w:rsid w:val="001128B7"/>
    <w:rsid w:val="00114CB4"/>
    <w:rsid w:val="001153B1"/>
    <w:rsid w:val="001260B6"/>
    <w:rsid w:val="0013195D"/>
    <w:rsid w:val="00134910"/>
    <w:rsid w:val="0013546C"/>
    <w:rsid w:val="001434BD"/>
    <w:rsid w:val="001447F1"/>
    <w:rsid w:val="001450CB"/>
    <w:rsid w:val="00145CD5"/>
    <w:rsid w:val="00150154"/>
    <w:rsid w:val="00152B4A"/>
    <w:rsid w:val="00153021"/>
    <w:rsid w:val="00154C2C"/>
    <w:rsid w:val="00162576"/>
    <w:rsid w:val="00171A7F"/>
    <w:rsid w:val="00180ECA"/>
    <w:rsid w:val="0018324A"/>
    <w:rsid w:val="00183AE8"/>
    <w:rsid w:val="001956BC"/>
    <w:rsid w:val="0019576C"/>
    <w:rsid w:val="0019594D"/>
    <w:rsid w:val="00196978"/>
    <w:rsid w:val="00196E99"/>
    <w:rsid w:val="001A228C"/>
    <w:rsid w:val="001A498C"/>
    <w:rsid w:val="001B01C8"/>
    <w:rsid w:val="001B136C"/>
    <w:rsid w:val="001B6E75"/>
    <w:rsid w:val="001B703E"/>
    <w:rsid w:val="001C31D3"/>
    <w:rsid w:val="001C483B"/>
    <w:rsid w:val="001C53E8"/>
    <w:rsid w:val="001C677A"/>
    <w:rsid w:val="001C7015"/>
    <w:rsid w:val="001C7043"/>
    <w:rsid w:val="001D0C67"/>
    <w:rsid w:val="001D259C"/>
    <w:rsid w:val="001D2765"/>
    <w:rsid w:val="001D7894"/>
    <w:rsid w:val="001E009C"/>
    <w:rsid w:val="001E7C54"/>
    <w:rsid w:val="001F102F"/>
    <w:rsid w:val="001F243A"/>
    <w:rsid w:val="001F3206"/>
    <w:rsid w:val="001F5FBD"/>
    <w:rsid w:val="0020531B"/>
    <w:rsid w:val="00207166"/>
    <w:rsid w:val="00211673"/>
    <w:rsid w:val="00211E1B"/>
    <w:rsid w:val="00212F1B"/>
    <w:rsid w:val="0021514C"/>
    <w:rsid w:val="00222929"/>
    <w:rsid w:val="00224E87"/>
    <w:rsid w:val="0022572C"/>
    <w:rsid w:val="00226B70"/>
    <w:rsid w:val="00227889"/>
    <w:rsid w:val="00232740"/>
    <w:rsid w:val="00232E15"/>
    <w:rsid w:val="00233BE1"/>
    <w:rsid w:val="002353BE"/>
    <w:rsid w:val="002364DD"/>
    <w:rsid w:val="00237BE4"/>
    <w:rsid w:val="002413A4"/>
    <w:rsid w:val="00242EA1"/>
    <w:rsid w:val="00244ADE"/>
    <w:rsid w:val="002518E6"/>
    <w:rsid w:val="0025614D"/>
    <w:rsid w:val="00262D7A"/>
    <w:rsid w:val="00264674"/>
    <w:rsid w:val="00267F64"/>
    <w:rsid w:val="0027616F"/>
    <w:rsid w:val="00276AC3"/>
    <w:rsid w:val="0027749F"/>
    <w:rsid w:val="00285E66"/>
    <w:rsid w:val="002903D8"/>
    <w:rsid w:val="00294BE3"/>
    <w:rsid w:val="00297191"/>
    <w:rsid w:val="0029759C"/>
    <w:rsid w:val="002A0814"/>
    <w:rsid w:val="002A1086"/>
    <w:rsid w:val="002A4BA9"/>
    <w:rsid w:val="002A5814"/>
    <w:rsid w:val="002A7A4D"/>
    <w:rsid w:val="002B735B"/>
    <w:rsid w:val="002C0CE6"/>
    <w:rsid w:val="002C2D70"/>
    <w:rsid w:val="002C564D"/>
    <w:rsid w:val="002C7691"/>
    <w:rsid w:val="002D3088"/>
    <w:rsid w:val="002E4907"/>
    <w:rsid w:val="002E78B5"/>
    <w:rsid w:val="002F4381"/>
    <w:rsid w:val="003002F7"/>
    <w:rsid w:val="00301622"/>
    <w:rsid w:val="003028D6"/>
    <w:rsid w:val="00307285"/>
    <w:rsid w:val="00311D71"/>
    <w:rsid w:val="00315D2E"/>
    <w:rsid w:val="0031787A"/>
    <w:rsid w:val="003202AB"/>
    <w:rsid w:val="00321130"/>
    <w:rsid w:val="0032189F"/>
    <w:rsid w:val="00335EE1"/>
    <w:rsid w:val="003375FD"/>
    <w:rsid w:val="003377EB"/>
    <w:rsid w:val="00337CD8"/>
    <w:rsid w:val="003401B3"/>
    <w:rsid w:val="003403CB"/>
    <w:rsid w:val="00344343"/>
    <w:rsid w:val="003443CA"/>
    <w:rsid w:val="00346648"/>
    <w:rsid w:val="0034738E"/>
    <w:rsid w:val="0034763A"/>
    <w:rsid w:val="00347CA4"/>
    <w:rsid w:val="003500DB"/>
    <w:rsid w:val="0035120C"/>
    <w:rsid w:val="00351581"/>
    <w:rsid w:val="0035596D"/>
    <w:rsid w:val="00356EC8"/>
    <w:rsid w:val="00361324"/>
    <w:rsid w:val="00361A92"/>
    <w:rsid w:val="00362850"/>
    <w:rsid w:val="00363C43"/>
    <w:rsid w:val="0036480B"/>
    <w:rsid w:val="00370A75"/>
    <w:rsid w:val="00372463"/>
    <w:rsid w:val="00372A8F"/>
    <w:rsid w:val="003772DB"/>
    <w:rsid w:val="00386EB4"/>
    <w:rsid w:val="00391FB2"/>
    <w:rsid w:val="003944DE"/>
    <w:rsid w:val="003A3998"/>
    <w:rsid w:val="003B2F7A"/>
    <w:rsid w:val="003B3BD0"/>
    <w:rsid w:val="003B537E"/>
    <w:rsid w:val="003B66CA"/>
    <w:rsid w:val="003B67E4"/>
    <w:rsid w:val="003B73DE"/>
    <w:rsid w:val="003C278E"/>
    <w:rsid w:val="003C5467"/>
    <w:rsid w:val="003C5C0C"/>
    <w:rsid w:val="003D2D7F"/>
    <w:rsid w:val="003D3176"/>
    <w:rsid w:val="003D6733"/>
    <w:rsid w:val="003E6FFF"/>
    <w:rsid w:val="003F1B7B"/>
    <w:rsid w:val="003F2321"/>
    <w:rsid w:val="003F5F40"/>
    <w:rsid w:val="0040179D"/>
    <w:rsid w:val="00412721"/>
    <w:rsid w:val="00412FD1"/>
    <w:rsid w:val="00414F3C"/>
    <w:rsid w:val="00416C33"/>
    <w:rsid w:val="00424EFF"/>
    <w:rsid w:val="004264E4"/>
    <w:rsid w:val="00426864"/>
    <w:rsid w:val="0043621D"/>
    <w:rsid w:val="004366BE"/>
    <w:rsid w:val="00440C4C"/>
    <w:rsid w:val="00442B8D"/>
    <w:rsid w:val="00442C4E"/>
    <w:rsid w:val="00443539"/>
    <w:rsid w:val="004439C0"/>
    <w:rsid w:val="00443F4C"/>
    <w:rsid w:val="00446EEB"/>
    <w:rsid w:val="00450AFC"/>
    <w:rsid w:val="004513D5"/>
    <w:rsid w:val="00455D2F"/>
    <w:rsid w:val="004748DF"/>
    <w:rsid w:val="00475C5B"/>
    <w:rsid w:val="00480B66"/>
    <w:rsid w:val="004865AC"/>
    <w:rsid w:val="00491E2F"/>
    <w:rsid w:val="00492C14"/>
    <w:rsid w:val="00496459"/>
    <w:rsid w:val="00497123"/>
    <w:rsid w:val="00497620"/>
    <w:rsid w:val="00497C46"/>
    <w:rsid w:val="004A30C3"/>
    <w:rsid w:val="004A411A"/>
    <w:rsid w:val="004A6E66"/>
    <w:rsid w:val="004B3D99"/>
    <w:rsid w:val="004C19CC"/>
    <w:rsid w:val="004D1E4B"/>
    <w:rsid w:val="004D1F54"/>
    <w:rsid w:val="004D2755"/>
    <w:rsid w:val="004D3047"/>
    <w:rsid w:val="004E43AC"/>
    <w:rsid w:val="004F296F"/>
    <w:rsid w:val="004F2DF9"/>
    <w:rsid w:val="004F4917"/>
    <w:rsid w:val="004F4DF4"/>
    <w:rsid w:val="004F59E2"/>
    <w:rsid w:val="00503941"/>
    <w:rsid w:val="005045FC"/>
    <w:rsid w:val="00504971"/>
    <w:rsid w:val="00505D21"/>
    <w:rsid w:val="00511F44"/>
    <w:rsid w:val="0051248B"/>
    <w:rsid w:val="00513921"/>
    <w:rsid w:val="00514B00"/>
    <w:rsid w:val="0051593B"/>
    <w:rsid w:val="0051640B"/>
    <w:rsid w:val="00522BAD"/>
    <w:rsid w:val="005260E9"/>
    <w:rsid w:val="0053584B"/>
    <w:rsid w:val="00536C76"/>
    <w:rsid w:val="00537873"/>
    <w:rsid w:val="0054281D"/>
    <w:rsid w:val="00542822"/>
    <w:rsid w:val="0054521A"/>
    <w:rsid w:val="00546424"/>
    <w:rsid w:val="00550D9C"/>
    <w:rsid w:val="00551C4C"/>
    <w:rsid w:val="00560964"/>
    <w:rsid w:val="00562BC8"/>
    <w:rsid w:val="005744C6"/>
    <w:rsid w:val="0057517F"/>
    <w:rsid w:val="00583EF0"/>
    <w:rsid w:val="00584624"/>
    <w:rsid w:val="0058553D"/>
    <w:rsid w:val="00586C01"/>
    <w:rsid w:val="005877AC"/>
    <w:rsid w:val="00595078"/>
    <w:rsid w:val="005A2E24"/>
    <w:rsid w:val="005A3622"/>
    <w:rsid w:val="005B0948"/>
    <w:rsid w:val="005B67E8"/>
    <w:rsid w:val="005B742A"/>
    <w:rsid w:val="005C44F3"/>
    <w:rsid w:val="005C468E"/>
    <w:rsid w:val="005C52E7"/>
    <w:rsid w:val="005C5E8D"/>
    <w:rsid w:val="005C79AF"/>
    <w:rsid w:val="005D49DF"/>
    <w:rsid w:val="005E0534"/>
    <w:rsid w:val="005E2B6B"/>
    <w:rsid w:val="005E71BB"/>
    <w:rsid w:val="005F3076"/>
    <w:rsid w:val="005F3D56"/>
    <w:rsid w:val="006053ED"/>
    <w:rsid w:val="006123D1"/>
    <w:rsid w:val="006138AC"/>
    <w:rsid w:val="00616B90"/>
    <w:rsid w:val="006237D1"/>
    <w:rsid w:val="00632E61"/>
    <w:rsid w:val="00633986"/>
    <w:rsid w:val="00635D7F"/>
    <w:rsid w:val="00641E94"/>
    <w:rsid w:val="00643625"/>
    <w:rsid w:val="00647A7C"/>
    <w:rsid w:val="0065041C"/>
    <w:rsid w:val="006515B9"/>
    <w:rsid w:val="00655076"/>
    <w:rsid w:val="00660A81"/>
    <w:rsid w:val="0066280A"/>
    <w:rsid w:val="00663F0C"/>
    <w:rsid w:val="006666E7"/>
    <w:rsid w:val="00672ACF"/>
    <w:rsid w:val="00676582"/>
    <w:rsid w:val="00682BFC"/>
    <w:rsid w:val="0068787D"/>
    <w:rsid w:val="00694977"/>
    <w:rsid w:val="006952D9"/>
    <w:rsid w:val="006A13EA"/>
    <w:rsid w:val="006A1C99"/>
    <w:rsid w:val="006A57D1"/>
    <w:rsid w:val="006C1C44"/>
    <w:rsid w:val="006C2E40"/>
    <w:rsid w:val="006C4375"/>
    <w:rsid w:val="006C465E"/>
    <w:rsid w:val="006C513E"/>
    <w:rsid w:val="006C655A"/>
    <w:rsid w:val="006D3071"/>
    <w:rsid w:val="006D568C"/>
    <w:rsid w:val="006D77DB"/>
    <w:rsid w:val="006D7A71"/>
    <w:rsid w:val="006E0E85"/>
    <w:rsid w:val="006E0FC0"/>
    <w:rsid w:val="006E6624"/>
    <w:rsid w:val="006E6808"/>
    <w:rsid w:val="006E725A"/>
    <w:rsid w:val="006F1C61"/>
    <w:rsid w:val="006F327B"/>
    <w:rsid w:val="0070140D"/>
    <w:rsid w:val="007037ED"/>
    <w:rsid w:val="0070549B"/>
    <w:rsid w:val="007100E6"/>
    <w:rsid w:val="00712E19"/>
    <w:rsid w:val="007136A6"/>
    <w:rsid w:val="007158EB"/>
    <w:rsid w:val="00725436"/>
    <w:rsid w:val="00725768"/>
    <w:rsid w:val="00726100"/>
    <w:rsid w:val="00727A4B"/>
    <w:rsid w:val="0073103B"/>
    <w:rsid w:val="0073245D"/>
    <w:rsid w:val="007352D2"/>
    <w:rsid w:val="00735F9B"/>
    <w:rsid w:val="0074068D"/>
    <w:rsid w:val="007413EF"/>
    <w:rsid w:val="0074610F"/>
    <w:rsid w:val="007535EE"/>
    <w:rsid w:val="007558FD"/>
    <w:rsid w:val="00760FEA"/>
    <w:rsid w:val="00771DA8"/>
    <w:rsid w:val="00772994"/>
    <w:rsid w:val="00784419"/>
    <w:rsid w:val="00785A49"/>
    <w:rsid w:val="007878F0"/>
    <w:rsid w:val="00791EE8"/>
    <w:rsid w:val="007961DE"/>
    <w:rsid w:val="007A1DBC"/>
    <w:rsid w:val="007A594A"/>
    <w:rsid w:val="007C2137"/>
    <w:rsid w:val="007C6E54"/>
    <w:rsid w:val="007D47D6"/>
    <w:rsid w:val="007E1196"/>
    <w:rsid w:val="007E307E"/>
    <w:rsid w:val="007E3621"/>
    <w:rsid w:val="007E599E"/>
    <w:rsid w:val="007F1E71"/>
    <w:rsid w:val="00801D1C"/>
    <w:rsid w:val="00814C02"/>
    <w:rsid w:val="008171B2"/>
    <w:rsid w:val="0081738E"/>
    <w:rsid w:val="00823A80"/>
    <w:rsid w:val="008248EA"/>
    <w:rsid w:val="00825B80"/>
    <w:rsid w:val="00826F6A"/>
    <w:rsid w:val="0083466D"/>
    <w:rsid w:val="00834C1C"/>
    <w:rsid w:val="00835DFE"/>
    <w:rsid w:val="00836332"/>
    <w:rsid w:val="008418A5"/>
    <w:rsid w:val="008425FF"/>
    <w:rsid w:val="00842DFF"/>
    <w:rsid w:val="008441F3"/>
    <w:rsid w:val="008523E6"/>
    <w:rsid w:val="00853BE4"/>
    <w:rsid w:val="008543EB"/>
    <w:rsid w:val="00855254"/>
    <w:rsid w:val="00857DDC"/>
    <w:rsid w:val="00860AA7"/>
    <w:rsid w:val="0086265D"/>
    <w:rsid w:val="00864FD7"/>
    <w:rsid w:val="00870D7F"/>
    <w:rsid w:val="00871FAF"/>
    <w:rsid w:val="00872BB0"/>
    <w:rsid w:val="00872C0F"/>
    <w:rsid w:val="00876287"/>
    <w:rsid w:val="00876D77"/>
    <w:rsid w:val="00877207"/>
    <w:rsid w:val="00884101"/>
    <w:rsid w:val="0088495F"/>
    <w:rsid w:val="00885F55"/>
    <w:rsid w:val="00886058"/>
    <w:rsid w:val="00890F3E"/>
    <w:rsid w:val="00891FF4"/>
    <w:rsid w:val="008946A2"/>
    <w:rsid w:val="008A69B9"/>
    <w:rsid w:val="008B1511"/>
    <w:rsid w:val="008B421B"/>
    <w:rsid w:val="008C03EB"/>
    <w:rsid w:val="008C227D"/>
    <w:rsid w:val="008C286C"/>
    <w:rsid w:val="008C2C8C"/>
    <w:rsid w:val="008D631F"/>
    <w:rsid w:val="008E2255"/>
    <w:rsid w:val="008E29F0"/>
    <w:rsid w:val="008E371A"/>
    <w:rsid w:val="008E7F33"/>
    <w:rsid w:val="008F0AD7"/>
    <w:rsid w:val="008F11FE"/>
    <w:rsid w:val="008F1339"/>
    <w:rsid w:val="008F47E6"/>
    <w:rsid w:val="0090382D"/>
    <w:rsid w:val="009221D3"/>
    <w:rsid w:val="009249E9"/>
    <w:rsid w:val="00927975"/>
    <w:rsid w:val="0093464D"/>
    <w:rsid w:val="00936D66"/>
    <w:rsid w:val="00940A95"/>
    <w:rsid w:val="0094178F"/>
    <w:rsid w:val="009421D5"/>
    <w:rsid w:val="00946299"/>
    <w:rsid w:val="0094734D"/>
    <w:rsid w:val="00952F0C"/>
    <w:rsid w:val="00954710"/>
    <w:rsid w:val="009622AC"/>
    <w:rsid w:val="00962FF4"/>
    <w:rsid w:val="00964F9E"/>
    <w:rsid w:val="00966201"/>
    <w:rsid w:val="00971B33"/>
    <w:rsid w:val="00974CB5"/>
    <w:rsid w:val="00975FC3"/>
    <w:rsid w:val="009840C2"/>
    <w:rsid w:val="009908F2"/>
    <w:rsid w:val="00990DDE"/>
    <w:rsid w:val="009960D5"/>
    <w:rsid w:val="009B0FE9"/>
    <w:rsid w:val="009B331F"/>
    <w:rsid w:val="009B38DC"/>
    <w:rsid w:val="009B55DC"/>
    <w:rsid w:val="009B69AE"/>
    <w:rsid w:val="009C15E7"/>
    <w:rsid w:val="009C3560"/>
    <w:rsid w:val="009C50BC"/>
    <w:rsid w:val="009C52C1"/>
    <w:rsid w:val="009C532A"/>
    <w:rsid w:val="009D3716"/>
    <w:rsid w:val="009D6A99"/>
    <w:rsid w:val="009E638D"/>
    <w:rsid w:val="009F080C"/>
    <w:rsid w:val="009F1FCB"/>
    <w:rsid w:val="009F2DE9"/>
    <w:rsid w:val="009F7104"/>
    <w:rsid w:val="00A00162"/>
    <w:rsid w:val="00A00F89"/>
    <w:rsid w:val="00A01A07"/>
    <w:rsid w:val="00A01B27"/>
    <w:rsid w:val="00A01D6B"/>
    <w:rsid w:val="00A0217A"/>
    <w:rsid w:val="00A10116"/>
    <w:rsid w:val="00A1350A"/>
    <w:rsid w:val="00A22328"/>
    <w:rsid w:val="00A22B69"/>
    <w:rsid w:val="00A27644"/>
    <w:rsid w:val="00A303CA"/>
    <w:rsid w:val="00A3085F"/>
    <w:rsid w:val="00A32049"/>
    <w:rsid w:val="00A33123"/>
    <w:rsid w:val="00A3610B"/>
    <w:rsid w:val="00A41C89"/>
    <w:rsid w:val="00A44B7D"/>
    <w:rsid w:val="00A5115B"/>
    <w:rsid w:val="00A54F6E"/>
    <w:rsid w:val="00A554A4"/>
    <w:rsid w:val="00A558DB"/>
    <w:rsid w:val="00A55907"/>
    <w:rsid w:val="00A55E8E"/>
    <w:rsid w:val="00A5686D"/>
    <w:rsid w:val="00A56E8E"/>
    <w:rsid w:val="00A571C0"/>
    <w:rsid w:val="00A605F5"/>
    <w:rsid w:val="00A61DF5"/>
    <w:rsid w:val="00A64C7F"/>
    <w:rsid w:val="00A64F64"/>
    <w:rsid w:val="00A6670E"/>
    <w:rsid w:val="00A73D87"/>
    <w:rsid w:val="00A74EE2"/>
    <w:rsid w:val="00A75F76"/>
    <w:rsid w:val="00A77258"/>
    <w:rsid w:val="00A77CE2"/>
    <w:rsid w:val="00A813D0"/>
    <w:rsid w:val="00A82E52"/>
    <w:rsid w:val="00A82F7D"/>
    <w:rsid w:val="00A84150"/>
    <w:rsid w:val="00A8547E"/>
    <w:rsid w:val="00A908AD"/>
    <w:rsid w:val="00A921FF"/>
    <w:rsid w:val="00A94AFC"/>
    <w:rsid w:val="00A966BE"/>
    <w:rsid w:val="00A97884"/>
    <w:rsid w:val="00AA3A75"/>
    <w:rsid w:val="00AA6609"/>
    <w:rsid w:val="00AB2220"/>
    <w:rsid w:val="00AB495B"/>
    <w:rsid w:val="00AD7C0D"/>
    <w:rsid w:val="00AE6DEA"/>
    <w:rsid w:val="00AF2A0A"/>
    <w:rsid w:val="00B03DFA"/>
    <w:rsid w:val="00B06568"/>
    <w:rsid w:val="00B07BA7"/>
    <w:rsid w:val="00B07D70"/>
    <w:rsid w:val="00B1181A"/>
    <w:rsid w:val="00B15685"/>
    <w:rsid w:val="00B17DC8"/>
    <w:rsid w:val="00B2080B"/>
    <w:rsid w:val="00B20AD5"/>
    <w:rsid w:val="00B269D6"/>
    <w:rsid w:val="00B30B7E"/>
    <w:rsid w:val="00B319F7"/>
    <w:rsid w:val="00B33B78"/>
    <w:rsid w:val="00B34776"/>
    <w:rsid w:val="00B4042E"/>
    <w:rsid w:val="00B40862"/>
    <w:rsid w:val="00B4275F"/>
    <w:rsid w:val="00B54844"/>
    <w:rsid w:val="00B5583F"/>
    <w:rsid w:val="00B56BEF"/>
    <w:rsid w:val="00B61AB0"/>
    <w:rsid w:val="00B67CA3"/>
    <w:rsid w:val="00B72D8C"/>
    <w:rsid w:val="00B762BA"/>
    <w:rsid w:val="00B82A7E"/>
    <w:rsid w:val="00B90CF6"/>
    <w:rsid w:val="00B924DE"/>
    <w:rsid w:val="00B93494"/>
    <w:rsid w:val="00BA0505"/>
    <w:rsid w:val="00BA4A61"/>
    <w:rsid w:val="00BA7801"/>
    <w:rsid w:val="00BB04D3"/>
    <w:rsid w:val="00BC5E4A"/>
    <w:rsid w:val="00BC6E21"/>
    <w:rsid w:val="00BD2637"/>
    <w:rsid w:val="00BD328C"/>
    <w:rsid w:val="00BE35EA"/>
    <w:rsid w:val="00BE607C"/>
    <w:rsid w:val="00BE65C2"/>
    <w:rsid w:val="00BE6A4A"/>
    <w:rsid w:val="00BE7B39"/>
    <w:rsid w:val="00BF034C"/>
    <w:rsid w:val="00BF3E00"/>
    <w:rsid w:val="00BF6EBC"/>
    <w:rsid w:val="00BF79EE"/>
    <w:rsid w:val="00C018D7"/>
    <w:rsid w:val="00C025C3"/>
    <w:rsid w:val="00C03965"/>
    <w:rsid w:val="00C113C2"/>
    <w:rsid w:val="00C16E27"/>
    <w:rsid w:val="00C17B12"/>
    <w:rsid w:val="00C206B6"/>
    <w:rsid w:val="00C2282F"/>
    <w:rsid w:val="00C3299C"/>
    <w:rsid w:val="00C35108"/>
    <w:rsid w:val="00C458C6"/>
    <w:rsid w:val="00C45AB0"/>
    <w:rsid w:val="00C4725B"/>
    <w:rsid w:val="00C51D37"/>
    <w:rsid w:val="00C54F0F"/>
    <w:rsid w:val="00C56F79"/>
    <w:rsid w:val="00C627DB"/>
    <w:rsid w:val="00C635FD"/>
    <w:rsid w:val="00C65979"/>
    <w:rsid w:val="00C6778B"/>
    <w:rsid w:val="00C70670"/>
    <w:rsid w:val="00C76D24"/>
    <w:rsid w:val="00C8689E"/>
    <w:rsid w:val="00C93FCF"/>
    <w:rsid w:val="00C9654B"/>
    <w:rsid w:val="00CA0227"/>
    <w:rsid w:val="00CA06BB"/>
    <w:rsid w:val="00CA0D8B"/>
    <w:rsid w:val="00CA7A7D"/>
    <w:rsid w:val="00CB6B12"/>
    <w:rsid w:val="00CC318E"/>
    <w:rsid w:val="00CC7D7D"/>
    <w:rsid w:val="00CD2C68"/>
    <w:rsid w:val="00CE2054"/>
    <w:rsid w:val="00CE4A50"/>
    <w:rsid w:val="00CF263D"/>
    <w:rsid w:val="00CF3CC5"/>
    <w:rsid w:val="00D00384"/>
    <w:rsid w:val="00D01D7F"/>
    <w:rsid w:val="00D03F24"/>
    <w:rsid w:val="00D04F34"/>
    <w:rsid w:val="00D04FFB"/>
    <w:rsid w:val="00D13283"/>
    <w:rsid w:val="00D133D1"/>
    <w:rsid w:val="00D170B6"/>
    <w:rsid w:val="00D17F00"/>
    <w:rsid w:val="00D2167F"/>
    <w:rsid w:val="00D217ED"/>
    <w:rsid w:val="00D23B50"/>
    <w:rsid w:val="00D2506C"/>
    <w:rsid w:val="00D253F9"/>
    <w:rsid w:val="00D25971"/>
    <w:rsid w:val="00D30668"/>
    <w:rsid w:val="00D31549"/>
    <w:rsid w:val="00D422A9"/>
    <w:rsid w:val="00D507E9"/>
    <w:rsid w:val="00D50CF8"/>
    <w:rsid w:val="00D53B95"/>
    <w:rsid w:val="00D543EA"/>
    <w:rsid w:val="00D55191"/>
    <w:rsid w:val="00D75F71"/>
    <w:rsid w:val="00D770A8"/>
    <w:rsid w:val="00D8347D"/>
    <w:rsid w:val="00D850BF"/>
    <w:rsid w:val="00D94F16"/>
    <w:rsid w:val="00D9637B"/>
    <w:rsid w:val="00DA0E95"/>
    <w:rsid w:val="00DA4A06"/>
    <w:rsid w:val="00DA5B0C"/>
    <w:rsid w:val="00DB2CB8"/>
    <w:rsid w:val="00DB6FD5"/>
    <w:rsid w:val="00DB78F0"/>
    <w:rsid w:val="00DB7987"/>
    <w:rsid w:val="00DB7B90"/>
    <w:rsid w:val="00DC0243"/>
    <w:rsid w:val="00DC1B3F"/>
    <w:rsid w:val="00DC2CF1"/>
    <w:rsid w:val="00DC5879"/>
    <w:rsid w:val="00DD3BB4"/>
    <w:rsid w:val="00DD6ACE"/>
    <w:rsid w:val="00DD7540"/>
    <w:rsid w:val="00DE4458"/>
    <w:rsid w:val="00DE687E"/>
    <w:rsid w:val="00DF3498"/>
    <w:rsid w:val="00DF4DA1"/>
    <w:rsid w:val="00DF618E"/>
    <w:rsid w:val="00DF619A"/>
    <w:rsid w:val="00DF6E2F"/>
    <w:rsid w:val="00E045BB"/>
    <w:rsid w:val="00E11D5D"/>
    <w:rsid w:val="00E16876"/>
    <w:rsid w:val="00E425DD"/>
    <w:rsid w:val="00E46C6B"/>
    <w:rsid w:val="00E474BC"/>
    <w:rsid w:val="00E505EF"/>
    <w:rsid w:val="00E51D10"/>
    <w:rsid w:val="00E53F9D"/>
    <w:rsid w:val="00E558B7"/>
    <w:rsid w:val="00E563E2"/>
    <w:rsid w:val="00E60EF0"/>
    <w:rsid w:val="00E63D50"/>
    <w:rsid w:val="00E666A0"/>
    <w:rsid w:val="00E70DCA"/>
    <w:rsid w:val="00E73465"/>
    <w:rsid w:val="00E7551D"/>
    <w:rsid w:val="00E80950"/>
    <w:rsid w:val="00E81E30"/>
    <w:rsid w:val="00E86C54"/>
    <w:rsid w:val="00E8749B"/>
    <w:rsid w:val="00E87C47"/>
    <w:rsid w:val="00E91466"/>
    <w:rsid w:val="00E9383A"/>
    <w:rsid w:val="00E96085"/>
    <w:rsid w:val="00E9762E"/>
    <w:rsid w:val="00EA599E"/>
    <w:rsid w:val="00EB46A0"/>
    <w:rsid w:val="00EB4D81"/>
    <w:rsid w:val="00EB7918"/>
    <w:rsid w:val="00ED1A5A"/>
    <w:rsid w:val="00ED1CA4"/>
    <w:rsid w:val="00ED432A"/>
    <w:rsid w:val="00EF3762"/>
    <w:rsid w:val="00EF3765"/>
    <w:rsid w:val="00EF711D"/>
    <w:rsid w:val="00EF7C23"/>
    <w:rsid w:val="00F04B1C"/>
    <w:rsid w:val="00F060F5"/>
    <w:rsid w:val="00F11357"/>
    <w:rsid w:val="00F157B0"/>
    <w:rsid w:val="00F17873"/>
    <w:rsid w:val="00F22131"/>
    <w:rsid w:val="00F24630"/>
    <w:rsid w:val="00F3074C"/>
    <w:rsid w:val="00F32319"/>
    <w:rsid w:val="00F3691B"/>
    <w:rsid w:val="00F409AA"/>
    <w:rsid w:val="00F42C61"/>
    <w:rsid w:val="00F4335C"/>
    <w:rsid w:val="00F43666"/>
    <w:rsid w:val="00F445FA"/>
    <w:rsid w:val="00F46628"/>
    <w:rsid w:val="00F6122B"/>
    <w:rsid w:val="00F61C85"/>
    <w:rsid w:val="00F72A98"/>
    <w:rsid w:val="00F748E7"/>
    <w:rsid w:val="00F76705"/>
    <w:rsid w:val="00F76BD3"/>
    <w:rsid w:val="00F8028F"/>
    <w:rsid w:val="00F80C9B"/>
    <w:rsid w:val="00F86CCE"/>
    <w:rsid w:val="00F92261"/>
    <w:rsid w:val="00F95EA0"/>
    <w:rsid w:val="00FA1A5F"/>
    <w:rsid w:val="00FA418A"/>
    <w:rsid w:val="00FA550F"/>
    <w:rsid w:val="00FA6484"/>
    <w:rsid w:val="00FA7CFD"/>
    <w:rsid w:val="00FB6674"/>
    <w:rsid w:val="00FC302F"/>
    <w:rsid w:val="00FC357B"/>
    <w:rsid w:val="00FC5585"/>
    <w:rsid w:val="00FD09B8"/>
    <w:rsid w:val="00FD1FF8"/>
    <w:rsid w:val="00FD3C1C"/>
    <w:rsid w:val="00FD4CA0"/>
    <w:rsid w:val="00FD6031"/>
    <w:rsid w:val="00FD7B7F"/>
    <w:rsid w:val="00FE2745"/>
    <w:rsid w:val="00FE4B8D"/>
    <w:rsid w:val="00FF2901"/>
    <w:rsid w:val="00FF2A19"/>
    <w:rsid w:val="00FF329C"/>
    <w:rsid w:val="00FF38D4"/>
    <w:rsid w:val="00FF7114"/>
  </w:rsids>
  <m:mathPr>
    <m:mathFont m:val="Cambria Math"/>
    <m:brkBin m:val="before"/>
    <m:brkBinSub m:val="--"/>
    <m:smallFrac m:val="0"/>
    <m:dispDef/>
    <m:lMargin m:val="0"/>
    <m:rMargin m:val="0"/>
    <m:defJc m:val="centerGroup"/>
    <m:wrapIndent m:val="1440"/>
    <m:intLim m:val="subSup"/>
    <m:naryLim m:val="undOvr"/>
  </m:mathPr>
  <w:themeFontLang w:val="en-IN"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7BE192"/>
  <w15:docId w15:val="{9F892A3B-8AEC-4909-89F2-1D514E08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1DE"/>
    <w:pPr>
      <w:ind w:left="720"/>
      <w:contextualSpacing/>
    </w:pPr>
  </w:style>
  <w:style w:type="paragraph" w:customStyle="1" w:styleId="Normal1">
    <w:name w:val="Normal1"/>
    <w:rsid w:val="00B07D70"/>
    <w:pPr>
      <w:pBdr>
        <w:top w:val="nil"/>
        <w:left w:val="nil"/>
        <w:bottom w:val="nil"/>
        <w:right w:val="nil"/>
        <w:between w:val="nil"/>
      </w:pBdr>
      <w:spacing w:after="200" w:line="276" w:lineRule="auto"/>
    </w:pPr>
    <w:rPr>
      <w:rFonts w:ascii="Calibri" w:eastAsia="Calibri" w:hAnsi="Calibri" w:cs="Calibri"/>
      <w:color w:val="000000"/>
      <w:lang w:val="en-US" w:eastAsia="en-IN"/>
    </w:rPr>
  </w:style>
  <w:style w:type="paragraph" w:styleId="BodyText3">
    <w:name w:val="Body Text 3"/>
    <w:basedOn w:val="Normal"/>
    <w:link w:val="BodyText3Char"/>
    <w:uiPriority w:val="99"/>
    <w:unhideWhenUsed/>
    <w:rsid w:val="00B07D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uiPriority w:val="99"/>
    <w:rsid w:val="00B07D7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43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4BD"/>
  </w:style>
  <w:style w:type="paragraph" w:styleId="Footer">
    <w:name w:val="footer"/>
    <w:basedOn w:val="Normal"/>
    <w:link w:val="FooterChar"/>
    <w:uiPriority w:val="99"/>
    <w:unhideWhenUsed/>
    <w:rsid w:val="00143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4BD"/>
  </w:style>
  <w:style w:type="paragraph" w:styleId="BalloonText">
    <w:name w:val="Balloon Text"/>
    <w:basedOn w:val="Normal"/>
    <w:link w:val="BalloonTextChar"/>
    <w:uiPriority w:val="99"/>
    <w:semiHidden/>
    <w:unhideWhenUsed/>
    <w:rsid w:val="005B7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42A"/>
    <w:rPr>
      <w:rFonts w:ascii="Segoe UI" w:hAnsi="Segoe UI" w:cs="Segoe UI"/>
      <w:sz w:val="18"/>
      <w:szCs w:val="18"/>
    </w:rPr>
  </w:style>
  <w:style w:type="table" w:styleId="TableGrid">
    <w:name w:val="Table Grid"/>
    <w:basedOn w:val="TableNormal"/>
    <w:rsid w:val="00825B80"/>
    <w:pPr>
      <w:spacing w:after="0" w:line="240" w:lineRule="auto"/>
    </w:pPr>
    <w:rPr>
      <w:rFonts w:ascii="Times New Roman" w:eastAsia="Times New Roman" w:hAnsi="Times New Roman" w:cs="Times New Roman"/>
      <w:sz w:val="20"/>
      <w:szCs w:val="20"/>
      <w:lang w:eastAsia="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A3998"/>
    <w:rPr>
      <w:b/>
      <w:bCs/>
    </w:rPr>
  </w:style>
  <w:style w:type="paragraph" w:customStyle="1" w:styleId="paragraph">
    <w:name w:val="paragraph"/>
    <w:basedOn w:val="Normal"/>
    <w:rsid w:val="00E563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E56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3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A2D2-2E66-4E75-B9CD-C6761198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4257</Words>
  <Characters>24268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Deekshitha Ganesan</dc:creator>
  <cp:keywords/>
  <dc:description/>
  <cp:lastModifiedBy>Prabhu Chinnasamy</cp:lastModifiedBy>
  <cp:revision>10</cp:revision>
  <cp:lastPrinted>2019-02-15T12:33:00Z</cp:lastPrinted>
  <dcterms:created xsi:type="dcterms:W3CDTF">2019-10-30T02:24:00Z</dcterms:created>
  <dcterms:modified xsi:type="dcterms:W3CDTF">2019-10-30T03:50:00Z</dcterms:modified>
</cp:coreProperties>
</file>